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before="214" w:line="220" w:lineRule="auto"/>
        <w:jc w:val="both"/>
        <w:rPr>
          <w:rFonts w:hint="eastAsia" w:ascii="宋体" w:hAnsi="宋体" w:eastAsia="宋体" w:cs="宋体"/>
          <w:b/>
          <w:bCs/>
          <w:spacing w:val="-6"/>
          <w:sz w:val="48"/>
          <w:szCs w:val="48"/>
          <w:lang w:eastAsia="zh-CN"/>
        </w:rPr>
      </w:pPr>
    </w:p>
    <w:p>
      <w:pPr>
        <w:spacing w:before="214" w:line="220" w:lineRule="auto"/>
        <w:jc w:val="center"/>
        <w:rPr>
          <w:rFonts w:hint="eastAsia" w:ascii="宋体" w:hAnsi="宋体" w:eastAsia="宋体" w:cs="宋体"/>
          <w:sz w:val="48"/>
          <w:szCs w:val="48"/>
          <w:lang w:eastAsia="zh-CN"/>
        </w:rPr>
      </w:pPr>
      <w:r>
        <w:rPr>
          <w:rFonts w:hint="eastAsia" w:ascii="宋体" w:hAnsi="宋体" w:eastAsia="宋体" w:cs="宋体"/>
          <w:b/>
          <w:bCs/>
          <w:spacing w:val="-6"/>
          <w:sz w:val="48"/>
          <w:szCs w:val="48"/>
          <w:lang w:eastAsia="zh-CN"/>
        </w:rPr>
        <w:t>湖北丽康源化工有限公司</w:t>
      </w:r>
    </w:p>
    <w:p>
      <w:pPr>
        <w:spacing w:before="316" w:line="220" w:lineRule="auto"/>
        <w:jc w:val="center"/>
        <w:rPr>
          <w:rFonts w:ascii="宋体" w:hAnsi="宋体" w:eastAsia="宋体" w:cs="宋体"/>
          <w:b/>
          <w:bCs/>
          <w:spacing w:val="-7"/>
          <w:sz w:val="44"/>
          <w:szCs w:val="44"/>
          <w:lang w:eastAsia="zh-CN"/>
        </w:rPr>
      </w:pPr>
      <w:r>
        <w:rPr>
          <w:rFonts w:ascii="宋体" w:hAnsi="宋体" w:eastAsia="宋体" w:cs="宋体"/>
          <w:b/>
          <w:bCs/>
          <w:spacing w:val="-7"/>
          <w:sz w:val="44"/>
          <w:szCs w:val="44"/>
          <w:lang w:eastAsia="zh-CN"/>
        </w:rPr>
        <w:t>20</w:t>
      </w:r>
      <w:r>
        <w:rPr>
          <w:rFonts w:hint="eastAsia" w:ascii="宋体" w:hAnsi="宋体" w:eastAsia="宋体" w:cs="宋体"/>
          <w:b/>
          <w:bCs/>
          <w:spacing w:val="-7"/>
          <w:sz w:val="44"/>
          <w:szCs w:val="44"/>
          <w:lang w:val="en-US" w:eastAsia="zh-CN"/>
        </w:rPr>
        <w:t>26年度一般固废公路</w:t>
      </w:r>
      <w:r>
        <w:rPr>
          <w:rFonts w:hint="eastAsia" w:ascii="宋体" w:hAnsi="宋体" w:eastAsia="宋体" w:cs="宋体"/>
          <w:b/>
          <w:bCs/>
          <w:spacing w:val="-7"/>
          <w:sz w:val="44"/>
          <w:szCs w:val="44"/>
          <w:lang w:eastAsia="zh-CN"/>
        </w:rPr>
        <w:t>运输服务</w:t>
      </w:r>
      <w:r>
        <w:rPr>
          <w:rFonts w:ascii="宋体" w:hAnsi="宋体" w:eastAsia="宋体" w:cs="宋体"/>
          <w:b/>
          <w:bCs/>
          <w:spacing w:val="-7"/>
          <w:sz w:val="44"/>
          <w:szCs w:val="44"/>
          <w:lang w:eastAsia="zh-CN"/>
        </w:rPr>
        <w:t>项目</w:t>
      </w:r>
    </w:p>
    <w:p>
      <w:pPr>
        <w:spacing w:before="316" w:line="220" w:lineRule="auto"/>
        <w:jc w:val="center"/>
        <w:rPr>
          <w:rFonts w:hint="eastAsia" w:ascii="宋体" w:hAnsi="宋体" w:eastAsia="宋体" w:cs="宋体"/>
          <w:sz w:val="44"/>
          <w:szCs w:val="44"/>
          <w:lang w:eastAsia="zh-CN"/>
        </w:rPr>
      </w:pPr>
      <w:r>
        <w:rPr>
          <w:rFonts w:hint="eastAsia" w:ascii="宋体" w:hAnsi="宋体" w:eastAsia="宋体" w:cs="宋体"/>
          <w:b/>
          <w:bCs/>
          <w:spacing w:val="-7"/>
          <w:sz w:val="44"/>
          <w:szCs w:val="44"/>
          <w:lang w:eastAsia="zh-CN"/>
        </w:rPr>
        <w:t>（</w:t>
      </w:r>
      <w:r>
        <w:rPr>
          <w:rFonts w:hint="eastAsia" w:ascii="宋体" w:hAnsi="宋体" w:eastAsia="宋体" w:cs="宋体"/>
          <w:b/>
          <w:bCs/>
          <w:spacing w:val="-7"/>
          <w:sz w:val="44"/>
          <w:szCs w:val="44"/>
          <w:lang w:val="en-US" w:eastAsia="zh-CN"/>
        </w:rPr>
        <w:t>宁夏宁煤线</w:t>
      </w:r>
      <w:r>
        <w:rPr>
          <w:rFonts w:hint="eastAsia" w:ascii="宋体" w:hAnsi="宋体" w:eastAsia="宋体" w:cs="宋体"/>
          <w:b/>
          <w:bCs/>
          <w:spacing w:val="-7"/>
          <w:sz w:val="44"/>
          <w:szCs w:val="44"/>
          <w:lang w:eastAsia="zh-CN"/>
        </w:rPr>
        <w:t>）</w:t>
      </w:r>
    </w:p>
    <w:p>
      <w:pPr>
        <w:pStyle w:val="6"/>
        <w:spacing w:line="247" w:lineRule="auto"/>
        <w:rPr>
          <w:lang w:eastAsia="zh-CN"/>
        </w:rPr>
      </w:pPr>
    </w:p>
    <w:p>
      <w:pPr>
        <w:pStyle w:val="6"/>
        <w:spacing w:line="247" w:lineRule="auto"/>
        <w:rPr>
          <w:lang w:eastAsia="zh-CN"/>
        </w:rPr>
      </w:pPr>
    </w:p>
    <w:p>
      <w:pPr>
        <w:pStyle w:val="6"/>
        <w:spacing w:line="247" w:lineRule="auto"/>
        <w:rPr>
          <w:lang w:eastAsia="zh-CN"/>
        </w:rPr>
      </w:pPr>
    </w:p>
    <w:p>
      <w:pPr>
        <w:pStyle w:val="6"/>
        <w:spacing w:line="247" w:lineRule="auto"/>
        <w:rPr>
          <w:lang w:eastAsia="zh-CN"/>
        </w:rPr>
      </w:pPr>
    </w:p>
    <w:p>
      <w:pPr>
        <w:pStyle w:val="6"/>
        <w:spacing w:line="247" w:lineRule="auto"/>
        <w:rPr>
          <w:lang w:eastAsia="zh-CN"/>
        </w:rPr>
      </w:pPr>
    </w:p>
    <w:p>
      <w:pPr>
        <w:pStyle w:val="6"/>
        <w:spacing w:line="247" w:lineRule="auto"/>
        <w:rPr>
          <w:lang w:eastAsia="zh-CN"/>
        </w:rPr>
      </w:pPr>
    </w:p>
    <w:p>
      <w:pPr>
        <w:pStyle w:val="6"/>
        <w:spacing w:line="247" w:lineRule="auto"/>
        <w:rPr>
          <w:lang w:eastAsia="zh-CN"/>
        </w:rPr>
      </w:pPr>
    </w:p>
    <w:p>
      <w:pPr>
        <w:spacing w:line="360" w:lineRule="auto"/>
        <w:jc w:val="center"/>
        <w:rPr>
          <w:rFonts w:hint="default" w:ascii="宋体" w:hAnsi="宋体" w:eastAsia="宋体" w:cs="宋体"/>
          <w:b/>
          <w:bCs/>
          <w:sz w:val="32"/>
          <w:szCs w:val="32"/>
          <w:lang w:val="en-US" w:eastAsia="zh-CN"/>
        </w:rPr>
      </w:pPr>
      <w:r>
        <w:rPr>
          <w:rFonts w:hint="eastAsia" w:ascii="宋体" w:hAnsi="宋体" w:eastAsia="宋体" w:cs="宋体"/>
          <w:b/>
          <w:bCs/>
          <w:sz w:val="32"/>
          <w:szCs w:val="32"/>
          <w:lang w:eastAsia="zh-CN"/>
        </w:rPr>
        <w:t>项目编号：LKYHG-2025004</w:t>
      </w:r>
    </w:p>
    <w:p>
      <w:pPr>
        <w:pStyle w:val="6"/>
        <w:spacing w:line="247" w:lineRule="auto"/>
        <w:rPr>
          <w:lang w:eastAsia="zh-CN"/>
        </w:rPr>
      </w:pPr>
    </w:p>
    <w:p>
      <w:pPr>
        <w:pStyle w:val="6"/>
        <w:spacing w:line="248" w:lineRule="auto"/>
        <w:rPr>
          <w:lang w:eastAsia="zh-CN"/>
        </w:rPr>
      </w:pPr>
    </w:p>
    <w:p>
      <w:pPr>
        <w:pStyle w:val="6"/>
        <w:spacing w:line="248" w:lineRule="auto"/>
        <w:rPr>
          <w:lang w:eastAsia="zh-CN"/>
        </w:rPr>
      </w:pPr>
    </w:p>
    <w:p>
      <w:pPr>
        <w:pStyle w:val="6"/>
        <w:spacing w:line="248" w:lineRule="auto"/>
        <w:rPr>
          <w:lang w:eastAsia="zh-CN"/>
        </w:rPr>
      </w:pPr>
    </w:p>
    <w:p>
      <w:pPr>
        <w:pStyle w:val="6"/>
        <w:spacing w:line="248" w:lineRule="auto"/>
        <w:rPr>
          <w:lang w:eastAsia="zh-CN"/>
        </w:rPr>
      </w:pPr>
    </w:p>
    <w:p>
      <w:pPr>
        <w:spacing w:before="231" w:line="221" w:lineRule="auto"/>
        <w:ind w:left="0"/>
        <w:jc w:val="center"/>
        <w:rPr>
          <w:rFonts w:hint="eastAsia" w:ascii="宋体" w:hAnsi="宋体" w:eastAsia="宋体" w:cs="宋体"/>
          <w:b/>
          <w:bCs/>
          <w:sz w:val="71"/>
          <w:szCs w:val="71"/>
          <w:lang w:eastAsia="zh-CN"/>
        </w:rPr>
      </w:pPr>
      <w:r>
        <w:rPr>
          <w:rFonts w:hint="eastAsia" w:ascii="宋体" w:hAnsi="宋体" w:eastAsia="宋体" w:cs="宋体"/>
          <w:b/>
          <w:bCs/>
          <w:spacing w:val="38"/>
          <w:sz w:val="71"/>
          <w:szCs w:val="71"/>
          <w:lang w:val="en-US" w:eastAsia="zh-CN"/>
        </w:rPr>
        <w:t>招 标</w:t>
      </w:r>
      <w:r>
        <w:rPr>
          <w:rFonts w:ascii="宋体" w:hAnsi="宋体" w:eastAsia="宋体" w:cs="宋体"/>
          <w:b/>
          <w:bCs/>
          <w:spacing w:val="38"/>
          <w:sz w:val="71"/>
          <w:szCs w:val="71"/>
          <w:lang w:eastAsia="zh-CN"/>
        </w:rPr>
        <w:t xml:space="preserve"> </w:t>
      </w:r>
      <w:r>
        <w:rPr>
          <w:rFonts w:ascii="宋体" w:hAnsi="宋体" w:eastAsia="宋体" w:cs="宋体"/>
          <w:b/>
          <w:bCs/>
          <w:spacing w:val="-13"/>
          <w:sz w:val="71"/>
          <w:szCs w:val="71"/>
          <w:lang w:eastAsia="zh-CN"/>
        </w:rPr>
        <w:t>文</w:t>
      </w:r>
      <w:r>
        <w:rPr>
          <w:rFonts w:ascii="宋体" w:hAnsi="宋体" w:eastAsia="宋体" w:cs="宋体"/>
          <w:b/>
          <w:bCs/>
          <w:spacing w:val="31"/>
          <w:sz w:val="71"/>
          <w:szCs w:val="71"/>
          <w:lang w:eastAsia="zh-CN"/>
        </w:rPr>
        <w:t xml:space="preserve"> </w:t>
      </w:r>
      <w:r>
        <w:rPr>
          <w:rFonts w:ascii="宋体" w:hAnsi="宋体" w:eastAsia="宋体" w:cs="宋体"/>
          <w:b/>
          <w:bCs/>
          <w:spacing w:val="-13"/>
          <w:sz w:val="71"/>
          <w:szCs w:val="71"/>
          <w:lang w:eastAsia="zh-CN"/>
        </w:rPr>
        <w:t>件</w:t>
      </w:r>
    </w:p>
    <w:p>
      <w:pPr>
        <w:pStyle w:val="6"/>
        <w:spacing w:line="242" w:lineRule="auto"/>
        <w:rPr>
          <w:lang w:eastAsia="zh-CN"/>
        </w:rPr>
      </w:pPr>
    </w:p>
    <w:p>
      <w:pPr>
        <w:pStyle w:val="6"/>
        <w:spacing w:line="242" w:lineRule="auto"/>
        <w:rPr>
          <w:lang w:eastAsia="zh-CN"/>
        </w:rPr>
      </w:pPr>
    </w:p>
    <w:p>
      <w:pPr>
        <w:pStyle w:val="6"/>
        <w:spacing w:line="242" w:lineRule="auto"/>
        <w:rPr>
          <w:lang w:eastAsia="zh-CN"/>
        </w:rPr>
      </w:pPr>
    </w:p>
    <w:p>
      <w:pPr>
        <w:pStyle w:val="6"/>
        <w:spacing w:line="242" w:lineRule="auto"/>
        <w:rPr>
          <w:lang w:eastAsia="zh-CN"/>
        </w:rPr>
      </w:pPr>
    </w:p>
    <w:p>
      <w:pPr>
        <w:pStyle w:val="6"/>
        <w:spacing w:line="242" w:lineRule="auto"/>
        <w:rPr>
          <w:lang w:eastAsia="zh-CN"/>
        </w:rPr>
      </w:pPr>
    </w:p>
    <w:p>
      <w:pPr>
        <w:pStyle w:val="6"/>
        <w:spacing w:line="242" w:lineRule="auto"/>
        <w:rPr>
          <w:lang w:eastAsia="zh-CN"/>
        </w:rPr>
      </w:pPr>
    </w:p>
    <w:p>
      <w:pPr>
        <w:pStyle w:val="6"/>
        <w:spacing w:line="242" w:lineRule="auto"/>
        <w:rPr>
          <w:lang w:eastAsia="zh-CN"/>
        </w:rPr>
      </w:pPr>
    </w:p>
    <w:p>
      <w:pPr>
        <w:pStyle w:val="6"/>
        <w:spacing w:line="242" w:lineRule="auto"/>
        <w:rPr>
          <w:lang w:eastAsia="zh-CN"/>
        </w:rPr>
      </w:pPr>
    </w:p>
    <w:p>
      <w:pPr>
        <w:pStyle w:val="6"/>
        <w:spacing w:line="242" w:lineRule="auto"/>
        <w:rPr>
          <w:lang w:eastAsia="zh-CN"/>
        </w:rPr>
      </w:pPr>
    </w:p>
    <w:p>
      <w:pPr>
        <w:pStyle w:val="6"/>
        <w:spacing w:line="242" w:lineRule="auto"/>
        <w:rPr>
          <w:lang w:eastAsia="zh-CN"/>
        </w:rPr>
      </w:pPr>
    </w:p>
    <w:p>
      <w:pPr>
        <w:pStyle w:val="6"/>
        <w:spacing w:line="242" w:lineRule="auto"/>
        <w:rPr>
          <w:lang w:eastAsia="zh-CN"/>
        </w:rPr>
      </w:pPr>
    </w:p>
    <w:p>
      <w:pPr>
        <w:pStyle w:val="6"/>
        <w:spacing w:line="242" w:lineRule="auto"/>
        <w:rPr>
          <w:lang w:eastAsia="zh-CN"/>
        </w:rPr>
      </w:pPr>
    </w:p>
    <w:p>
      <w:pPr>
        <w:pStyle w:val="6"/>
        <w:spacing w:line="243" w:lineRule="auto"/>
        <w:rPr>
          <w:lang w:eastAsia="zh-CN"/>
        </w:rPr>
      </w:pPr>
    </w:p>
    <w:p>
      <w:pPr>
        <w:pStyle w:val="6"/>
        <w:spacing w:line="243" w:lineRule="auto"/>
        <w:rPr>
          <w:lang w:eastAsia="zh-CN"/>
        </w:rPr>
      </w:pPr>
    </w:p>
    <w:p>
      <w:pPr>
        <w:pStyle w:val="6"/>
        <w:spacing w:line="243" w:lineRule="auto"/>
        <w:rPr>
          <w:lang w:eastAsia="zh-CN"/>
        </w:rPr>
      </w:pPr>
    </w:p>
    <w:p>
      <w:pPr>
        <w:pStyle w:val="6"/>
        <w:spacing w:line="243" w:lineRule="auto"/>
        <w:rPr>
          <w:lang w:eastAsia="zh-CN"/>
        </w:rPr>
      </w:pPr>
    </w:p>
    <w:p>
      <w:pPr>
        <w:spacing w:before="114" w:line="224" w:lineRule="auto"/>
        <w:jc w:val="center"/>
        <w:rPr>
          <w:rFonts w:hint="eastAsia" w:ascii="宋体" w:hAnsi="宋体" w:eastAsia="宋体" w:cs="宋体"/>
          <w:sz w:val="35"/>
          <w:szCs w:val="35"/>
          <w:lang w:eastAsia="zh-CN"/>
        </w:rPr>
      </w:pPr>
      <w:r>
        <w:rPr>
          <w:rFonts w:ascii="宋体" w:hAnsi="宋体" w:eastAsia="宋体" w:cs="宋体"/>
          <w:b/>
          <w:bCs/>
          <w:spacing w:val="6"/>
          <w:sz w:val="35"/>
          <w:szCs w:val="35"/>
          <w:lang w:eastAsia="zh-CN"/>
        </w:rPr>
        <w:t>采购单位：</w:t>
      </w:r>
      <w:r>
        <w:rPr>
          <w:rFonts w:hint="eastAsia" w:ascii="宋体" w:hAnsi="宋体" w:eastAsia="宋体" w:cs="宋体"/>
          <w:b/>
          <w:bCs/>
          <w:spacing w:val="6"/>
          <w:sz w:val="35"/>
          <w:szCs w:val="35"/>
          <w:lang w:eastAsia="zh-CN"/>
        </w:rPr>
        <w:t>湖北丽康源化工有限公司</w:t>
      </w:r>
    </w:p>
    <w:p>
      <w:pPr>
        <w:spacing w:before="198" w:line="225" w:lineRule="auto"/>
        <w:jc w:val="center"/>
        <w:rPr>
          <w:rFonts w:hint="eastAsia" w:ascii="宋体" w:hAnsi="宋体" w:eastAsia="宋体" w:cs="宋体"/>
          <w:sz w:val="35"/>
          <w:szCs w:val="35"/>
          <w:lang w:eastAsia="zh-CN"/>
        </w:rPr>
      </w:pPr>
      <w:r>
        <w:rPr>
          <w:rFonts w:hint="eastAsia" w:ascii="宋体" w:hAnsi="宋体" w:eastAsia="宋体" w:cs="宋体"/>
          <w:b/>
          <w:bCs/>
          <w:spacing w:val="5"/>
          <w:sz w:val="35"/>
          <w:szCs w:val="35"/>
          <w:lang w:eastAsia="zh-CN"/>
        </w:rPr>
        <w:t>日期：</w:t>
      </w:r>
      <w:r>
        <w:rPr>
          <w:rFonts w:ascii="宋体" w:hAnsi="宋体" w:eastAsia="宋体" w:cs="宋体"/>
          <w:b/>
          <w:bCs/>
          <w:spacing w:val="5"/>
          <w:sz w:val="35"/>
          <w:szCs w:val="35"/>
          <w:lang w:eastAsia="zh-CN"/>
        </w:rPr>
        <w:t>二〇二五年</w:t>
      </w:r>
      <w:r>
        <w:rPr>
          <w:rFonts w:hint="eastAsia" w:ascii="宋体" w:hAnsi="宋体" w:eastAsia="宋体" w:cs="宋体"/>
          <w:b/>
          <w:bCs/>
          <w:spacing w:val="5"/>
          <w:sz w:val="35"/>
          <w:szCs w:val="35"/>
          <w:lang w:val="en-US" w:eastAsia="zh-CN"/>
        </w:rPr>
        <w:t>十二</w:t>
      </w:r>
      <w:r>
        <w:rPr>
          <w:rFonts w:ascii="宋体" w:hAnsi="宋体" w:eastAsia="宋体" w:cs="宋体"/>
          <w:b/>
          <w:bCs/>
          <w:spacing w:val="5"/>
          <w:sz w:val="35"/>
          <w:szCs w:val="35"/>
          <w:lang w:eastAsia="zh-CN"/>
        </w:rPr>
        <w:t>月</w:t>
      </w:r>
    </w:p>
    <w:p>
      <w:pPr>
        <w:spacing w:line="225" w:lineRule="auto"/>
        <w:rPr>
          <w:rFonts w:hint="eastAsia" w:ascii="宋体" w:hAnsi="宋体" w:eastAsia="宋体" w:cs="宋体"/>
          <w:sz w:val="35"/>
          <w:szCs w:val="35"/>
          <w:lang w:eastAsia="zh-CN"/>
        </w:rPr>
      </w:pPr>
    </w:p>
    <w:p>
      <w:pPr>
        <w:spacing w:line="225" w:lineRule="auto"/>
        <w:rPr>
          <w:rFonts w:hint="eastAsia" w:ascii="宋体" w:hAnsi="宋体" w:eastAsia="宋体" w:cs="宋体"/>
          <w:sz w:val="35"/>
          <w:szCs w:val="35"/>
          <w:lang w:eastAsia="zh-CN"/>
        </w:rPr>
        <w:sectPr>
          <w:headerReference r:id="rId3" w:type="default"/>
          <w:pgSz w:w="11906" w:h="16839"/>
          <w:pgMar w:top="1882" w:right="1559" w:bottom="0" w:left="1559" w:header="1134" w:footer="0" w:gutter="0"/>
          <w:cols w:space="720" w:num="1"/>
        </w:sectPr>
      </w:pPr>
    </w:p>
    <w:p>
      <w:pPr>
        <w:spacing w:before="202" w:line="221" w:lineRule="auto"/>
        <w:ind w:left="3861"/>
        <w:rPr>
          <w:rFonts w:ascii="宋体" w:hAnsi="宋体" w:eastAsia="宋体" w:cs="宋体"/>
          <w:b/>
          <w:bCs/>
          <w:spacing w:val="-31"/>
          <w:sz w:val="44"/>
          <w:szCs w:val="44"/>
          <w:lang w:eastAsia="zh-CN"/>
        </w:rPr>
      </w:pPr>
    </w:p>
    <w:p>
      <w:pPr>
        <w:spacing w:before="202" w:line="221" w:lineRule="auto"/>
        <w:ind w:left="3861"/>
        <w:rPr>
          <w:rFonts w:hint="eastAsia" w:ascii="宋体" w:hAnsi="宋体" w:eastAsia="宋体" w:cs="宋体"/>
          <w:sz w:val="44"/>
          <w:szCs w:val="44"/>
          <w:lang w:eastAsia="zh-CN"/>
        </w:rPr>
      </w:pPr>
      <w:r>
        <w:rPr>
          <w:rFonts w:ascii="宋体" w:hAnsi="宋体" w:eastAsia="宋体" w:cs="宋体"/>
          <w:b/>
          <w:bCs/>
          <w:spacing w:val="-31"/>
          <w:sz w:val="44"/>
          <w:szCs w:val="44"/>
          <w:lang w:eastAsia="zh-CN"/>
        </w:rPr>
        <w:t>目</w:t>
      </w:r>
      <w:r>
        <w:rPr>
          <w:rFonts w:ascii="宋体" w:hAnsi="宋体" w:eastAsia="宋体" w:cs="宋体"/>
          <w:spacing w:val="5"/>
          <w:sz w:val="44"/>
          <w:szCs w:val="44"/>
          <w:lang w:eastAsia="zh-CN"/>
        </w:rPr>
        <w:t xml:space="preserve">  </w:t>
      </w:r>
      <w:r>
        <w:rPr>
          <w:rFonts w:ascii="宋体" w:hAnsi="宋体" w:eastAsia="宋体" w:cs="宋体"/>
          <w:b/>
          <w:bCs/>
          <w:spacing w:val="-31"/>
          <w:sz w:val="44"/>
          <w:szCs w:val="44"/>
          <w:lang w:eastAsia="zh-CN"/>
        </w:rPr>
        <w:t>录</w:t>
      </w:r>
    </w:p>
    <w:p>
      <w:pPr>
        <w:pStyle w:val="6"/>
        <w:spacing w:line="296" w:lineRule="auto"/>
        <w:rPr>
          <w:lang w:eastAsia="zh-CN"/>
        </w:rPr>
      </w:pPr>
    </w:p>
    <w:p>
      <w:pPr>
        <w:spacing w:before="78" w:line="219" w:lineRule="auto"/>
        <w:ind w:left="238"/>
        <w:jc w:val="left"/>
        <w:rPr>
          <w:rFonts w:hint="eastAsia" w:ascii="宋体" w:hAnsi="宋体" w:eastAsia="宋体" w:cs="宋体"/>
          <w:sz w:val="24"/>
          <w:szCs w:val="24"/>
          <w:lang w:eastAsia="zh-CN"/>
        </w:rPr>
      </w:pPr>
      <w:r>
        <w:fldChar w:fldCharType="begin"/>
      </w:r>
      <w:r>
        <w:instrText xml:space="preserve"> HYPERLINK \l "bookmark1" </w:instrText>
      </w:r>
      <w:r>
        <w:fldChar w:fldCharType="separate"/>
      </w:r>
      <w:r>
        <w:rPr>
          <w:rFonts w:ascii="宋体" w:hAnsi="宋体" w:eastAsia="宋体" w:cs="宋体"/>
          <w:b/>
          <w:bCs/>
          <w:spacing w:val="-22"/>
          <w:sz w:val="24"/>
          <w:szCs w:val="24"/>
          <w:lang w:eastAsia="zh-CN"/>
        </w:rPr>
        <w:t>第一章</w:t>
      </w:r>
      <w:r>
        <w:rPr>
          <w:rFonts w:ascii="宋体" w:hAnsi="宋体" w:eastAsia="宋体" w:cs="宋体"/>
          <w:spacing w:val="-22"/>
          <w:sz w:val="24"/>
          <w:szCs w:val="24"/>
          <w:lang w:eastAsia="zh-CN"/>
        </w:rPr>
        <w:t xml:space="preserve"> </w:t>
      </w:r>
      <w:r>
        <w:rPr>
          <w:rFonts w:ascii="宋体" w:hAnsi="宋体" w:eastAsia="宋体" w:cs="宋体"/>
          <w:b/>
          <w:bCs/>
          <w:spacing w:val="-22"/>
          <w:sz w:val="24"/>
          <w:szCs w:val="24"/>
          <w:lang w:eastAsia="zh-CN"/>
        </w:rPr>
        <w:t>邀标函</w:t>
      </w:r>
      <w:r>
        <w:rPr>
          <w:rFonts w:ascii="宋体" w:hAnsi="宋体" w:eastAsia="宋体" w:cs="宋体"/>
          <w:b/>
          <w:bCs/>
          <w:spacing w:val="-22"/>
          <w:sz w:val="24"/>
          <w:szCs w:val="24"/>
          <w:lang w:eastAsia="zh-CN"/>
        </w:rPr>
        <w:fldChar w:fldCharType="end"/>
      </w:r>
    </w:p>
    <w:p>
      <w:pPr>
        <w:spacing w:before="304" w:line="452" w:lineRule="auto"/>
        <w:ind w:left="238" w:right="5819"/>
        <w:jc w:val="left"/>
        <w:rPr>
          <w:rFonts w:hint="eastAsia" w:ascii="宋体" w:hAnsi="宋体" w:eastAsia="宋体" w:cs="宋体"/>
          <w:sz w:val="24"/>
          <w:szCs w:val="24"/>
          <w:lang w:eastAsia="zh-CN"/>
        </w:rPr>
      </w:pPr>
      <w:r>
        <w:fldChar w:fldCharType="begin"/>
      </w:r>
      <w:r>
        <w:instrText xml:space="preserve"> HYPERLINK \l "bookmark2" </w:instrText>
      </w:r>
      <w:r>
        <w:fldChar w:fldCharType="separate"/>
      </w:r>
      <w:r>
        <w:rPr>
          <w:rFonts w:ascii="宋体" w:hAnsi="宋体" w:eastAsia="宋体" w:cs="宋体"/>
          <w:b/>
          <w:bCs/>
          <w:spacing w:val="-25"/>
          <w:sz w:val="24"/>
          <w:szCs w:val="24"/>
          <w:lang w:eastAsia="zh-CN"/>
        </w:rPr>
        <w:t>第二章</w:t>
      </w:r>
      <w:r>
        <w:rPr>
          <w:rFonts w:ascii="宋体" w:hAnsi="宋体" w:eastAsia="宋体" w:cs="宋体"/>
          <w:spacing w:val="-25"/>
          <w:sz w:val="24"/>
          <w:szCs w:val="24"/>
          <w:lang w:eastAsia="zh-CN"/>
        </w:rPr>
        <w:t xml:space="preserve"> </w:t>
      </w:r>
      <w:r>
        <w:rPr>
          <w:rFonts w:ascii="宋体" w:hAnsi="宋体" w:eastAsia="宋体" w:cs="宋体"/>
          <w:b/>
          <w:bCs/>
          <w:spacing w:val="-25"/>
          <w:sz w:val="24"/>
          <w:szCs w:val="24"/>
          <w:lang w:eastAsia="zh-CN"/>
        </w:rPr>
        <w:t>投标须知前附表</w:t>
      </w:r>
      <w:r>
        <w:rPr>
          <w:rFonts w:ascii="宋体" w:hAnsi="宋体" w:eastAsia="宋体" w:cs="宋体"/>
          <w:b/>
          <w:bCs/>
          <w:spacing w:val="-25"/>
          <w:sz w:val="24"/>
          <w:szCs w:val="24"/>
          <w:lang w:eastAsia="zh-CN"/>
        </w:rPr>
        <w:fldChar w:fldCharType="end"/>
      </w:r>
      <w:r>
        <w:rPr>
          <w:rFonts w:ascii="宋体" w:hAnsi="宋体" w:eastAsia="宋体" w:cs="宋体"/>
          <w:spacing w:val="5"/>
          <w:sz w:val="24"/>
          <w:szCs w:val="24"/>
          <w:lang w:eastAsia="zh-CN"/>
        </w:rPr>
        <w:t xml:space="preserve"> </w:t>
      </w:r>
      <w:r>
        <w:fldChar w:fldCharType="begin"/>
      </w:r>
      <w:r>
        <w:instrText xml:space="preserve"> HYPERLINK \l "bookmark3" </w:instrText>
      </w:r>
      <w:r>
        <w:fldChar w:fldCharType="separate"/>
      </w:r>
      <w:r>
        <w:rPr>
          <w:rFonts w:ascii="宋体" w:hAnsi="宋体" w:eastAsia="宋体" w:cs="宋体"/>
          <w:b/>
          <w:bCs/>
          <w:spacing w:val="-26"/>
          <w:sz w:val="24"/>
          <w:szCs w:val="24"/>
          <w:lang w:eastAsia="zh-CN"/>
        </w:rPr>
        <w:t>第三章</w:t>
      </w:r>
      <w:r>
        <w:rPr>
          <w:rFonts w:ascii="宋体" w:hAnsi="宋体" w:eastAsia="宋体" w:cs="宋体"/>
          <w:spacing w:val="6"/>
          <w:sz w:val="24"/>
          <w:szCs w:val="24"/>
          <w:lang w:eastAsia="zh-CN"/>
        </w:rPr>
        <w:t xml:space="preserve"> </w:t>
      </w:r>
      <w:r>
        <w:rPr>
          <w:rFonts w:ascii="宋体" w:hAnsi="宋体" w:eastAsia="宋体" w:cs="宋体"/>
          <w:b/>
          <w:bCs/>
          <w:spacing w:val="-26"/>
          <w:sz w:val="24"/>
          <w:szCs w:val="24"/>
          <w:lang w:eastAsia="zh-CN"/>
        </w:rPr>
        <w:t>投标须知</w:t>
      </w:r>
      <w:r>
        <w:rPr>
          <w:rFonts w:ascii="宋体" w:hAnsi="宋体" w:eastAsia="宋体" w:cs="宋体"/>
          <w:b/>
          <w:bCs/>
          <w:spacing w:val="-26"/>
          <w:sz w:val="24"/>
          <w:szCs w:val="24"/>
          <w:lang w:eastAsia="zh-CN"/>
        </w:rPr>
        <w:fldChar w:fldCharType="end"/>
      </w:r>
    </w:p>
    <w:p>
      <w:pPr>
        <w:spacing w:line="218" w:lineRule="auto"/>
        <w:ind w:left="238"/>
        <w:jc w:val="left"/>
        <w:rPr>
          <w:rFonts w:hint="eastAsia" w:ascii="宋体" w:hAnsi="宋体" w:eastAsia="宋体" w:cs="宋体"/>
          <w:sz w:val="24"/>
          <w:szCs w:val="24"/>
          <w:lang w:eastAsia="zh-CN"/>
        </w:rPr>
      </w:pPr>
      <w:r>
        <w:rPr>
          <w:rFonts w:ascii="宋体" w:hAnsi="宋体" w:eastAsia="宋体" w:cs="宋体"/>
          <w:b/>
          <w:bCs/>
          <w:spacing w:val="-22"/>
          <w:sz w:val="24"/>
          <w:szCs w:val="24"/>
          <w:lang w:eastAsia="zh-CN"/>
        </w:rPr>
        <w:t>第四章</w:t>
      </w:r>
      <w:r>
        <w:rPr>
          <w:rFonts w:ascii="宋体" w:hAnsi="宋体" w:eastAsia="宋体" w:cs="宋体"/>
          <w:spacing w:val="-22"/>
          <w:sz w:val="24"/>
          <w:szCs w:val="24"/>
          <w:lang w:eastAsia="zh-CN"/>
        </w:rPr>
        <w:t xml:space="preserve"> </w:t>
      </w:r>
      <w:r>
        <w:rPr>
          <w:rFonts w:ascii="宋体" w:hAnsi="宋体" w:eastAsia="宋体" w:cs="宋体"/>
          <w:b/>
          <w:bCs/>
          <w:spacing w:val="-22"/>
          <w:sz w:val="24"/>
          <w:szCs w:val="24"/>
          <w:lang w:eastAsia="zh-CN"/>
        </w:rPr>
        <w:t>运输合同</w:t>
      </w:r>
    </w:p>
    <w:p>
      <w:pPr>
        <w:spacing w:before="303" w:line="219" w:lineRule="auto"/>
        <w:ind w:left="238"/>
        <w:jc w:val="left"/>
        <w:rPr>
          <w:rFonts w:hint="eastAsia" w:ascii="宋体" w:hAnsi="宋体" w:eastAsia="宋体" w:cs="宋体"/>
          <w:sz w:val="24"/>
          <w:szCs w:val="24"/>
          <w:lang w:eastAsia="zh-CN"/>
        </w:rPr>
      </w:pPr>
      <w:r>
        <w:fldChar w:fldCharType="begin"/>
      </w:r>
      <w:r>
        <w:instrText xml:space="preserve"> HYPERLINK \l "bookmark4" </w:instrText>
      </w:r>
      <w:r>
        <w:fldChar w:fldCharType="separate"/>
      </w:r>
      <w:r>
        <w:rPr>
          <w:rFonts w:ascii="宋体" w:hAnsi="宋体" w:eastAsia="宋体" w:cs="宋体"/>
          <w:b/>
          <w:bCs/>
          <w:spacing w:val="-22"/>
          <w:sz w:val="24"/>
          <w:szCs w:val="24"/>
          <w:lang w:eastAsia="zh-CN"/>
        </w:rPr>
        <w:t>第五章</w:t>
      </w:r>
      <w:r>
        <w:rPr>
          <w:rFonts w:ascii="宋体" w:hAnsi="宋体" w:eastAsia="宋体" w:cs="宋体"/>
          <w:spacing w:val="-22"/>
          <w:sz w:val="24"/>
          <w:szCs w:val="24"/>
          <w:lang w:eastAsia="zh-CN"/>
        </w:rPr>
        <w:t xml:space="preserve"> </w:t>
      </w:r>
      <w:r>
        <w:rPr>
          <w:rFonts w:ascii="宋体" w:hAnsi="宋体" w:eastAsia="宋体" w:cs="宋体"/>
          <w:b/>
          <w:bCs/>
          <w:spacing w:val="-22"/>
          <w:sz w:val="24"/>
          <w:szCs w:val="24"/>
          <w:lang w:eastAsia="zh-CN"/>
        </w:rPr>
        <w:t>运输要求</w:t>
      </w:r>
      <w:r>
        <w:rPr>
          <w:rFonts w:ascii="宋体" w:hAnsi="宋体" w:eastAsia="宋体" w:cs="宋体"/>
          <w:b/>
          <w:bCs/>
          <w:spacing w:val="-22"/>
          <w:sz w:val="24"/>
          <w:szCs w:val="24"/>
          <w:lang w:eastAsia="zh-CN"/>
        </w:rPr>
        <w:fldChar w:fldCharType="end"/>
      </w:r>
    </w:p>
    <w:p>
      <w:pPr>
        <w:spacing w:before="304" w:line="219" w:lineRule="auto"/>
        <w:ind w:left="238"/>
        <w:jc w:val="left"/>
        <w:rPr>
          <w:rFonts w:hint="eastAsia" w:ascii="宋体" w:hAnsi="宋体" w:eastAsia="宋体" w:cs="宋体"/>
          <w:sz w:val="24"/>
          <w:szCs w:val="24"/>
          <w:lang w:eastAsia="zh-CN"/>
        </w:rPr>
        <w:sectPr>
          <w:pgSz w:w="11906" w:h="16839"/>
          <w:pgMar w:top="1431" w:right="1785" w:bottom="0" w:left="1785" w:header="1134" w:footer="0" w:gutter="0"/>
          <w:cols w:space="720" w:num="1"/>
        </w:sectPr>
      </w:pPr>
      <w:r>
        <w:fldChar w:fldCharType="begin"/>
      </w:r>
      <w:r>
        <w:instrText xml:space="preserve"> HYPERLINK \l "bookmark5" </w:instrText>
      </w:r>
      <w:r>
        <w:fldChar w:fldCharType="separate"/>
      </w:r>
      <w:r>
        <w:rPr>
          <w:rFonts w:ascii="宋体" w:hAnsi="宋体" w:eastAsia="宋体" w:cs="宋体"/>
          <w:b/>
          <w:bCs/>
          <w:spacing w:val="-23"/>
          <w:sz w:val="24"/>
          <w:szCs w:val="24"/>
          <w:lang w:eastAsia="zh-CN"/>
        </w:rPr>
        <w:t>第六章</w:t>
      </w:r>
      <w:r>
        <w:rPr>
          <w:rFonts w:ascii="宋体" w:hAnsi="宋体" w:eastAsia="宋体" w:cs="宋体"/>
          <w:spacing w:val="-23"/>
          <w:sz w:val="24"/>
          <w:szCs w:val="24"/>
          <w:lang w:eastAsia="zh-CN"/>
        </w:rPr>
        <w:t xml:space="preserve"> </w:t>
      </w:r>
      <w:r>
        <w:rPr>
          <w:rFonts w:hint="eastAsia" w:ascii="宋体" w:hAnsi="宋体" w:eastAsia="宋体" w:cs="宋体"/>
          <w:b/>
          <w:bCs/>
          <w:spacing w:val="-23"/>
          <w:sz w:val="24"/>
          <w:szCs w:val="24"/>
          <w:lang w:val="en-US" w:eastAsia="zh-CN"/>
        </w:rPr>
        <w:t>投标</w:t>
      </w:r>
      <w:r>
        <w:rPr>
          <w:rFonts w:ascii="宋体" w:hAnsi="宋体" w:eastAsia="宋体" w:cs="宋体"/>
          <w:b/>
          <w:bCs/>
          <w:spacing w:val="-23"/>
          <w:sz w:val="24"/>
          <w:szCs w:val="24"/>
          <w:lang w:eastAsia="zh-CN"/>
        </w:rPr>
        <w:t>文件格式</w:t>
      </w:r>
      <w:r>
        <w:rPr>
          <w:rFonts w:ascii="宋体" w:hAnsi="宋体" w:eastAsia="宋体" w:cs="宋体"/>
          <w:b/>
          <w:bCs/>
          <w:spacing w:val="-23"/>
          <w:sz w:val="24"/>
          <w:szCs w:val="24"/>
          <w:lang w:eastAsia="zh-CN"/>
        </w:rPr>
        <w:fldChar w:fldCharType="end"/>
      </w:r>
    </w:p>
    <w:p>
      <w:pPr>
        <w:keepNext w:val="0"/>
        <w:keepLines w:val="0"/>
        <w:pageBreakBefore w:val="0"/>
        <w:widowControl/>
        <w:kinsoku w:val="0"/>
        <w:wordWrap/>
        <w:overflowPunct/>
        <w:topLinePunct w:val="0"/>
        <w:autoSpaceDE w:val="0"/>
        <w:autoSpaceDN w:val="0"/>
        <w:bidi w:val="0"/>
        <w:adjustRightInd w:val="0"/>
        <w:snapToGrid w:val="0"/>
        <w:spacing w:before="402" w:line="224" w:lineRule="auto"/>
        <w:ind w:left="3135"/>
        <w:textAlignment w:val="baseline"/>
        <w:outlineLvl w:val="0"/>
        <w:rPr>
          <w:rFonts w:hint="eastAsia" w:ascii="宋体" w:hAnsi="宋体" w:eastAsia="宋体" w:cs="宋体"/>
          <w:sz w:val="31"/>
          <w:szCs w:val="31"/>
          <w:lang w:eastAsia="zh-CN"/>
        </w:rPr>
      </w:pPr>
      <w:bookmarkStart w:id="0" w:name="bookmark1"/>
      <w:bookmarkEnd w:id="0"/>
      <w:r>
        <w:rPr>
          <w:rFonts w:ascii="宋体" w:hAnsi="宋体" w:eastAsia="宋体" w:cs="宋体"/>
          <w:b/>
          <w:bCs/>
          <w:spacing w:val="5"/>
          <w:sz w:val="31"/>
          <w:szCs w:val="31"/>
          <w:lang w:eastAsia="zh-CN"/>
        </w:rPr>
        <w:t>第一章</w:t>
      </w:r>
      <w:r>
        <w:rPr>
          <w:rFonts w:ascii="宋体" w:hAnsi="宋体" w:eastAsia="宋体" w:cs="宋体"/>
          <w:spacing w:val="5"/>
          <w:sz w:val="31"/>
          <w:szCs w:val="31"/>
          <w:lang w:eastAsia="zh-CN"/>
        </w:rPr>
        <w:t xml:space="preserve"> </w:t>
      </w:r>
      <w:r>
        <w:rPr>
          <w:rFonts w:ascii="宋体" w:hAnsi="宋体" w:eastAsia="宋体" w:cs="宋体"/>
          <w:b/>
          <w:bCs/>
          <w:spacing w:val="5"/>
          <w:sz w:val="31"/>
          <w:szCs w:val="31"/>
          <w:lang w:eastAsia="zh-CN"/>
        </w:rPr>
        <w:t>邀标函</w:t>
      </w:r>
    </w:p>
    <w:p>
      <w:pPr>
        <w:keepNext w:val="0"/>
        <w:keepLines w:val="0"/>
        <w:pageBreakBefore w:val="0"/>
        <w:widowControl/>
        <w:kinsoku w:val="0"/>
        <w:wordWrap/>
        <w:overflowPunct/>
        <w:topLinePunct w:val="0"/>
        <w:autoSpaceDE w:val="0"/>
        <w:autoSpaceDN w:val="0"/>
        <w:bidi w:val="0"/>
        <w:adjustRightInd w:val="0"/>
        <w:snapToGrid w:val="0"/>
        <w:spacing w:before="172" w:line="360" w:lineRule="auto"/>
        <w:jc w:val="both"/>
        <w:textAlignment w:val="baseline"/>
        <w:rPr>
          <w:rFonts w:hint="eastAsia" w:ascii="宋体" w:hAnsi="宋体" w:eastAsia="宋体" w:cs="宋体"/>
          <w:color w:val="auto"/>
          <w:sz w:val="28"/>
          <w:szCs w:val="28"/>
          <w:lang w:eastAsia="zh-CN"/>
        </w:rPr>
      </w:pPr>
      <w:r>
        <w:rPr>
          <w:rFonts w:ascii="宋体" w:hAnsi="宋体" w:eastAsia="宋体" w:cs="宋体"/>
          <w:color w:val="auto"/>
          <w:spacing w:val="-3"/>
          <w:sz w:val="28"/>
          <w:szCs w:val="28"/>
          <w:lang w:eastAsia="zh-CN"/>
        </w:rPr>
        <w:t>日    期：2025</w:t>
      </w:r>
      <w:r>
        <w:rPr>
          <w:rFonts w:ascii="宋体" w:hAnsi="宋体" w:eastAsia="宋体" w:cs="宋体"/>
          <w:color w:val="auto"/>
          <w:spacing w:val="-57"/>
          <w:sz w:val="28"/>
          <w:szCs w:val="28"/>
          <w:lang w:eastAsia="zh-CN"/>
        </w:rPr>
        <w:t xml:space="preserve"> </w:t>
      </w:r>
      <w:r>
        <w:rPr>
          <w:rFonts w:ascii="宋体" w:hAnsi="宋体" w:eastAsia="宋体" w:cs="宋体"/>
          <w:color w:val="auto"/>
          <w:spacing w:val="-3"/>
          <w:sz w:val="28"/>
          <w:szCs w:val="28"/>
          <w:lang w:eastAsia="zh-CN"/>
        </w:rPr>
        <w:t>年</w:t>
      </w:r>
      <w:r>
        <w:rPr>
          <w:rFonts w:hint="eastAsia" w:ascii="宋体" w:hAnsi="宋体" w:eastAsia="宋体" w:cs="宋体"/>
          <w:color w:val="auto"/>
          <w:spacing w:val="-3"/>
          <w:sz w:val="28"/>
          <w:szCs w:val="28"/>
          <w:lang w:val="en-US" w:eastAsia="zh-CN"/>
        </w:rPr>
        <w:t xml:space="preserve"> 12 </w:t>
      </w:r>
      <w:r>
        <w:rPr>
          <w:rFonts w:ascii="宋体" w:hAnsi="宋体" w:eastAsia="宋体" w:cs="宋体"/>
          <w:color w:val="auto"/>
          <w:spacing w:val="-3"/>
          <w:sz w:val="28"/>
          <w:szCs w:val="28"/>
          <w:lang w:eastAsia="zh-CN"/>
        </w:rPr>
        <w:t>月</w:t>
      </w:r>
      <w:r>
        <w:rPr>
          <w:rFonts w:hint="eastAsia" w:ascii="宋体" w:hAnsi="宋体" w:eastAsia="宋体" w:cs="宋体"/>
          <w:color w:val="auto"/>
          <w:spacing w:val="-3"/>
          <w:sz w:val="28"/>
          <w:szCs w:val="28"/>
          <w:lang w:val="en-US" w:eastAsia="zh-CN"/>
        </w:rPr>
        <w:t xml:space="preserve"> 31 </w:t>
      </w:r>
      <w:r>
        <w:rPr>
          <w:rFonts w:ascii="宋体" w:hAnsi="宋体" w:eastAsia="宋体" w:cs="宋体"/>
          <w:color w:val="auto"/>
          <w:spacing w:val="-4"/>
          <w:sz w:val="28"/>
          <w:szCs w:val="28"/>
          <w:lang w:eastAsia="zh-CN"/>
        </w:rPr>
        <w:t>日</w:t>
      </w:r>
    </w:p>
    <w:p>
      <w:pPr>
        <w:keepNext w:val="0"/>
        <w:keepLines w:val="0"/>
        <w:pageBreakBefore w:val="0"/>
        <w:widowControl/>
        <w:kinsoku w:val="0"/>
        <w:wordWrap/>
        <w:overflowPunct/>
        <w:topLinePunct w:val="0"/>
        <w:autoSpaceDE w:val="0"/>
        <w:autoSpaceDN w:val="0"/>
        <w:bidi w:val="0"/>
        <w:adjustRightInd w:val="0"/>
        <w:snapToGrid w:val="0"/>
        <w:spacing w:line="360" w:lineRule="auto"/>
        <w:ind w:left="44" w:right="76" w:firstLine="537"/>
        <w:textAlignment w:val="baseline"/>
        <w:rPr>
          <w:rFonts w:hint="eastAsia" w:ascii="宋体" w:hAnsi="宋体" w:eastAsia="宋体" w:cs="宋体"/>
          <w:sz w:val="28"/>
          <w:szCs w:val="28"/>
          <w:lang w:eastAsia="zh-CN"/>
        </w:rPr>
      </w:pPr>
      <w:r>
        <w:rPr>
          <w:rFonts w:ascii="宋体" w:hAnsi="宋体" w:eastAsia="宋体" w:cs="宋体"/>
          <w:spacing w:val="-4"/>
          <w:sz w:val="28"/>
          <w:szCs w:val="28"/>
          <w:lang w:eastAsia="zh-CN"/>
        </w:rPr>
        <w:t>邀标人经过初步考察和筛选，现邀请贵单位为</w:t>
      </w:r>
      <w:r>
        <w:rPr>
          <w:rFonts w:hint="eastAsia" w:ascii="宋体" w:hAnsi="宋体" w:eastAsia="宋体" w:cs="宋体"/>
          <w:spacing w:val="-4"/>
          <w:sz w:val="28"/>
          <w:szCs w:val="28"/>
          <w:u w:val="single"/>
          <w:lang w:eastAsia="zh-CN"/>
        </w:rPr>
        <w:t>湖北丽康源化工有限公司</w:t>
      </w:r>
      <w:r>
        <w:rPr>
          <w:rFonts w:hint="eastAsia" w:ascii="宋体" w:hAnsi="宋体" w:eastAsia="宋体" w:cs="宋体"/>
          <w:spacing w:val="1"/>
          <w:sz w:val="28"/>
          <w:szCs w:val="28"/>
          <w:u w:val="single"/>
          <w:lang w:val="en-US" w:eastAsia="zh-CN"/>
        </w:rPr>
        <w:t>2026年度一般固废公路运输服务项目（宁夏宁煤线）</w:t>
      </w:r>
      <w:r>
        <w:rPr>
          <w:rFonts w:ascii="宋体" w:hAnsi="宋体" w:eastAsia="宋体" w:cs="宋体"/>
          <w:spacing w:val="1"/>
          <w:sz w:val="28"/>
          <w:szCs w:val="28"/>
          <w:lang w:eastAsia="zh-CN"/>
        </w:rPr>
        <w:t>投标单位之一。</w:t>
      </w:r>
    </w:p>
    <w:p>
      <w:pPr>
        <w:keepNext w:val="0"/>
        <w:keepLines w:val="0"/>
        <w:pageBreakBefore w:val="0"/>
        <w:widowControl/>
        <w:kinsoku w:val="0"/>
        <w:wordWrap/>
        <w:overflowPunct/>
        <w:topLinePunct w:val="0"/>
        <w:autoSpaceDE w:val="0"/>
        <w:autoSpaceDN w:val="0"/>
        <w:bidi w:val="0"/>
        <w:adjustRightInd w:val="0"/>
        <w:snapToGrid w:val="0"/>
        <w:spacing w:line="360" w:lineRule="auto"/>
        <w:ind w:left="45"/>
        <w:textAlignment w:val="baseline"/>
        <w:rPr>
          <w:rFonts w:hint="eastAsia" w:ascii="宋体" w:hAnsi="宋体" w:eastAsia="宋体" w:cs="宋体"/>
          <w:color w:val="auto"/>
          <w:sz w:val="28"/>
          <w:szCs w:val="28"/>
          <w:lang w:eastAsia="zh-CN"/>
        </w:rPr>
      </w:pPr>
      <w:r>
        <w:rPr>
          <w:rFonts w:ascii="宋体" w:hAnsi="宋体" w:eastAsia="宋体" w:cs="宋体"/>
          <w:color w:val="auto"/>
          <w:spacing w:val="-3"/>
          <w:sz w:val="28"/>
          <w:szCs w:val="28"/>
          <w:lang w:eastAsia="zh-CN"/>
        </w:rPr>
        <w:t>1.项目概况与招标范围</w:t>
      </w:r>
    </w:p>
    <w:p>
      <w:pPr>
        <w:keepNext w:val="0"/>
        <w:keepLines w:val="0"/>
        <w:pageBreakBefore w:val="0"/>
        <w:widowControl/>
        <w:kinsoku w:val="0"/>
        <w:wordWrap/>
        <w:overflowPunct/>
        <w:topLinePunct w:val="0"/>
        <w:autoSpaceDE w:val="0"/>
        <w:autoSpaceDN w:val="0"/>
        <w:bidi w:val="0"/>
        <w:adjustRightInd w:val="0"/>
        <w:snapToGrid w:val="0"/>
        <w:spacing w:line="360" w:lineRule="auto"/>
        <w:ind w:left="378" w:leftChars="0" w:hanging="378" w:hangingChars="140"/>
        <w:textAlignment w:val="baseline"/>
        <w:rPr>
          <w:rFonts w:hint="eastAsia" w:ascii="宋体" w:hAnsi="宋体" w:eastAsia="宋体" w:cs="宋体"/>
          <w:color w:val="auto"/>
          <w:sz w:val="28"/>
          <w:szCs w:val="28"/>
          <w:lang w:eastAsia="zh-CN"/>
        </w:rPr>
      </w:pPr>
      <w:r>
        <w:rPr>
          <w:rFonts w:ascii="宋体" w:hAnsi="宋体" w:eastAsia="宋体" w:cs="宋体"/>
          <w:color w:val="auto"/>
          <w:spacing w:val="-5"/>
          <w:sz w:val="28"/>
          <w:szCs w:val="28"/>
          <w:lang w:eastAsia="zh-CN"/>
        </w:rPr>
        <w:t>1.1</w:t>
      </w:r>
      <w:r>
        <w:rPr>
          <w:rFonts w:ascii="宋体" w:hAnsi="宋体" w:eastAsia="宋体" w:cs="宋体"/>
          <w:color w:val="auto"/>
          <w:spacing w:val="-53"/>
          <w:sz w:val="28"/>
          <w:szCs w:val="28"/>
          <w:lang w:eastAsia="zh-CN"/>
        </w:rPr>
        <w:t xml:space="preserve"> </w:t>
      </w:r>
      <w:r>
        <w:rPr>
          <w:rFonts w:ascii="宋体" w:hAnsi="宋体" w:eastAsia="宋体" w:cs="宋体"/>
          <w:color w:val="auto"/>
          <w:spacing w:val="-5"/>
          <w:sz w:val="28"/>
          <w:szCs w:val="28"/>
          <w:lang w:eastAsia="zh-CN"/>
        </w:rPr>
        <w:t>项目基本情况：</w:t>
      </w:r>
    </w:p>
    <w:p>
      <w:pPr>
        <w:keepNext w:val="0"/>
        <w:keepLines w:val="0"/>
        <w:pageBreakBefore w:val="0"/>
        <w:widowControl/>
        <w:kinsoku w:val="0"/>
        <w:wordWrap/>
        <w:overflowPunct/>
        <w:topLinePunct w:val="0"/>
        <w:autoSpaceDE w:val="0"/>
        <w:autoSpaceDN w:val="0"/>
        <w:bidi w:val="0"/>
        <w:adjustRightInd w:val="0"/>
        <w:snapToGrid w:val="0"/>
        <w:spacing w:line="360" w:lineRule="auto"/>
        <w:ind w:left="25" w:right="76" w:firstLine="561"/>
        <w:jc w:val="both"/>
        <w:textAlignment w:val="baseline"/>
        <w:rPr>
          <w:rFonts w:hint="eastAsia" w:ascii="宋体" w:hAnsi="宋体" w:eastAsia="宋体" w:cs="宋体"/>
          <w:color w:val="auto"/>
          <w:sz w:val="28"/>
          <w:szCs w:val="28"/>
          <w:lang w:eastAsia="zh-CN"/>
        </w:rPr>
      </w:pPr>
      <w:r>
        <w:rPr>
          <w:rFonts w:hint="eastAsia" w:ascii="宋体" w:hAnsi="宋体" w:eastAsia="宋体" w:cs="宋体"/>
          <w:color w:val="auto"/>
          <w:spacing w:val="-2"/>
          <w:sz w:val="28"/>
          <w:szCs w:val="28"/>
          <w:lang w:val="en-US" w:eastAsia="zh-CN"/>
        </w:rPr>
        <w:t>根据我单位2026年业务需要，现需</w:t>
      </w:r>
      <w:r>
        <w:rPr>
          <w:rFonts w:ascii="宋体" w:hAnsi="宋体" w:eastAsia="宋体" w:cs="宋体"/>
          <w:color w:val="auto"/>
          <w:spacing w:val="-2"/>
          <w:sz w:val="28"/>
          <w:szCs w:val="28"/>
          <w:lang w:eastAsia="zh-CN"/>
        </w:rPr>
        <w:t>符合条件和资质的供应</w:t>
      </w:r>
      <w:r>
        <w:rPr>
          <w:rFonts w:ascii="宋体" w:hAnsi="宋体" w:eastAsia="宋体" w:cs="宋体"/>
          <w:color w:val="auto"/>
          <w:spacing w:val="-4"/>
          <w:sz w:val="28"/>
          <w:szCs w:val="28"/>
          <w:lang w:eastAsia="zh-CN"/>
        </w:rPr>
        <w:t>商提供</w:t>
      </w:r>
      <w:r>
        <w:rPr>
          <w:rFonts w:hint="eastAsia" w:ascii="宋体" w:hAnsi="宋体" w:eastAsia="宋体" w:cs="宋体"/>
          <w:color w:val="auto"/>
          <w:spacing w:val="-4"/>
          <w:sz w:val="28"/>
          <w:szCs w:val="28"/>
          <w:lang w:val="en-US" w:eastAsia="zh-CN"/>
        </w:rPr>
        <w:t>一般固废</w:t>
      </w:r>
      <w:r>
        <w:rPr>
          <w:rFonts w:ascii="宋体" w:hAnsi="宋体" w:eastAsia="宋体" w:cs="宋体"/>
          <w:color w:val="auto"/>
          <w:spacing w:val="-4"/>
          <w:sz w:val="28"/>
          <w:szCs w:val="28"/>
          <w:lang w:eastAsia="zh-CN"/>
        </w:rPr>
        <w:t>公路运输服务。现拟通过公开招标方式选择符合条件的承运商。</w:t>
      </w:r>
    </w:p>
    <w:p>
      <w:pPr>
        <w:keepNext w:val="0"/>
        <w:keepLines w:val="0"/>
        <w:pageBreakBefore w:val="0"/>
        <w:widowControl/>
        <w:kinsoku w:val="0"/>
        <w:wordWrap/>
        <w:overflowPunct/>
        <w:topLinePunct w:val="0"/>
        <w:autoSpaceDE w:val="0"/>
        <w:autoSpaceDN w:val="0"/>
        <w:bidi w:val="0"/>
        <w:adjustRightInd w:val="0"/>
        <w:snapToGrid w:val="0"/>
        <w:spacing w:line="360" w:lineRule="auto"/>
        <w:ind w:left="23" w:leftChars="0" w:hanging="23" w:firstLineChars="0"/>
        <w:jc w:val="both"/>
        <w:textAlignment w:val="baseline"/>
        <w:rPr>
          <w:rFonts w:ascii="宋体" w:hAnsi="宋体" w:eastAsia="宋体" w:cs="宋体"/>
          <w:spacing w:val="-2"/>
          <w:sz w:val="28"/>
          <w:szCs w:val="28"/>
          <w:lang w:eastAsia="zh-CN"/>
        </w:rPr>
      </w:pPr>
      <w:r>
        <w:rPr>
          <w:rFonts w:ascii="宋体" w:hAnsi="宋体" w:eastAsia="宋体" w:cs="宋体"/>
          <w:spacing w:val="-2"/>
          <w:sz w:val="28"/>
          <w:szCs w:val="28"/>
          <w:lang w:eastAsia="zh-CN"/>
        </w:rPr>
        <w:t>1.2</w:t>
      </w:r>
      <w:r>
        <w:rPr>
          <w:rFonts w:ascii="宋体" w:hAnsi="宋体" w:eastAsia="宋体" w:cs="宋体"/>
          <w:spacing w:val="-60"/>
          <w:sz w:val="28"/>
          <w:szCs w:val="28"/>
          <w:lang w:eastAsia="zh-CN"/>
        </w:rPr>
        <w:t xml:space="preserve"> </w:t>
      </w:r>
      <w:r>
        <w:rPr>
          <w:rFonts w:ascii="宋体" w:hAnsi="宋体" w:eastAsia="宋体" w:cs="宋体"/>
          <w:spacing w:val="-2"/>
          <w:sz w:val="28"/>
          <w:szCs w:val="28"/>
          <w:lang w:eastAsia="zh-CN"/>
        </w:rPr>
        <w:t>招标范围：</w:t>
      </w:r>
    </w:p>
    <w:p>
      <w:pPr>
        <w:keepNext w:val="0"/>
        <w:keepLines w:val="0"/>
        <w:pageBreakBefore w:val="0"/>
        <w:widowControl/>
        <w:kinsoku w:val="0"/>
        <w:wordWrap/>
        <w:overflowPunct/>
        <w:topLinePunct w:val="0"/>
        <w:autoSpaceDE w:val="0"/>
        <w:autoSpaceDN w:val="0"/>
        <w:bidi w:val="0"/>
        <w:adjustRightInd w:val="0"/>
        <w:snapToGrid w:val="0"/>
        <w:spacing w:line="360" w:lineRule="auto"/>
        <w:ind w:left="23" w:leftChars="0" w:firstLine="617" w:firstLineChars="0"/>
        <w:jc w:val="both"/>
        <w:textAlignment w:val="baseline"/>
        <w:rPr>
          <w:rFonts w:hint="eastAsia" w:ascii="宋体" w:hAnsi="宋体" w:eastAsia="宋体" w:cs="宋体"/>
          <w:sz w:val="28"/>
          <w:szCs w:val="28"/>
          <w:lang w:eastAsia="zh-CN"/>
        </w:rPr>
      </w:pPr>
      <w:r>
        <w:rPr>
          <w:rFonts w:ascii="宋体" w:hAnsi="宋体" w:eastAsia="宋体" w:cs="宋体"/>
          <w:spacing w:val="-2"/>
          <w:sz w:val="28"/>
          <w:szCs w:val="28"/>
          <w:lang w:eastAsia="zh-CN"/>
        </w:rPr>
        <w:t>本项目需要国内符合</w:t>
      </w:r>
      <w:r>
        <w:rPr>
          <w:rFonts w:hint="eastAsia" w:ascii="宋体" w:hAnsi="宋体" w:eastAsia="宋体" w:cs="宋体"/>
          <w:b/>
          <w:bCs/>
          <w:spacing w:val="-10"/>
          <w:sz w:val="28"/>
          <w:szCs w:val="28"/>
          <w:lang w:val="en-US" w:eastAsia="zh-CN"/>
        </w:rPr>
        <w:t>一般固废</w:t>
      </w:r>
      <w:r>
        <w:rPr>
          <w:rFonts w:ascii="宋体" w:hAnsi="宋体" w:eastAsia="宋体" w:cs="宋体"/>
          <w:spacing w:val="-3"/>
          <w:sz w:val="28"/>
          <w:szCs w:val="28"/>
          <w:lang w:eastAsia="zh-CN"/>
        </w:rPr>
        <w:t>运输条件的物流企</w:t>
      </w:r>
      <w:r>
        <w:rPr>
          <w:rFonts w:ascii="宋体" w:hAnsi="宋体" w:eastAsia="宋体" w:cs="宋体"/>
          <w:spacing w:val="-10"/>
          <w:sz w:val="28"/>
          <w:szCs w:val="28"/>
          <w:lang w:eastAsia="zh-CN"/>
        </w:rPr>
        <w:t>业，为</w:t>
      </w:r>
      <w:r>
        <w:rPr>
          <w:rFonts w:hint="eastAsia" w:ascii="宋体" w:hAnsi="宋体" w:eastAsia="宋体" w:cs="宋体"/>
          <w:spacing w:val="-10"/>
          <w:sz w:val="28"/>
          <w:szCs w:val="28"/>
          <w:lang w:eastAsia="zh-CN"/>
        </w:rPr>
        <w:t>湖北丽康源化工有限公司</w:t>
      </w:r>
      <w:r>
        <w:rPr>
          <w:rFonts w:ascii="宋体" w:hAnsi="宋体" w:eastAsia="宋体" w:cs="宋体"/>
          <w:spacing w:val="-10"/>
          <w:sz w:val="28"/>
          <w:szCs w:val="28"/>
          <w:lang w:eastAsia="zh-CN"/>
        </w:rPr>
        <w:t>提供</w:t>
      </w:r>
      <w:r>
        <w:rPr>
          <w:rFonts w:hint="eastAsia" w:ascii="宋体" w:hAnsi="宋体" w:eastAsia="宋体" w:cs="宋体"/>
          <w:b/>
          <w:bCs/>
          <w:spacing w:val="-10"/>
          <w:sz w:val="28"/>
          <w:szCs w:val="28"/>
          <w:lang w:val="en-US" w:eastAsia="zh-CN"/>
        </w:rPr>
        <w:t>一般固废</w:t>
      </w:r>
      <w:r>
        <w:rPr>
          <w:rFonts w:ascii="宋体" w:hAnsi="宋体" w:eastAsia="宋体" w:cs="宋体"/>
          <w:b/>
          <w:bCs/>
          <w:spacing w:val="-10"/>
          <w:sz w:val="28"/>
          <w:szCs w:val="28"/>
          <w:lang w:eastAsia="zh-CN"/>
        </w:rPr>
        <w:t>公路运输服务</w:t>
      </w:r>
      <w:r>
        <w:rPr>
          <w:rFonts w:hint="eastAsia" w:ascii="宋体" w:hAnsi="宋体" w:eastAsia="宋体" w:cs="宋体"/>
          <w:spacing w:val="-10"/>
          <w:sz w:val="28"/>
          <w:szCs w:val="28"/>
          <w:lang w:eastAsia="zh-CN"/>
        </w:rPr>
        <w:t>，</w:t>
      </w:r>
      <w:r>
        <w:rPr>
          <w:rFonts w:hint="eastAsia" w:ascii="宋体" w:hAnsi="宋体" w:eastAsia="宋体" w:cs="宋体"/>
          <w:b/>
          <w:bCs/>
          <w:color w:val="auto"/>
          <w:spacing w:val="1"/>
          <w:sz w:val="28"/>
          <w:szCs w:val="28"/>
          <w:lang w:val="en-US" w:eastAsia="zh-CN"/>
        </w:rPr>
        <w:t>承运数量以</w:t>
      </w:r>
      <w:r>
        <w:rPr>
          <w:rFonts w:ascii="宋体" w:hAnsi="宋体" w:eastAsia="宋体" w:cs="宋体"/>
          <w:b/>
          <w:bCs/>
          <w:color w:val="auto"/>
          <w:spacing w:val="-2"/>
          <w:sz w:val="28"/>
          <w:szCs w:val="28"/>
          <w:lang w:eastAsia="zh-CN"/>
        </w:rPr>
        <w:t>服务期间实际承运数量为准，招标人不承诺、不保证最低工作量</w:t>
      </w:r>
      <w:r>
        <w:rPr>
          <w:rFonts w:ascii="宋体" w:hAnsi="宋体" w:eastAsia="宋体" w:cs="宋体"/>
          <w:color w:val="333333"/>
          <w:spacing w:val="-2"/>
          <w:sz w:val="28"/>
          <w:szCs w:val="28"/>
          <w:lang w:eastAsia="zh-CN"/>
        </w:rPr>
        <w:t>。</w:t>
      </w:r>
    </w:p>
    <w:p>
      <w:pPr>
        <w:keepNext w:val="0"/>
        <w:keepLines w:val="0"/>
        <w:pageBreakBefore w:val="0"/>
        <w:widowControl/>
        <w:kinsoku w:val="0"/>
        <w:wordWrap/>
        <w:overflowPunct/>
        <w:topLinePunct w:val="0"/>
        <w:autoSpaceDE w:val="0"/>
        <w:autoSpaceDN w:val="0"/>
        <w:bidi w:val="0"/>
        <w:adjustRightInd w:val="0"/>
        <w:snapToGrid w:val="0"/>
        <w:spacing w:line="360" w:lineRule="auto"/>
        <w:ind w:left="664"/>
        <w:textAlignment w:val="baseline"/>
        <w:rPr>
          <w:rFonts w:hint="default" w:ascii="宋体" w:hAnsi="宋体" w:eastAsia="宋体" w:cs="宋体"/>
          <w:sz w:val="28"/>
          <w:szCs w:val="28"/>
          <w:lang w:val="en-US" w:eastAsia="zh-CN"/>
        </w:rPr>
      </w:pPr>
      <w:r>
        <w:rPr>
          <w:rFonts w:ascii="宋体" w:hAnsi="宋体" w:eastAsia="宋体" w:cs="宋体"/>
          <w:spacing w:val="-1"/>
          <w:sz w:val="28"/>
          <w:szCs w:val="28"/>
          <w:lang w:eastAsia="zh-CN"/>
        </w:rPr>
        <w:t>标的货物</w:t>
      </w:r>
      <w:r>
        <w:rPr>
          <w:rFonts w:hint="eastAsia" w:ascii="宋体" w:hAnsi="宋体" w:eastAsia="宋体" w:cs="宋体"/>
          <w:spacing w:val="-1"/>
          <w:sz w:val="28"/>
          <w:szCs w:val="28"/>
          <w:lang w:eastAsia="zh-CN"/>
        </w:rPr>
        <w:t>：</w:t>
      </w:r>
      <w:r>
        <w:rPr>
          <w:rFonts w:hint="eastAsia" w:ascii="宋体" w:hAnsi="宋体" w:eastAsia="宋体" w:cs="宋体"/>
          <w:spacing w:val="-1"/>
          <w:sz w:val="28"/>
          <w:szCs w:val="28"/>
          <w:lang w:val="en-US" w:eastAsia="zh-CN"/>
        </w:rPr>
        <w:t>一般固废</w:t>
      </w:r>
    </w:p>
    <w:p>
      <w:pPr>
        <w:keepNext w:val="0"/>
        <w:keepLines w:val="0"/>
        <w:pageBreakBefore w:val="0"/>
        <w:widowControl/>
        <w:kinsoku w:val="0"/>
        <w:wordWrap/>
        <w:overflowPunct/>
        <w:topLinePunct w:val="0"/>
        <w:autoSpaceDE w:val="0"/>
        <w:autoSpaceDN w:val="0"/>
        <w:bidi w:val="0"/>
        <w:adjustRightInd w:val="0"/>
        <w:snapToGrid w:val="0"/>
        <w:spacing w:line="360" w:lineRule="auto"/>
        <w:ind w:left="663"/>
        <w:textAlignment w:val="baseline"/>
        <w:rPr>
          <w:rFonts w:hint="eastAsia" w:ascii="宋体" w:hAnsi="宋体" w:eastAsia="宋体" w:cs="宋体"/>
          <w:sz w:val="28"/>
          <w:szCs w:val="28"/>
          <w:lang w:eastAsia="zh-CN"/>
        </w:rPr>
      </w:pPr>
      <w:r>
        <w:rPr>
          <w:rFonts w:ascii="宋体" w:hAnsi="宋体" w:eastAsia="宋体" w:cs="宋体"/>
          <w:spacing w:val="-2"/>
          <w:sz w:val="28"/>
          <w:szCs w:val="28"/>
          <w:lang w:eastAsia="zh-CN"/>
        </w:rPr>
        <w:t>包装方式为：</w:t>
      </w:r>
      <w:r>
        <w:rPr>
          <w:rFonts w:hint="eastAsia" w:ascii="宋体" w:hAnsi="宋体" w:eastAsia="宋体" w:cs="宋体"/>
          <w:color w:val="000000" w:themeColor="text1"/>
          <w:sz w:val="28"/>
          <w:szCs w:val="28"/>
          <w:highlight w:val="none"/>
          <w:lang w:val="en-US" w:eastAsia="zh-CN"/>
          <w14:textFill>
            <w14:solidFill>
              <w14:schemeClr w14:val="tx1"/>
            </w14:solidFill>
          </w14:textFill>
        </w:rPr>
        <w:t>吨袋</w:t>
      </w:r>
    </w:p>
    <w:p>
      <w:pPr>
        <w:keepNext w:val="0"/>
        <w:keepLines w:val="0"/>
        <w:pageBreakBefore w:val="0"/>
        <w:widowControl/>
        <w:kinsoku w:val="0"/>
        <w:wordWrap/>
        <w:overflowPunct/>
        <w:topLinePunct w:val="0"/>
        <w:autoSpaceDE w:val="0"/>
        <w:autoSpaceDN w:val="0"/>
        <w:bidi w:val="0"/>
        <w:adjustRightInd w:val="0"/>
        <w:snapToGrid w:val="0"/>
        <w:spacing w:line="360" w:lineRule="auto"/>
        <w:ind w:left="663"/>
        <w:textAlignment w:val="baseline"/>
        <w:rPr>
          <w:rFonts w:hint="default" w:ascii="宋体" w:hAnsi="宋体" w:eastAsia="宋体" w:cs="宋体"/>
          <w:sz w:val="28"/>
          <w:szCs w:val="28"/>
          <w:lang w:val="en-US" w:eastAsia="zh-CN"/>
        </w:rPr>
      </w:pPr>
      <w:r>
        <w:rPr>
          <w:rFonts w:ascii="宋体" w:hAnsi="宋体" w:eastAsia="宋体" w:cs="宋体"/>
          <w:spacing w:val="-1"/>
          <w:sz w:val="28"/>
          <w:szCs w:val="28"/>
          <w:lang w:eastAsia="zh-CN"/>
        </w:rPr>
        <w:t>运输线路：</w:t>
      </w:r>
      <w:r>
        <w:rPr>
          <w:rFonts w:hint="eastAsia" w:ascii="宋体" w:hAnsi="宋体" w:eastAsia="宋体" w:cs="宋体"/>
          <w:spacing w:val="-1"/>
          <w:sz w:val="28"/>
          <w:szCs w:val="28"/>
          <w:lang w:val="en-US" w:eastAsia="zh-CN"/>
        </w:rPr>
        <w:t xml:space="preserve">宁夏回族自治区灵武市－湖北省沙洋县  </w:t>
      </w:r>
    </w:p>
    <w:p>
      <w:pPr>
        <w:keepNext w:val="0"/>
        <w:keepLines w:val="0"/>
        <w:pageBreakBefore w:val="0"/>
        <w:widowControl/>
        <w:kinsoku w:val="0"/>
        <w:wordWrap/>
        <w:overflowPunct/>
        <w:topLinePunct w:val="0"/>
        <w:autoSpaceDE w:val="0"/>
        <w:autoSpaceDN w:val="0"/>
        <w:bidi w:val="0"/>
        <w:adjustRightInd w:val="0"/>
        <w:snapToGrid w:val="0"/>
        <w:spacing w:line="360" w:lineRule="auto"/>
        <w:ind w:left="665"/>
        <w:textAlignment w:val="baseline"/>
        <w:rPr>
          <w:rFonts w:hint="eastAsia" w:ascii="宋体" w:hAnsi="宋体" w:eastAsia="宋体" w:cs="宋体"/>
          <w:sz w:val="28"/>
          <w:szCs w:val="28"/>
          <w:lang w:eastAsia="zh-CN"/>
        </w:rPr>
      </w:pPr>
      <w:r>
        <w:rPr>
          <w:rFonts w:ascii="宋体" w:hAnsi="宋体" w:eastAsia="宋体" w:cs="宋体"/>
          <w:spacing w:val="-4"/>
          <w:sz w:val="28"/>
          <w:szCs w:val="28"/>
          <w:lang w:eastAsia="zh-CN"/>
        </w:rPr>
        <w:t>预计规模：</w:t>
      </w:r>
      <w:r>
        <w:rPr>
          <w:rFonts w:hint="eastAsia" w:ascii="宋体" w:hAnsi="宋体" w:eastAsia="宋体" w:cs="宋体"/>
          <w:spacing w:val="-4"/>
          <w:sz w:val="28"/>
          <w:szCs w:val="28"/>
          <w:lang w:val="en-US" w:eastAsia="zh-CN"/>
        </w:rPr>
        <w:t xml:space="preserve">10万吨 </w:t>
      </w:r>
    </w:p>
    <w:p>
      <w:pPr>
        <w:keepNext w:val="0"/>
        <w:keepLines w:val="0"/>
        <w:pageBreakBefore w:val="0"/>
        <w:widowControl/>
        <w:kinsoku w:val="0"/>
        <w:wordWrap/>
        <w:overflowPunct/>
        <w:topLinePunct w:val="0"/>
        <w:autoSpaceDE w:val="0"/>
        <w:autoSpaceDN w:val="0"/>
        <w:bidi w:val="0"/>
        <w:adjustRightInd w:val="0"/>
        <w:snapToGrid w:val="0"/>
        <w:spacing w:line="360" w:lineRule="auto"/>
        <w:ind w:left="5" w:leftChars="0" w:hanging="5" w:firstLineChars="0"/>
        <w:textAlignment w:val="baseline"/>
        <w:rPr>
          <w:rFonts w:hint="eastAsia" w:ascii="宋体" w:hAnsi="宋体" w:eastAsia="宋体" w:cs="宋体"/>
          <w:spacing w:val="-2"/>
          <w:sz w:val="28"/>
          <w:szCs w:val="28"/>
          <w:lang w:eastAsia="zh-CN"/>
        </w:rPr>
      </w:pPr>
      <w:r>
        <w:rPr>
          <w:rFonts w:ascii="宋体" w:hAnsi="宋体" w:eastAsia="宋体" w:cs="宋体"/>
          <w:spacing w:val="-2"/>
          <w:sz w:val="28"/>
          <w:szCs w:val="28"/>
          <w:lang w:eastAsia="zh-CN"/>
        </w:rPr>
        <w:t>1.3</w:t>
      </w:r>
      <w:r>
        <w:rPr>
          <w:rFonts w:ascii="宋体" w:hAnsi="宋体" w:eastAsia="宋体" w:cs="宋体"/>
          <w:spacing w:val="-58"/>
          <w:sz w:val="28"/>
          <w:szCs w:val="28"/>
          <w:lang w:eastAsia="zh-CN"/>
        </w:rPr>
        <w:t xml:space="preserve"> </w:t>
      </w:r>
      <w:r>
        <w:rPr>
          <w:rFonts w:ascii="宋体" w:hAnsi="宋体" w:eastAsia="宋体" w:cs="宋体"/>
          <w:spacing w:val="-2"/>
          <w:sz w:val="28"/>
          <w:szCs w:val="28"/>
          <w:lang w:eastAsia="zh-CN"/>
        </w:rPr>
        <w:t>服务期限：</w:t>
      </w:r>
      <w:r>
        <w:rPr>
          <w:rFonts w:hint="eastAsia" w:ascii="宋体" w:hAnsi="宋体" w:eastAsia="宋体" w:cs="宋体"/>
          <w:spacing w:val="-2"/>
          <w:sz w:val="28"/>
          <w:szCs w:val="28"/>
          <w:lang w:val="en-US" w:eastAsia="zh-CN"/>
        </w:rPr>
        <w:t>暂定2026年1月10日—2026年5月31日</w:t>
      </w:r>
      <w:r>
        <w:rPr>
          <w:rFonts w:ascii="宋体" w:hAnsi="宋体" w:eastAsia="宋体" w:cs="宋体"/>
          <w:spacing w:val="-2"/>
          <w:sz w:val="28"/>
          <w:szCs w:val="28"/>
          <w:lang w:eastAsia="zh-CN"/>
        </w:rPr>
        <w:t>，具体运输时间以甲方通知时间为准。</w:t>
      </w:r>
      <w:r>
        <w:rPr>
          <w:rFonts w:hint="eastAsia" w:ascii="宋体" w:hAnsi="宋体" w:eastAsia="宋体" w:cs="宋体"/>
          <w:spacing w:val="-2"/>
          <w:sz w:val="28"/>
          <w:szCs w:val="28"/>
          <w:lang w:val="en-US" w:eastAsia="zh-CN"/>
        </w:rPr>
        <w:t>（集中拖运）</w:t>
      </w:r>
    </w:p>
    <w:p>
      <w:pPr>
        <w:keepNext w:val="0"/>
        <w:keepLines w:val="0"/>
        <w:pageBreakBefore w:val="0"/>
        <w:widowControl/>
        <w:kinsoku w:val="0"/>
        <w:wordWrap/>
        <w:overflowPunct/>
        <w:topLinePunct w:val="0"/>
        <w:autoSpaceDE w:val="0"/>
        <w:autoSpaceDN w:val="0"/>
        <w:bidi w:val="0"/>
        <w:adjustRightInd w:val="0"/>
        <w:snapToGrid w:val="0"/>
        <w:spacing w:line="360" w:lineRule="auto"/>
        <w:ind w:left="28"/>
        <w:textAlignment w:val="baseline"/>
        <w:rPr>
          <w:rFonts w:hint="default" w:ascii="宋体" w:hAnsi="宋体" w:eastAsia="宋体" w:cs="宋体"/>
          <w:sz w:val="28"/>
          <w:szCs w:val="28"/>
          <w:lang w:val="en-US" w:eastAsia="zh-CN"/>
        </w:rPr>
      </w:pPr>
      <w:r>
        <w:rPr>
          <w:rFonts w:ascii="宋体" w:hAnsi="宋体" w:eastAsia="宋体" w:cs="宋体"/>
          <w:spacing w:val="-3"/>
          <w:sz w:val="28"/>
          <w:szCs w:val="28"/>
          <w:lang w:eastAsia="zh-CN"/>
        </w:rPr>
        <w:t>2.采购文件</w:t>
      </w:r>
      <w:r>
        <w:rPr>
          <w:rFonts w:hint="eastAsia" w:ascii="宋体" w:hAnsi="宋体" w:eastAsia="宋体" w:cs="宋体"/>
          <w:spacing w:val="-3"/>
          <w:sz w:val="28"/>
          <w:szCs w:val="28"/>
          <w:lang w:val="en-US" w:eastAsia="zh-CN"/>
        </w:rPr>
        <w:t>获取方式</w:t>
      </w:r>
    </w:p>
    <w:p>
      <w:pPr>
        <w:keepNext w:val="0"/>
        <w:keepLines w:val="0"/>
        <w:pageBreakBefore w:val="0"/>
        <w:widowControl/>
        <w:kinsoku w:val="0"/>
        <w:wordWrap/>
        <w:overflowPunct/>
        <w:topLinePunct w:val="0"/>
        <w:autoSpaceDE w:val="0"/>
        <w:autoSpaceDN w:val="0"/>
        <w:bidi w:val="0"/>
        <w:adjustRightInd w:val="0"/>
        <w:snapToGrid w:val="0"/>
        <w:spacing w:line="360" w:lineRule="auto"/>
        <w:ind w:left="45" w:right="76" w:firstLine="538"/>
        <w:textAlignment w:val="baseline"/>
        <w:rPr>
          <w:rFonts w:hint="default" w:ascii="宋体" w:hAnsi="宋体" w:eastAsia="宋体" w:cs="宋体"/>
          <w:sz w:val="28"/>
          <w:szCs w:val="28"/>
          <w:lang w:val="en-US" w:eastAsia="zh-CN"/>
        </w:rPr>
      </w:pPr>
      <w:r>
        <w:rPr>
          <w:rFonts w:hint="eastAsia" w:ascii="宋体" w:hAnsi="宋体" w:eastAsia="宋体" w:cs="宋体"/>
          <w:sz w:val="28"/>
          <w:szCs w:val="28"/>
          <w:lang w:val="en-US" w:eastAsia="zh-CN"/>
        </w:rPr>
        <w:t>获取时间：2025年12月31日—2026年1月9日</w:t>
      </w:r>
    </w:p>
    <w:p>
      <w:pPr>
        <w:keepNext w:val="0"/>
        <w:keepLines w:val="0"/>
        <w:pageBreakBefore w:val="0"/>
        <w:widowControl/>
        <w:kinsoku w:val="0"/>
        <w:wordWrap/>
        <w:overflowPunct/>
        <w:topLinePunct w:val="0"/>
        <w:autoSpaceDE w:val="0"/>
        <w:autoSpaceDN w:val="0"/>
        <w:bidi w:val="0"/>
        <w:adjustRightInd w:val="0"/>
        <w:snapToGrid w:val="0"/>
        <w:spacing w:line="360" w:lineRule="auto"/>
        <w:ind w:left="45" w:right="76" w:firstLine="538"/>
        <w:textAlignment w:val="baseline"/>
        <w:rPr>
          <w:rFonts w:ascii="宋体" w:hAnsi="宋体" w:eastAsia="宋体" w:cs="宋体"/>
          <w:spacing w:val="-2"/>
          <w:sz w:val="28"/>
          <w:szCs w:val="28"/>
        </w:rPr>
      </w:pPr>
      <w:r>
        <w:rPr>
          <w:rFonts w:hint="eastAsia" w:ascii="宋体" w:hAnsi="宋体" w:eastAsia="宋体" w:cs="宋体"/>
          <w:sz w:val="28"/>
          <w:szCs w:val="28"/>
          <w:lang w:val="en-US" w:eastAsia="zh-CN"/>
        </w:rPr>
        <w:t>投标单位可登录</w:t>
      </w:r>
      <w:r>
        <w:rPr>
          <w:rFonts w:hint="eastAsia" w:ascii="宋体" w:hAnsi="宋体" w:eastAsia="宋体" w:cs="宋体"/>
          <w:b/>
          <w:bCs/>
          <w:sz w:val="28"/>
          <w:szCs w:val="28"/>
          <w:lang w:val="en-US" w:eastAsia="zh-CN"/>
        </w:rPr>
        <w:t>湖北丽源科技股份有限公司（</w:t>
      </w:r>
      <w:r>
        <w:rPr>
          <w:rFonts w:hint="eastAsia" w:ascii="宋体" w:hAnsi="宋体" w:eastAsia="宋体" w:cs="宋体"/>
          <w:b/>
          <w:bCs/>
          <w:sz w:val="28"/>
          <w:szCs w:val="28"/>
        </w:rPr>
        <w:t>https://www.colroot.com</w:t>
      </w:r>
      <w:r>
        <w:rPr>
          <w:rFonts w:hint="eastAsia" w:ascii="宋体" w:hAnsi="宋体" w:eastAsia="宋体" w:cs="宋体"/>
          <w:b/>
          <w:bCs/>
          <w:spacing w:val="-10"/>
          <w:sz w:val="28"/>
          <w:szCs w:val="28"/>
          <w:lang w:val="en-US" w:eastAsia="zh-CN"/>
        </w:rPr>
        <w:t>）官网首页媒体中心-招标公告</w:t>
      </w:r>
      <w:r>
        <w:rPr>
          <w:rFonts w:hint="eastAsia" w:ascii="宋体" w:hAnsi="宋体" w:eastAsia="宋体" w:cs="宋体"/>
          <w:spacing w:val="-10"/>
          <w:sz w:val="28"/>
          <w:szCs w:val="28"/>
          <w:lang w:val="en-US" w:eastAsia="zh-CN"/>
        </w:rPr>
        <w:t>板块下载相应的招标文件；或关注</w:t>
      </w:r>
      <w:r>
        <w:rPr>
          <w:rFonts w:hint="eastAsia" w:ascii="宋体" w:hAnsi="宋体" w:eastAsia="宋体" w:cs="宋体"/>
          <w:b/>
          <w:bCs/>
          <w:sz w:val="28"/>
          <w:szCs w:val="28"/>
          <w:lang w:val="en-US" w:eastAsia="zh-CN"/>
        </w:rPr>
        <w:t>湖北丽源科技股份有限公司微信公众号</w:t>
      </w:r>
      <w:r>
        <w:rPr>
          <w:rFonts w:hint="eastAsia" w:ascii="宋体" w:hAnsi="宋体" w:eastAsia="宋体" w:cs="宋体"/>
          <w:sz w:val="28"/>
          <w:szCs w:val="28"/>
          <w:lang w:val="en-US" w:eastAsia="zh-CN"/>
        </w:rPr>
        <w:t>，在相应推文中下载招标文件。</w:t>
      </w:r>
    </w:p>
    <w:p>
      <w:pPr>
        <w:keepNext w:val="0"/>
        <w:keepLines w:val="0"/>
        <w:pageBreakBefore w:val="0"/>
        <w:widowControl/>
        <w:kinsoku w:val="0"/>
        <w:wordWrap/>
        <w:overflowPunct/>
        <w:topLinePunct w:val="0"/>
        <w:autoSpaceDE w:val="0"/>
        <w:autoSpaceDN w:val="0"/>
        <w:bidi w:val="0"/>
        <w:adjustRightInd w:val="0"/>
        <w:snapToGrid w:val="0"/>
        <w:spacing w:before="0" w:beforeLines="100" w:line="360" w:lineRule="auto"/>
        <w:textAlignment w:val="baseline"/>
        <w:rPr>
          <w:rFonts w:ascii="宋体" w:hAnsi="宋体" w:eastAsia="宋体" w:cs="宋体"/>
          <w:spacing w:val="-2"/>
          <w:sz w:val="28"/>
          <w:szCs w:val="28"/>
          <w:lang w:eastAsia="zh-CN"/>
        </w:rPr>
      </w:pPr>
      <w:r>
        <w:rPr>
          <w:rFonts w:ascii="宋体" w:hAnsi="宋体" w:eastAsia="宋体" w:cs="宋体"/>
          <w:spacing w:val="-2"/>
          <w:sz w:val="28"/>
          <w:szCs w:val="28"/>
        </w:rPr>
        <w:t>3.投标截止时间</w:t>
      </w:r>
    </w:p>
    <w:p>
      <w:pPr>
        <w:keepNext w:val="0"/>
        <w:keepLines w:val="0"/>
        <w:pageBreakBefore w:val="0"/>
        <w:widowControl/>
        <w:kinsoku w:val="0"/>
        <w:wordWrap/>
        <w:overflowPunct/>
        <w:topLinePunct w:val="0"/>
        <w:autoSpaceDE w:val="0"/>
        <w:autoSpaceDN w:val="0"/>
        <w:bidi w:val="0"/>
        <w:adjustRightInd w:val="0"/>
        <w:snapToGrid w:val="0"/>
        <w:spacing w:line="360" w:lineRule="auto"/>
        <w:ind w:firstLine="554" w:firstLineChars="200"/>
        <w:textAlignment w:val="baseline"/>
        <w:rPr>
          <w:rFonts w:ascii="宋体" w:hAnsi="宋体" w:eastAsia="宋体" w:cs="宋体"/>
          <w:color w:val="auto"/>
          <w:spacing w:val="-3"/>
          <w:sz w:val="28"/>
          <w:szCs w:val="28"/>
          <w:lang w:eastAsia="zh-CN"/>
        </w:rPr>
      </w:pPr>
      <w:r>
        <w:rPr>
          <w:rFonts w:ascii="宋体" w:hAnsi="宋体" w:eastAsia="宋体" w:cs="宋体"/>
          <w:b/>
          <w:bCs/>
          <w:color w:val="auto"/>
          <w:spacing w:val="-2"/>
          <w:sz w:val="28"/>
          <w:szCs w:val="28"/>
          <w:lang w:eastAsia="zh-CN"/>
        </w:rPr>
        <w:t>投标文件应于</w:t>
      </w:r>
      <w:r>
        <w:rPr>
          <w:rFonts w:ascii="宋体" w:hAnsi="宋体" w:eastAsia="宋体" w:cs="宋体"/>
          <w:b/>
          <w:bCs/>
          <w:color w:val="auto"/>
          <w:spacing w:val="-56"/>
          <w:sz w:val="28"/>
          <w:szCs w:val="28"/>
          <w:lang w:eastAsia="zh-CN"/>
        </w:rPr>
        <w:t xml:space="preserve"> </w:t>
      </w:r>
      <w:r>
        <w:rPr>
          <w:rFonts w:hint="eastAsia" w:ascii="宋体" w:hAnsi="宋体" w:eastAsia="宋体" w:cs="宋体"/>
          <w:b/>
          <w:bCs/>
          <w:color w:val="FF0000"/>
          <w:spacing w:val="-2"/>
          <w:sz w:val="28"/>
          <w:szCs w:val="28"/>
          <w:u w:val="single"/>
          <w:lang w:val="en-US" w:eastAsia="zh-CN"/>
        </w:rPr>
        <w:t xml:space="preserve"> 2026 </w:t>
      </w:r>
      <w:r>
        <w:rPr>
          <w:rFonts w:ascii="宋体" w:hAnsi="宋体" w:eastAsia="宋体" w:cs="宋体"/>
          <w:b/>
          <w:bCs/>
          <w:color w:val="FF0000"/>
          <w:spacing w:val="-2"/>
          <w:sz w:val="28"/>
          <w:szCs w:val="28"/>
          <w:u w:val="single"/>
          <w:lang w:eastAsia="zh-CN"/>
        </w:rPr>
        <w:t>年</w:t>
      </w:r>
      <w:r>
        <w:rPr>
          <w:rFonts w:hint="eastAsia" w:ascii="宋体" w:hAnsi="宋体" w:eastAsia="宋体" w:cs="宋体"/>
          <w:b/>
          <w:bCs/>
          <w:color w:val="FF0000"/>
          <w:spacing w:val="-2"/>
          <w:sz w:val="28"/>
          <w:szCs w:val="28"/>
          <w:u w:val="single"/>
          <w:lang w:val="en-US" w:eastAsia="zh-CN"/>
        </w:rPr>
        <w:t xml:space="preserve"> 1 </w:t>
      </w:r>
      <w:r>
        <w:rPr>
          <w:rFonts w:ascii="宋体" w:hAnsi="宋体" w:eastAsia="宋体" w:cs="宋体"/>
          <w:b/>
          <w:bCs/>
          <w:color w:val="FF0000"/>
          <w:spacing w:val="-2"/>
          <w:sz w:val="28"/>
          <w:szCs w:val="28"/>
          <w:u w:val="single"/>
          <w:lang w:eastAsia="zh-CN"/>
        </w:rPr>
        <w:t>月</w:t>
      </w:r>
      <w:r>
        <w:rPr>
          <w:rFonts w:hint="eastAsia" w:ascii="宋体" w:hAnsi="宋体" w:eastAsia="宋体" w:cs="宋体"/>
          <w:b/>
          <w:bCs/>
          <w:color w:val="FF0000"/>
          <w:spacing w:val="-2"/>
          <w:sz w:val="28"/>
          <w:szCs w:val="28"/>
          <w:u w:val="single"/>
          <w:lang w:val="en-US" w:eastAsia="zh-CN"/>
        </w:rPr>
        <w:t xml:space="preserve"> 9 </w:t>
      </w:r>
      <w:r>
        <w:rPr>
          <w:rFonts w:ascii="宋体" w:hAnsi="宋体" w:eastAsia="宋体" w:cs="宋体"/>
          <w:b/>
          <w:bCs/>
          <w:color w:val="FF0000"/>
          <w:spacing w:val="-3"/>
          <w:sz w:val="28"/>
          <w:szCs w:val="28"/>
          <w:u w:val="single"/>
          <w:lang w:eastAsia="zh-CN"/>
        </w:rPr>
        <w:t>日</w:t>
      </w:r>
      <w:r>
        <w:rPr>
          <w:rFonts w:hint="eastAsia" w:ascii="宋体" w:hAnsi="宋体" w:eastAsia="宋体" w:cs="宋体"/>
          <w:b/>
          <w:bCs/>
          <w:color w:val="FF0000"/>
          <w:spacing w:val="-3"/>
          <w:sz w:val="28"/>
          <w:szCs w:val="28"/>
          <w:u w:val="single"/>
          <w:lang w:val="en-US" w:eastAsia="zh-CN"/>
        </w:rPr>
        <w:t xml:space="preserve"> 15:00 </w:t>
      </w:r>
      <w:r>
        <w:rPr>
          <w:rFonts w:ascii="宋体" w:hAnsi="宋体" w:eastAsia="宋体" w:cs="宋体"/>
          <w:b/>
          <w:bCs/>
          <w:color w:val="auto"/>
          <w:spacing w:val="-3"/>
          <w:sz w:val="28"/>
          <w:szCs w:val="28"/>
          <w:lang w:eastAsia="zh-CN"/>
        </w:rPr>
        <w:t>前递交。</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right="13" w:firstLine="544" w:firstLineChars="200"/>
        <w:textAlignment w:val="baseline"/>
        <w:rPr>
          <w:rFonts w:hint="eastAsia" w:ascii="宋体" w:hAnsi="宋体" w:eastAsia="宋体" w:cs="宋体"/>
          <w:sz w:val="28"/>
          <w:szCs w:val="28"/>
          <w:lang w:eastAsia="zh-CN"/>
        </w:rPr>
      </w:pPr>
      <w:r>
        <w:rPr>
          <w:rFonts w:ascii="宋体" w:hAnsi="宋体" w:eastAsia="宋体" w:cs="宋体"/>
          <w:spacing w:val="-4"/>
          <w:sz w:val="28"/>
          <w:szCs w:val="28"/>
          <w:lang w:eastAsia="zh-CN"/>
        </w:rPr>
        <w:t>递交方式：</w:t>
      </w:r>
      <w:r>
        <w:rPr>
          <w:rFonts w:hint="eastAsia" w:ascii="宋体" w:hAnsi="宋体" w:eastAsia="宋体" w:cs="宋体"/>
          <w:b/>
          <w:bCs/>
          <w:spacing w:val="-4"/>
          <w:sz w:val="28"/>
          <w:szCs w:val="28"/>
          <w:lang w:val="en-US" w:eastAsia="zh-CN"/>
        </w:rPr>
        <w:t>线上递交，</w:t>
      </w:r>
      <w:r>
        <w:rPr>
          <w:rFonts w:hint="eastAsia" w:ascii="宋体" w:hAnsi="宋体" w:eastAsia="宋体" w:cs="宋体"/>
          <w:b/>
          <w:bCs/>
          <w:spacing w:val="-4"/>
          <w:sz w:val="28"/>
          <w:szCs w:val="28"/>
          <w:lang w:eastAsia="zh-CN"/>
        </w:rPr>
        <w:t>投标方须将编制完毕的投标文件</w:t>
      </w:r>
      <w:r>
        <w:rPr>
          <w:rFonts w:hint="eastAsia" w:ascii="宋体" w:hAnsi="宋体" w:eastAsia="宋体" w:cs="宋体"/>
          <w:b/>
          <w:bCs/>
          <w:color w:val="FF0000"/>
          <w:spacing w:val="-4"/>
          <w:sz w:val="28"/>
          <w:szCs w:val="28"/>
          <w:lang w:eastAsia="zh-CN"/>
        </w:rPr>
        <w:t>完整打印，由法定</w:t>
      </w:r>
      <w:r>
        <w:rPr>
          <w:rFonts w:hint="eastAsia" w:ascii="宋体" w:hAnsi="宋体" w:eastAsia="宋体" w:cs="宋体"/>
          <w:b/>
          <w:bCs/>
          <w:color w:val="FF0000"/>
          <w:spacing w:val="-4"/>
          <w:sz w:val="28"/>
          <w:szCs w:val="28"/>
          <w:lang w:val="en-US" w:eastAsia="zh-CN"/>
        </w:rPr>
        <w:t>代表</w:t>
      </w:r>
      <w:r>
        <w:rPr>
          <w:rFonts w:hint="eastAsia" w:ascii="宋体" w:hAnsi="宋体" w:eastAsia="宋体" w:cs="宋体"/>
          <w:b/>
          <w:bCs/>
          <w:color w:val="FF0000"/>
          <w:spacing w:val="-4"/>
          <w:sz w:val="28"/>
          <w:szCs w:val="28"/>
          <w:lang w:eastAsia="zh-CN"/>
        </w:rPr>
        <w:t>人</w:t>
      </w:r>
      <w:r>
        <w:rPr>
          <w:rFonts w:hint="eastAsia" w:ascii="宋体" w:hAnsi="宋体" w:eastAsia="宋体" w:cs="宋体"/>
          <w:b/>
          <w:bCs/>
          <w:color w:val="FF0000"/>
          <w:spacing w:val="-4"/>
          <w:sz w:val="28"/>
          <w:szCs w:val="28"/>
          <w:lang w:val="en-US" w:eastAsia="zh-CN"/>
        </w:rPr>
        <w:t>或授权委托人</w:t>
      </w:r>
      <w:r>
        <w:rPr>
          <w:rFonts w:hint="eastAsia" w:ascii="宋体" w:hAnsi="宋体" w:eastAsia="宋体" w:cs="宋体"/>
          <w:b/>
          <w:bCs/>
          <w:color w:val="FF0000"/>
          <w:spacing w:val="-4"/>
          <w:sz w:val="28"/>
          <w:szCs w:val="28"/>
          <w:lang w:eastAsia="zh-CN"/>
        </w:rPr>
        <w:t>签字并加盖公章后，进行高清扫描，并确保所有页面连续、完整地合并为一个PDF文档，</w:t>
      </w:r>
      <w:r>
        <w:rPr>
          <w:rFonts w:hint="eastAsia" w:ascii="宋体" w:hAnsi="宋体" w:eastAsia="宋体" w:cs="宋体"/>
          <w:b/>
          <w:bCs/>
          <w:color w:val="FF0000"/>
          <w:spacing w:val="-4"/>
          <w:sz w:val="28"/>
          <w:szCs w:val="28"/>
          <w:lang w:val="en-US" w:eastAsia="zh-CN"/>
        </w:rPr>
        <w:t>并以</w:t>
      </w:r>
      <w:r>
        <w:rPr>
          <w:rFonts w:hint="eastAsia" w:ascii="宋体" w:hAnsi="宋体" w:eastAsia="宋体" w:cs="宋体"/>
          <w:b/>
          <w:bCs/>
          <w:color w:val="FF0000"/>
          <w:spacing w:val="-4"/>
          <w:sz w:val="28"/>
          <w:szCs w:val="28"/>
          <w:u w:val="none"/>
          <w:lang w:val="en-US" w:eastAsia="zh-CN"/>
        </w:rPr>
        <w:t>“</w:t>
      </w:r>
      <w:r>
        <w:rPr>
          <w:rFonts w:hint="eastAsia" w:ascii="宋体" w:hAnsi="宋体" w:eastAsia="宋体" w:cs="宋体"/>
          <w:b/>
          <w:bCs/>
          <w:color w:val="FF0000"/>
          <w:spacing w:val="-4"/>
          <w:sz w:val="28"/>
          <w:szCs w:val="28"/>
          <w:u w:val="single"/>
          <w:lang w:val="en-US" w:eastAsia="zh-CN"/>
        </w:rPr>
        <w:t>投标单位名称+湖北丽康源化工有限公司</w:t>
      </w:r>
      <w:r>
        <w:rPr>
          <w:rFonts w:hint="eastAsia" w:ascii="宋体" w:hAnsi="宋体" w:eastAsia="宋体" w:cs="宋体"/>
          <w:b/>
          <w:bCs/>
          <w:color w:val="FF0000"/>
          <w:spacing w:val="1"/>
          <w:sz w:val="28"/>
          <w:szCs w:val="28"/>
          <w:u w:val="single"/>
          <w:lang w:val="en-US" w:eastAsia="zh-CN"/>
        </w:rPr>
        <w:t>2026年度一般固废公路运输服务项目（宁夏宁煤线）</w:t>
      </w:r>
      <w:r>
        <w:rPr>
          <w:rFonts w:hint="eastAsia" w:ascii="宋体" w:hAnsi="宋体" w:eastAsia="宋体" w:cs="宋体"/>
          <w:b/>
          <w:bCs/>
          <w:color w:val="FF0000"/>
          <w:spacing w:val="1"/>
          <w:sz w:val="28"/>
          <w:szCs w:val="28"/>
          <w:u w:val="none"/>
          <w:lang w:val="en-US" w:eastAsia="zh-CN"/>
        </w:rPr>
        <w:t>”命名文件名称及邮件标题，</w:t>
      </w:r>
      <w:r>
        <w:rPr>
          <w:rFonts w:hint="eastAsia" w:ascii="宋体" w:hAnsi="宋体" w:eastAsia="宋体" w:cs="宋体"/>
          <w:b/>
          <w:bCs/>
          <w:spacing w:val="-4"/>
          <w:sz w:val="28"/>
          <w:szCs w:val="28"/>
          <w:lang w:eastAsia="zh-CN"/>
        </w:rPr>
        <w:t>通过</w:t>
      </w:r>
      <w:r>
        <w:rPr>
          <w:rFonts w:hint="eastAsia" w:ascii="宋体" w:hAnsi="宋体" w:eastAsia="宋体" w:cs="宋体"/>
          <w:b/>
          <w:bCs/>
          <w:spacing w:val="-4"/>
          <w:sz w:val="28"/>
          <w:szCs w:val="28"/>
          <w:lang w:val="en-US" w:eastAsia="zh-CN"/>
        </w:rPr>
        <w:t>电子邮件形式</w:t>
      </w:r>
      <w:r>
        <w:rPr>
          <w:rFonts w:hint="eastAsia" w:ascii="宋体" w:hAnsi="宋体" w:eastAsia="宋体" w:cs="宋体"/>
          <w:b/>
          <w:bCs/>
          <w:spacing w:val="-4"/>
          <w:sz w:val="28"/>
          <w:szCs w:val="28"/>
          <w:lang w:eastAsia="zh-CN"/>
        </w:rPr>
        <w:t>进行递交</w:t>
      </w:r>
      <w:r>
        <w:rPr>
          <w:rFonts w:ascii="宋体" w:hAnsi="宋体" w:eastAsia="宋体" w:cs="宋体"/>
          <w:b/>
          <w:bCs/>
          <w:spacing w:val="-3"/>
          <w:sz w:val="28"/>
          <w:szCs w:val="28"/>
          <w:lang w:eastAsia="zh-CN"/>
        </w:rPr>
        <w:t>。</w:t>
      </w:r>
      <w:r>
        <w:rPr>
          <w:rFonts w:hint="eastAsia" w:ascii="宋体" w:hAnsi="宋体" w:eastAsia="宋体" w:cs="宋体"/>
          <w:spacing w:val="-3"/>
          <w:sz w:val="28"/>
          <w:szCs w:val="28"/>
          <w:lang w:eastAsia="zh-CN"/>
        </w:rPr>
        <w:t>（</w:t>
      </w:r>
      <w:r>
        <w:rPr>
          <w:rFonts w:hint="eastAsia" w:ascii="宋体" w:hAnsi="宋体" w:eastAsia="宋体" w:cs="宋体"/>
          <w:spacing w:val="-3"/>
          <w:sz w:val="28"/>
          <w:szCs w:val="28"/>
          <w:lang w:val="en-US" w:eastAsia="zh-CN"/>
        </w:rPr>
        <w:t xml:space="preserve">注：投标单位仅需递交“第六章 </w:t>
      </w:r>
      <w:r>
        <w:rPr>
          <w:rFonts w:hint="eastAsia" w:ascii="宋体" w:hAnsi="宋体" w:eastAsia="宋体" w:cs="宋体"/>
          <w:spacing w:val="-3"/>
          <w:sz w:val="28"/>
          <w:szCs w:val="28"/>
          <w:lang w:eastAsia="zh-CN"/>
        </w:rPr>
        <w:t>投标文件格式”</w:t>
      </w:r>
      <w:r>
        <w:rPr>
          <w:rFonts w:hint="eastAsia" w:ascii="宋体" w:hAnsi="宋体" w:eastAsia="宋体" w:cs="宋体"/>
          <w:spacing w:val="-3"/>
          <w:sz w:val="28"/>
          <w:szCs w:val="28"/>
          <w:lang w:val="en-US" w:eastAsia="zh-CN"/>
        </w:rPr>
        <w:t>以后的内容</w:t>
      </w:r>
      <w:r>
        <w:rPr>
          <w:rFonts w:hint="eastAsia" w:ascii="宋体" w:hAnsi="宋体" w:eastAsia="宋体" w:cs="宋体"/>
          <w:spacing w:val="-3"/>
          <w:sz w:val="28"/>
          <w:szCs w:val="28"/>
          <w:lang w:eastAsia="zh-CN"/>
        </w:rPr>
        <w:t>）</w:t>
      </w:r>
    </w:p>
    <w:p>
      <w:pPr>
        <w:keepNext w:val="0"/>
        <w:keepLines w:val="0"/>
        <w:pageBreakBefore w:val="0"/>
        <w:widowControl/>
        <w:kinsoku w:val="0"/>
        <w:wordWrap/>
        <w:overflowPunct/>
        <w:topLinePunct w:val="0"/>
        <w:autoSpaceDE w:val="0"/>
        <w:autoSpaceDN w:val="0"/>
        <w:bidi w:val="0"/>
        <w:adjustRightInd w:val="0"/>
        <w:snapToGrid w:val="0"/>
        <w:spacing w:line="360" w:lineRule="auto"/>
        <w:ind w:left="585"/>
        <w:textAlignment w:val="baseline"/>
        <w:rPr>
          <w:rFonts w:hint="eastAsia" w:ascii="宋体" w:hAnsi="宋体" w:eastAsia="宋体" w:cs="宋体"/>
          <w:sz w:val="28"/>
          <w:szCs w:val="28"/>
        </w:rPr>
      </w:pPr>
      <w:r>
        <w:rPr>
          <w:rFonts w:ascii="宋体" w:hAnsi="宋体" w:eastAsia="宋体" w:cs="宋体"/>
          <w:spacing w:val="-1"/>
          <w:sz w:val="28"/>
          <w:szCs w:val="28"/>
        </w:rPr>
        <w:t>递交邮箱：</w:t>
      </w:r>
      <w:r>
        <w:rPr>
          <w:rFonts w:hint="eastAsia" w:ascii="宋体" w:hAnsi="宋体" w:eastAsia="宋体" w:cs="宋体"/>
          <w:b/>
          <w:bCs/>
          <w:spacing w:val="-1"/>
          <w:sz w:val="28"/>
          <w:szCs w:val="28"/>
        </w:rPr>
        <w:t>yszb@colroot.com</w:t>
      </w:r>
    </w:p>
    <w:p>
      <w:pPr>
        <w:keepNext w:val="0"/>
        <w:keepLines w:val="0"/>
        <w:pageBreakBefore w:val="0"/>
        <w:widowControl/>
        <w:kinsoku w:val="0"/>
        <w:wordWrap/>
        <w:overflowPunct/>
        <w:topLinePunct w:val="0"/>
        <w:autoSpaceDE w:val="0"/>
        <w:autoSpaceDN w:val="0"/>
        <w:bidi w:val="0"/>
        <w:adjustRightInd w:val="0"/>
        <w:snapToGrid w:val="0"/>
        <w:spacing w:line="360" w:lineRule="auto"/>
        <w:ind w:left="23"/>
        <w:textAlignment w:val="baseline"/>
        <w:rPr>
          <w:rFonts w:hint="eastAsia" w:ascii="宋体" w:hAnsi="宋体" w:eastAsia="宋体" w:cs="宋体"/>
          <w:sz w:val="28"/>
          <w:szCs w:val="28"/>
          <w:lang w:eastAsia="zh-CN"/>
        </w:rPr>
      </w:pPr>
      <w:r>
        <w:rPr>
          <w:rFonts w:ascii="宋体" w:hAnsi="宋体" w:eastAsia="宋体" w:cs="宋体"/>
          <w:spacing w:val="-2"/>
          <w:sz w:val="28"/>
          <w:szCs w:val="28"/>
          <w:lang w:eastAsia="zh-CN"/>
        </w:rPr>
        <w:t>4.联系方式</w:t>
      </w:r>
    </w:p>
    <w:p>
      <w:pPr>
        <w:keepNext w:val="0"/>
        <w:keepLines w:val="0"/>
        <w:pageBreakBefore w:val="0"/>
        <w:widowControl/>
        <w:kinsoku w:val="0"/>
        <w:wordWrap/>
        <w:overflowPunct/>
        <w:topLinePunct w:val="0"/>
        <w:autoSpaceDE w:val="0"/>
        <w:autoSpaceDN w:val="0"/>
        <w:bidi w:val="0"/>
        <w:adjustRightInd w:val="0"/>
        <w:snapToGrid w:val="0"/>
        <w:spacing w:line="360" w:lineRule="auto"/>
        <w:ind w:left="583"/>
        <w:textAlignment w:val="baseline"/>
        <w:rPr>
          <w:rFonts w:hint="eastAsia" w:ascii="宋体" w:hAnsi="宋体" w:eastAsia="宋体" w:cs="宋体"/>
          <w:sz w:val="28"/>
          <w:szCs w:val="28"/>
          <w:lang w:eastAsia="zh-CN"/>
        </w:rPr>
      </w:pPr>
      <w:r>
        <w:rPr>
          <w:rFonts w:ascii="宋体" w:hAnsi="宋体" w:eastAsia="宋体" w:cs="宋体"/>
          <w:spacing w:val="-1"/>
          <w:sz w:val="28"/>
          <w:szCs w:val="28"/>
          <w:lang w:eastAsia="zh-CN"/>
        </w:rPr>
        <w:t>采购单位：</w:t>
      </w:r>
      <w:r>
        <w:rPr>
          <w:rFonts w:hint="eastAsia" w:ascii="宋体" w:hAnsi="宋体" w:eastAsia="宋体" w:cs="宋体"/>
          <w:spacing w:val="-1"/>
          <w:sz w:val="28"/>
          <w:szCs w:val="28"/>
          <w:lang w:eastAsia="zh-CN"/>
        </w:rPr>
        <w:t>湖北丽康源化工有限公司</w:t>
      </w:r>
    </w:p>
    <w:p>
      <w:pPr>
        <w:keepNext w:val="0"/>
        <w:keepLines w:val="0"/>
        <w:pageBreakBefore w:val="0"/>
        <w:widowControl/>
        <w:kinsoku w:val="0"/>
        <w:wordWrap/>
        <w:overflowPunct/>
        <w:topLinePunct w:val="0"/>
        <w:autoSpaceDE w:val="0"/>
        <w:autoSpaceDN w:val="0"/>
        <w:bidi w:val="0"/>
        <w:adjustRightInd w:val="0"/>
        <w:snapToGrid w:val="0"/>
        <w:spacing w:line="360" w:lineRule="auto"/>
        <w:ind w:left="585"/>
        <w:textAlignment w:val="baseline"/>
        <w:rPr>
          <w:rFonts w:hint="default" w:ascii="宋体" w:hAnsi="宋体" w:eastAsia="宋体" w:cs="宋体"/>
          <w:spacing w:val="-3"/>
          <w:sz w:val="28"/>
          <w:szCs w:val="28"/>
          <w:lang w:val="en-US" w:eastAsia="zh-CN"/>
        </w:rPr>
      </w:pPr>
      <w:r>
        <w:rPr>
          <w:rFonts w:hint="eastAsia" w:ascii="宋体" w:hAnsi="宋体" w:eastAsia="宋体" w:cs="宋体"/>
          <w:spacing w:val="-3"/>
          <w:sz w:val="28"/>
          <w:szCs w:val="28"/>
          <w:lang w:val="en-US" w:eastAsia="zh-CN"/>
        </w:rPr>
        <w:t>采购</w:t>
      </w:r>
      <w:r>
        <w:rPr>
          <w:rFonts w:ascii="宋体" w:hAnsi="宋体" w:eastAsia="宋体" w:cs="宋体"/>
          <w:spacing w:val="-3"/>
          <w:sz w:val="28"/>
          <w:szCs w:val="28"/>
          <w:lang w:eastAsia="zh-CN"/>
        </w:rPr>
        <w:t>联系人：</w:t>
      </w:r>
      <w:r>
        <w:rPr>
          <w:rFonts w:hint="eastAsia" w:ascii="宋体" w:hAnsi="宋体" w:eastAsia="宋体" w:cs="宋体"/>
          <w:spacing w:val="-3"/>
          <w:sz w:val="28"/>
          <w:szCs w:val="28"/>
          <w:lang w:val="en-US" w:eastAsia="zh-CN"/>
        </w:rPr>
        <w:t>张女士</w:t>
      </w:r>
    </w:p>
    <w:p>
      <w:pPr>
        <w:keepNext w:val="0"/>
        <w:keepLines w:val="0"/>
        <w:pageBreakBefore w:val="0"/>
        <w:widowControl/>
        <w:kinsoku w:val="0"/>
        <w:wordWrap/>
        <w:overflowPunct/>
        <w:topLinePunct w:val="0"/>
        <w:autoSpaceDE w:val="0"/>
        <w:autoSpaceDN w:val="0"/>
        <w:bidi w:val="0"/>
        <w:adjustRightInd w:val="0"/>
        <w:snapToGrid w:val="0"/>
        <w:spacing w:line="360" w:lineRule="auto"/>
        <w:ind w:left="585"/>
        <w:textAlignment w:val="baseline"/>
        <w:rPr>
          <w:rFonts w:hint="default" w:ascii="宋体" w:hAnsi="宋体" w:eastAsia="宋体" w:cs="宋体"/>
          <w:spacing w:val="-3"/>
          <w:sz w:val="28"/>
          <w:szCs w:val="28"/>
          <w:lang w:val="en-US" w:eastAsia="zh-CN"/>
        </w:rPr>
      </w:pPr>
      <w:r>
        <w:rPr>
          <w:rFonts w:ascii="宋体" w:hAnsi="宋体" w:eastAsia="宋体" w:cs="宋体"/>
          <w:spacing w:val="-3"/>
          <w:sz w:val="28"/>
          <w:szCs w:val="28"/>
          <w:lang w:eastAsia="zh-CN"/>
        </w:rPr>
        <w:t>电 话：</w:t>
      </w:r>
      <w:r>
        <w:rPr>
          <w:rFonts w:hint="eastAsia" w:ascii="宋体" w:hAnsi="宋体" w:eastAsia="宋体" w:cs="宋体"/>
          <w:spacing w:val="-3"/>
          <w:sz w:val="28"/>
          <w:szCs w:val="28"/>
          <w:lang w:val="en-US" w:eastAsia="zh-CN"/>
        </w:rPr>
        <w:t>19865874277</w:t>
      </w:r>
    </w:p>
    <w:p>
      <w:pPr>
        <w:keepNext w:val="0"/>
        <w:keepLines w:val="0"/>
        <w:pageBreakBefore w:val="0"/>
        <w:widowControl/>
        <w:kinsoku w:val="0"/>
        <w:wordWrap/>
        <w:overflowPunct/>
        <w:topLinePunct w:val="0"/>
        <w:autoSpaceDE w:val="0"/>
        <w:autoSpaceDN w:val="0"/>
        <w:bidi w:val="0"/>
        <w:adjustRightInd w:val="0"/>
        <w:snapToGrid w:val="0"/>
        <w:spacing w:line="360" w:lineRule="auto"/>
        <w:ind w:left="585"/>
        <w:textAlignment w:val="baseline"/>
        <w:rPr>
          <w:rFonts w:hint="default" w:ascii="宋体" w:hAnsi="宋体" w:eastAsia="宋体" w:cs="宋体"/>
          <w:spacing w:val="-3"/>
          <w:sz w:val="28"/>
          <w:szCs w:val="28"/>
          <w:lang w:val="en-US" w:eastAsia="zh-CN"/>
        </w:rPr>
      </w:pPr>
      <w:r>
        <w:rPr>
          <w:rFonts w:hint="eastAsia" w:ascii="宋体" w:hAnsi="宋体" w:eastAsia="宋体" w:cs="宋体"/>
          <w:spacing w:val="-3"/>
          <w:sz w:val="28"/>
          <w:szCs w:val="28"/>
          <w:lang w:val="en-US" w:eastAsia="zh-CN"/>
        </w:rPr>
        <w:t>运输联系人：黎先生</w:t>
      </w:r>
    </w:p>
    <w:p>
      <w:pPr>
        <w:keepNext w:val="0"/>
        <w:keepLines w:val="0"/>
        <w:pageBreakBefore w:val="0"/>
        <w:widowControl/>
        <w:kinsoku w:val="0"/>
        <w:wordWrap/>
        <w:overflowPunct/>
        <w:topLinePunct w:val="0"/>
        <w:autoSpaceDE w:val="0"/>
        <w:autoSpaceDN w:val="0"/>
        <w:bidi w:val="0"/>
        <w:adjustRightInd w:val="0"/>
        <w:snapToGrid w:val="0"/>
        <w:spacing w:line="360" w:lineRule="auto"/>
        <w:ind w:left="585"/>
        <w:textAlignment w:val="baseline"/>
        <w:rPr>
          <w:rFonts w:hint="default" w:ascii="宋体" w:hAnsi="宋体" w:eastAsia="宋体" w:cs="宋体"/>
          <w:sz w:val="28"/>
          <w:szCs w:val="28"/>
          <w:lang w:val="en-US" w:eastAsia="zh-CN"/>
        </w:rPr>
      </w:pPr>
      <w:r>
        <w:rPr>
          <w:rFonts w:hint="eastAsia" w:ascii="宋体" w:hAnsi="宋体" w:eastAsia="宋体" w:cs="宋体"/>
          <w:spacing w:val="-3"/>
          <w:sz w:val="28"/>
          <w:szCs w:val="28"/>
          <w:lang w:val="en-US" w:eastAsia="zh-CN"/>
        </w:rPr>
        <w:t>电 话：15986666982</w:t>
      </w:r>
    </w:p>
    <w:p>
      <w:pPr>
        <w:spacing w:line="220" w:lineRule="auto"/>
        <w:rPr>
          <w:rFonts w:ascii="宋体" w:hAnsi="宋体" w:eastAsia="宋体" w:cs="宋体"/>
          <w:sz w:val="28"/>
          <w:szCs w:val="28"/>
          <w:lang w:eastAsia="zh-CN"/>
        </w:rPr>
      </w:pPr>
    </w:p>
    <w:p>
      <w:pPr>
        <w:spacing w:line="220" w:lineRule="auto"/>
        <w:rPr>
          <w:rFonts w:ascii="宋体" w:hAnsi="宋体" w:eastAsia="宋体" w:cs="宋体"/>
          <w:sz w:val="28"/>
          <w:szCs w:val="28"/>
          <w:lang w:eastAsia="zh-CN"/>
        </w:rPr>
      </w:pPr>
    </w:p>
    <w:p>
      <w:pPr>
        <w:spacing w:line="220" w:lineRule="auto"/>
        <w:rPr>
          <w:rFonts w:ascii="宋体" w:hAnsi="宋体" w:eastAsia="宋体" w:cs="宋体"/>
          <w:sz w:val="28"/>
          <w:szCs w:val="28"/>
          <w:lang w:eastAsia="zh-CN"/>
        </w:rPr>
      </w:pPr>
    </w:p>
    <w:p>
      <w:pPr>
        <w:spacing w:line="220" w:lineRule="auto"/>
        <w:rPr>
          <w:rFonts w:hint="eastAsia" w:ascii="宋体" w:hAnsi="宋体" w:eastAsia="宋体" w:cs="宋体"/>
          <w:sz w:val="28"/>
          <w:szCs w:val="28"/>
          <w:lang w:eastAsia="zh-CN"/>
        </w:rPr>
        <w:sectPr>
          <w:footerReference r:id="rId4" w:type="default"/>
          <w:pgSz w:w="11906" w:h="16839"/>
          <w:pgMar w:top="1431" w:right="1785" w:bottom="1429" w:left="1785" w:header="1134" w:footer="0" w:gutter="0"/>
          <w:pgNumType w:fmt="decimal" w:start="1"/>
          <w:cols w:space="720" w:num="1"/>
        </w:sectPr>
      </w:pPr>
    </w:p>
    <w:p>
      <w:pPr>
        <w:keepNext w:val="0"/>
        <w:keepLines w:val="0"/>
        <w:pageBreakBefore w:val="0"/>
        <w:widowControl/>
        <w:kinsoku w:val="0"/>
        <w:wordWrap/>
        <w:overflowPunct/>
        <w:topLinePunct w:val="0"/>
        <w:autoSpaceDE w:val="0"/>
        <w:autoSpaceDN w:val="0"/>
        <w:bidi w:val="0"/>
        <w:adjustRightInd w:val="0"/>
        <w:snapToGrid w:val="0"/>
        <w:spacing w:before="402" w:line="224" w:lineRule="auto"/>
        <w:ind w:left="2591"/>
        <w:textAlignment w:val="baseline"/>
        <w:rPr>
          <w:rFonts w:hint="eastAsia" w:ascii="宋体" w:hAnsi="宋体" w:eastAsia="宋体" w:cs="宋体"/>
          <w:sz w:val="31"/>
          <w:szCs w:val="31"/>
          <w:lang w:eastAsia="zh-CN"/>
        </w:rPr>
      </w:pPr>
      <w:bookmarkStart w:id="1" w:name="bookmark2"/>
      <w:bookmarkEnd w:id="1"/>
      <w:r>
        <w:rPr>
          <w:rFonts w:ascii="宋体" w:hAnsi="宋体" w:eastAsia="宋体" w:cs="宋体"/>
          <w:b/>
          <w:bCs/>
          <w:spacing w:val="6"/>
          <w:sz w:val="31"/>
          <w:szCs w:val="31"/>
          <w:lang w:eastAsia="zh-CN"/>
        </w:rPr>
        <w:t>第二章</w:t>
      </w:r>
      <w:r>
        <w:rPr>
          <w:rFonts w:ascii="宋体" w:hAnsi="宋体" w:eastAsia="宋体" w:cs="宋体"/>
          <w:spacing w:val="6"/>
          <w:sz w:val="31"/>
          <w:szCs w:val="31"/>
          <w:lang w:eastAsia="zh-CN"/>
        </w:rPr>
        <w:t xml:space="preserve"> </w:t>
      </w:r>
      <w:r>
        <w:rPr>
          <w:rFonts w:ascii="宋体" w:hAnsi="宋体" w:eastAsia="宋体" w:cs="宋体"/>
          <w:b/>
          <w:bCs/>
          <w:spacing w:val="6"/>
          <w:sz w:val="31"/>
          <w:szCs w:val="31"/>
          <w:lang w:eastAsia="zh-CN"/>
        </w:rPr>
        <w:t>投标须知前附表</w:t>
      </w:r>
    </w:p>
    <w:p>
      <w:pPr>
        <w:spacing w:before="207" w:line="219" w:lineRule="auto"/>
        <w:ind w:left="321" w:leftChars="0" w:hanging="321" w:hangingChars="135"/>
        <w:rPr>
          <w:rFonts w:hint="eastAsia" w:ascii="宋体" w:hAnsi="宋体" w:eastAsia="宋体" w:cs="宋体"/>
          <w:sz w:val="24"/>
          <w:szCs w:val="24"/>
          <w:lang w:eastAsia="zh-CN"/>
        </w:rPr>
      </w:pPr>
      <w:r>
        <w:rPr>
          <w:rFonts w:ascii="宋体" w:hAnsi="宋体" w:eastAsia="宋体" w:cs="宋体"/>
          <w:spacing w:val="-1"/>
          <w:sz w:val="24"/>
          <w:szCs w:val="24"/>
          <w:lang w:eastAsia="zh-CN"/>
        </w:rPr>
        <w:t>本表是对投标须知的具体补充。</w:t>
      </w:r>
    </w:p>
    <w:p>
      <w:pPr>
        <w:spacing w:line="69" w:lineRule="exact"/>
        <w:rPr>
          <w:lang w:eastAsia="zh-CN"/>
        </w:rPr>
      </w:pPr>
    </w:p>
    <w:tbl>
      <w:tblPr>
        <w:tblStyle w:val="14"/>
        <w:tblW w:w="9357" w:type="dxa"/>
        <w:tblInd w:w="-295"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62" w:type="dxa"/>
          <w:left w:w="130" w:type="dxa"/>
          <w:bottom w:w="62" w:type="dxa"/>
          <w:right w:w="130" w:type="dxa"/>
        </w:tblCellMar>
      </w:tblPr>
      <w:tblGrid>
        <w:gridCol w:w="732"/>
        <w:gridCol w:w="1204"/>
        <w:gridCol w:w="7421"/>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62" w:type="dxa"/>
            <w:left w:w="130" w:type="dxa"/>
            <w:bottom w:w="62" w:type="dxa"/>
            <w:right w:w="130" w:type="dxa"/>
          </w:tblCellMar>
        </w:tblPrEx>
        <w:trPr>
          <w:trHeight w:val="90" w:hRule="atLeast"/>
        </w:trPr>
        <w:tc>
          <w:tcPr>
            <w:tcW w:w="732" w:type="dxa"/>
            <w:vAlign w:val="center"/>
          </w:tcPr>
          <w:p>
            <w:pPr>
              <w:pStyle w:val="15"/>
              <w:keepNext w:val="0"/>
              <w:keepLines w:val="0"/>
              <w:pageBreakBefore w:val="0"/>
              <w:widowControl/>
              <w:kinsoku w:val="0"/>
              <w:wordWrap/>
              <w:overflowPunct/>
              <w:topLinePunct w:val="0"/>
              <w:autoSpaceDE w:val="0"/>
              <w:autoSpaceDN w:val="0"/>
              <w:bidi w:val="0"/>
              <w:adjustRightInd w:val="0"/>
              <w:snapToGrid w:val="0"/>
              <w:spacing w:line="360" w:lineRule="auto"/>
              <w:ind w:left="0"/>
              <w:jc w:val="both"/>
              <w:textAlignment w:val="baseline"/>
              <w:rPr>
                <w:rFonts w:hint="eastAsia" w:ascii="宋体" w:hAnsi="宋体" w:eastAsia="宋体" w:cs="宋体"/>
                <w:b/>
                <w:sz w:val="24"/>
                <w:szCs w:val="24"/>
                <w:lang w:eastAsia="zh-CN"/>
              </w:rPr>
            </w:pPr>
            <w:r>
              <w:rPr>
                <w:rFonts w:hint="eastAsia" w:cs="宋体"/>
                <w:b/>
                <w:spacing w:val="-7"/>
                <w:sz w:val="24"/>
                <w:szCs w:val="24"/>
                <w:lang w:val="en-US" w:eastAsia="zh-CN"/>
              </w:rPr>
              <w:t>序号</w:t>
            </w:r>
          </w:p>
        </w:tc>
        <w:tc>
          <w:tcPr>
            <w:tcW w:w="1204" w:type="dxa"/>
            <w:vAlign w:val="center"/>
          </w:tcPr>
          <w:p>
            <w:pPr>
              <w:pStyle w:val="15"/>
              <w:keepNext w:val="0"/>
              <w:keepLines w:val="0"/>
              <w:pageBreakBefore w:val="0"/>
              <w:widowControl/>
              <w:kinsoku w:val="0"/>
              <w:wordWrap/>
              <w:overflowPunct/>
              <w:topLinePunct w:val="0"/>
              <w:autoSpaceDE w:val="0"/>
              <w:autoSpaceDN w:val="0"/>
              <w:bidi w:val="0"/>
              <w:adjustRightInd w:val="0"/>
              <w:snapToGrid w:val="0"/>
              <w:spacing w:line="360" w:lineRule="auto"/>
              <w:jc w:val="center"/>
              <w:textAlignment w:val="baseline"/>
              <w:rPr>
                <w:rFonts w:hint="default" w:cs="宋体"/>
                <w:b/>
                <w:spacing w:val="-3"/>
                <w:sz w:val="24"/>
                <w:szCs w:val="24"/>
                <w:lang w:val="en-US" w:eastAsia="zh-CN"/>
              </w:rPr>
            </w:pPr>
            <w:r>
              <w:rPr>
                <w:rFonts w:hint="eastAsia" w:cs="宋体"/>
                <w:b/>
                <w:spacing w:val="-3"/>
                <w:sz w:val="24"/>
                <w:szCs w:val="24"/>
                <w:lang w:val="en-US" w:eastAsia="zh-CN"/>
              </w:rPr>
              <w:t>条款名称</w:t>
            </w:r>
          </w:p>
        </w:tc>
        <w:tc>
          <w:tcPr>
            <w:tcW w:w="7421" w:type="dxa"/>
            <w:vAlign w:val="center"/>
          </w:tcPr>
          <w:p>
            <w:pPr>
              <w:pStyle w:val="15"/>
              <w:keepNext w:val="0"/>
              <w:keepLines w:val="0"/>
              <w:pageBreakBefore w:val="0"/>
              <w:widowControl/>
              <w:kinsoku w:val="0"/>
              <w:wordWrap/>
              <w:overflowPunct/>
              <w:topLinePunct w:val="0"/>
              <w:autoSpaceDE w:val="0"/>
              <w:autoSpaceDN w:val="0"/>
              <w:bidi w:val="0"/>
              <w:adjustRightInd w:val="0"/>
              <w:snapToGrid w:val="0"/>
              <w:spacing w:line="360" w:lineRule="auto"/>
              <w:jc w:val="center"/>
              <w:textAlignment w:val="baseline"/>
              <w:rPr>
                <w:rFonts w:hint="eastAsia" w:ascii="宋体" w:hAnsi="宋体" w:eastAsia="宋体" w:cs="宋体"/>
                <w:b/>
                <w:sz w:val="24"/>
                <w:szCs w:val="24"/>
                <w:lang w:eastAsia="zh-CN"/>
              </w:rPr>
            </w:pPr>
            <w:r>
              <w:rPr>
                <w:rFonts w:hint="eastAsia" w:cs="宋体"/>
                <w:b/>
                <w:spacing w:val="-3"/>
                <w:sz w:val="24"/>
                <w:szCs w:val="24"/>
                <w:lang w:eastAsia="zh-CN"/>
              </w:rPr>
              <w:t>编列内容</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62" w:type="dxa"/>
            <w:left w:w="130" w:type="dxa"/>
            <w:bottom w:w="62" w:type="dxa"/>
            <w:right w:w="130" w:type="dxa"/>
          </w:tblCellMar>
        </w:tblPrEx>
        <w:trPr>
          <w:trHeight w:val="3211" w:hRule="atLeast"/>
        </w:trPr>
        <w:tc>
          <w:tcPr>
            <w:tcW w:w="732" w:type="dxa"/>
            <w:vAlign w:val="center"/>
          </w:tcPr>
          <w:p>
            <w:pPr>
              <w:pStyle w:val="15"/>
              <w:keepNext w:val="0"/>
              <w:keepLines w:val="0"/>
              <w:pageBreakBefore w:val="0"/>
              <w:widowControl/>
              <w:kinsoku w:val="0"/>
              <w:wordWrap/>
              <w:overflowPunct/>
              <w:topLinePunct w:val="0"/>
              <w:autoSpaceDE w:val="0"/>
              <w:autoSpaceDN w:val="0"/>
              <w:bidi w:val="0"/>
              <w:adjustRightInd w:val="0"/>
              <w:snapToGrid w:val="0"/>
              <w:spacing w:line="360" w:lineRule="auto"/>
              <w:ind w:left="0" w:right="-105" w:rightChars="-50"/>
              <w:jc w:val="center"/>
              <w:textAlignment w:val="baseline"/>
              <w:rPr>
                <w:rFonts w:hint="eastAsia" w:ascii="宋体" w:hAnsi="宋体" w:eastAsia="宋体" w:cs="宋体"/>
                <w:sz w:val="24"/>
                <w:szCs w:val="24"/>
              </w:rPr>
            </w:pPr>
            <w:r>
              <w:rPr>
                <w:rFonts w:hint="eastAsia" w:ascii="宋体" w:hAnsi="宋体" w:eastAsia="宋体" w:cs="宋体"/>
                <w:sz w:val="24"/>
                <w:szCs w:val="24"/>
              </w:rPr>
              <w:t>1</w:t>
            </w:r>
          </w:p>
        </w:tc>
        <w:tc>
          <w:tcPr>
            <w:tcW w:w="1204" w:type="dxa"/>
            <w:vAlign w:val="center"/>
          </w:tcPr>
          <w:p>
            <w:pPr>
              <w:pStyle w:val="15"/>
              <w:keepNext w:val="0"/>
              <w:keepLines w:val="0"/>
              <w:pageBreakBefore w:val="0"/>
              <w:widowControl/>
              <w:kinsoku w:val="0"/>
              <w:wordWrap/>
              <w:overflowPunct/>
              <w:topLinePunct w:val="0"/>
              <w:autoSpaceDE w:val="0"/>
              <w:autoSpaceDN w:val="0"/>
              <w:bidi w:val="0"/>
              <w:adjustRightInd w:val="0"/>
              <w:snapToGrid w:val="0"/>
              <w:spacing w:line="336" w:lineRule="auto"/>
              <w:ind w:left="0" w:leftChars="0" w:right="-105" w:rightChars="-50"/>
              <w:jc w:val="center"/>
              <w:textAlignment w:val="baseline"/>
              <w:rPr>
                <w:rFonts w:hint="default" w:ascii="宋体" w:hAnsi="宋体" w:eastAsia="宋体" w:cs="宋体"/>
                <w:spacing w:val="-1"/>
                <w:sz w:val="24"/>
                <w:szCs w:val="24"/>
                <w:lang w:val="en-US" w:eastAsia="zh-CN"/>
              </w:rPr>
            </w:pPr>
            <w:r>
              <w:rPr>
                <w:rFonts w:hint="eastAsia" w:cs="宋体"/>
                <w:spacing w:val="-1"/>
                <w:sz w:val="24"/>
                <w:szCs w:val="24"/>
                <w:lang w:val="en-US" w:eastAsia="zh-CN"/>
              </w:rPr>
              <w:t>招标项目概况</w:t>
            </w:r>
          </w:p>
        </w:tc>
        <w:tc>
          <w:tcPr>
            <w:tcW w:w="7421" w:type="dxa"/>
            <w:vAlign w:val="center"/>
          </w:tcPr>
          <w:p>
            <w:pPr>
              <w:pStyle w:val="15"/>
              <w:keepNext w:val="0"/>
              <w:keepLines w:val="0"/>
              <w:pageBreakBefore w:val="0"/>
              <w:widowControl/>
              <w:kinsoku w:val="0"/>
              <w:wordWrap/>
              <w:overflowPunct/>
              <w:topLinePunct w:val="0"/>
              <w:autoSpaceDE w:val="0"/>
              <w:autoSpaceDN w:val="0"/>
              <w:bidi w:val="0"/>
              <w:adjustRightInd w:val="0"/>
              <w:snapToGrid w:val="0"/>
              <w:spacing w:line="336" w:lineRule="auto"/>
              <w:ind w:left="0" w:leftChars="0" w:right="-105" w:rightChars="-50"/>
              <w:jc w:val="left"/>
              <w:textAlignment w:val="baseline"/>
              <w:rPr>
                <w:rFonts w:hint="eastAsia" w:ascii="宋体" w:hAnsi="宋体" w:eastAsia="宋体" w:cs="宋体"/>
                <w:spacing w:val="-3"/>
                <w:sz w:val="24"/>
                <w:szCs w:val="24"/>
                <w:lang w:eastAsia="zh-CN"/>
              </w:rPr>
            </w:pPr>
            <w:r>
              <w:rPr>
                <w:rFonts w:hint="eastAsia" w:ascii="宋体" w:hAnsi="宋体" w:eastAsia="宋体" w:cs="宋体"/>
                <w:spacing w:val="-1"/>
                <w:sz w:val="24"/>
                <w:szCs w:val="24"/>
                <w:lang w:eastAsia="zh-CN"/>
              </w:rPr>
              <w:t>项目名称：</w:t>
            </w:r>
            <w:r>
              <w:rPr>
                <w:rFonts w:hint="eastAsia" w:cs="宋体"/>
                <w:spacing w:val="-1"/>
                <w:sz w:val="24"/>
                <w:szCs w:val="24"/>
                <w:lang w:eastAsia="zh-CN"/>
              </w:rPr>
              <w:t>湖北丽康源化工有限公司2026年度一般固废公路运输服务项目（宁夏</w:t>
            </w:r>
            <w:r>
              <w:rPr>
                <w:rFonts w:hint="eastAsia" w:cs="宋体"/>
                <w:spacing w:val="-1"/>
                <w:sz w:val="24"/>
                <w:szCs w:val="24"/>
                <w:lang w:val="en-US" w:eastAsia="zh-CN"/>
              </w:rPr>
              <w:t>宁煤</w:t>
            </w:r>
            <w:r>
              <w:rPr>
                <w:rFonts w:hint="eastAsia" w:cs="宋体"/>
                <w:spacing w:val="-1"/>
                <w:sz w:val="24"/>
                <w:szCs w:val="24"/>
                <w:lang w:eastAsia="zh-CN"/>
              </w:rPr>
              <w:t>线）</w:t>
            </w:r>
          </w:p>
          <w:p>
            <w:pPr>
              <w:pStyle w:val="15"/>
              <w:keepNext w:val="0"/>
              <w:keepLines w:val="0"/>
              <w:pageBreakBefore w:val="0"/>
              <w:widowControl/>
              <w:kinsoku w:val="0"/>
              <w:wordWrap/>
              <w:overflowPunct/>
              <w:topLinePunct w:val="0"/>
              <w:autoSpaceDE w:val="0"/>
              <w:autoSpaceDN w:val="0"/>
              <w:bidi w:val="0"/>
              <w:adjustRightInd w:val="0"/>
              <w:snapToGrid w:val="0"/>
              <w:spacing w:line="336" w:lineRule="auto"/>
              <w:ind w:left="0" w:leftChars="0" w:right="-105" w:rightChars="-50"/>
              <w:jc w:val="left"/>
              <w:textAlignment w:val="baseline"/>
              <w:rPr>
                <w:rFonts w:hint="eastAsia"/>
                <w:spacing w:val="-3"/>
                <w:lang w:eastAsia="zh-CN"/>
              </w:rPr>
            </w:pPr>
            <w:r>
              <w:rPr>
                <w:rFonts w:hint="eastAsia" w:ascii="宋体" w:hAnsi="宋体" w:eastAsia="宋体" w:cs="宋体"/>
                <w:spacing w:val="-3"/>
                <w:sz w:val="24"/>
                <w:szCs w:val="24"/>
                <w:lang w:eastAsia="zh-CN"/>
              </w:rPr>
              <w:t>项目概况：</w:t>
            </w:r>
            <w:r>
              <w:rPr>
                <w:rFonts w:hint="eastAsia"/>
                <w:spacing w:val="-3"/>
                <w:lang w:eastAsia="zh-CN"/>
              </w:rPr>
              <w:t>根据我单位2026年业务需要，现需符合条件和资质的供应商提供</w:t>
            </w:r>
            <w:r>
              <w:rPr>
                <w:rFonts w:hint="eastAsia"/>
                <w:spacing w:val="-3"/>
                <w:lang w:val="en-US" w:eastAsia="zh-CN"/>
              </w:rPr>
              <w:t>一般固废</w:t>
            </w:r>
            <w:r>
              <w:rPr>
                <w:rFonts w:hint="eastAsia"/>
                <w:spacing w:val="-3"/>
                <w:lang w:eastAsia="zh-CN"/>
              </w:rPr>
              <w:t>公路运输服务</w:t>
            </w:r>
          </w:p>
          <w:p>
            <w:pPr>
              <w:pStyle w:val="15"/>
              <w:keepNext w:val="0"/>
              <w:keepLines w:val="0"/>
              <w:pageBreakBefore w:val="0"/>
              <w:widowControl/>
              <w:kinsoku w:val="0"/>
              <w:wordWrap/>
              <w:overflowPunct/>
              <w:topLinePunct w:val="0"/>
              <w:autoSpaceDE w:val="0"/>
              <w:autoSpaceDN w:val="0"/>
              <w:bidi w:val="0"/>
              <w:adjustRightInd w:val="0"/>
              <w:snapToGrid w:val="0"/>
              <w:spacing w:line="336" w:lineRule="auto"/>
              <w:ind w:left="0" w:leftChars="0" w:right="-105" w:rightChars="-50"/>
              <w:jc w:val="left"/>
              <w:textAlignment w:val="baseline"/>
              <w:rPr>
                <w:rFonts w:hint="eastAsia" w:ascii="宋体" w:hAnsi="宋体" w:eastAsia="宋体" w:cs="宋体"/>
                <w:spacing w:val="-1"/>
                <w:sz w:val="24"/>
                <w:szCs w:val="24"/>
                <w:lang w:eastAsia="zh-CN"/>
              </w:rPr>
            </w:pPr>
            <w:r>
              <w:rPr>
                <w:rFonts w:hint="eastAsia" w:ascii="宋体" w:hAnsi="宋体" w:eastAsia="宋体" w:cs="宋体"/>
                <w:spacing w:val="-1"/>
                <w:sz w:val="24"/>
                <w:szCs w:val="24"/>
                <w:lang w:eastAsia="zh-CN"/>
              </w:rPr>
              <w:t>标的货物：</w:t>
            </w:r>
            <w:r>
              <w:rPr>
                <w:rFonts w:hint="eastAsia"/>
                <w:spacing w:val="-3"/>
                <w:lang w:val="en-US" w:eastAsia="zh-CN"/>
              </w:rPr>
              <w:t>一般固废</w:t>
            </w:r>
          </w:p>
          <w:p>
            <w:pPr>
              <w:pStyle w:val="15"/>
              <w:keepNext w:val="0"/>
              <w:keepLines w:val="0"/>
              <w:pageBreakBefore w:val="0"/>
              <w:widowControl/>
              <w:kinsoku w:val="0"/>
              <w:wordWrap/>
              <w:overflowPunct/>
              <w:topLinePunct w:val="0"/>
              <w:autoSpaceDE w:val="0"/>
              <w:autoSpaceDN w:val="0"/>
              <w:bidi w:val="0"/>
              <w:adjustRightInd w:val="0"/>
              <w:snapToGrid w:val="0"/>
              <w:spacing w:line="336" w:lineRule="auto"/>
              <w:ind w:left="0" w:leftChars="0" w:right="-105" w:rightChars="-50"/>
              <w:jc w:val="left"/>
              <w:textAlignment w:val="baseline"/>
              <w:rPr>
                <w:rFonts w:hint="eastAsia" w:ascii="宋体" w:hAnsi="宋体" w:eastAsia="宋体" w:cs="宋体"/>
                <w:spacing w:val="-1"/>
                <w:sz w:val="24"/>
                <w:szCs w:val="24"/>
                <w:lang w:eastAsia="zh-CN"/>
              </w:rPr>
            </w:pPr>
            <w:r>
              <w:rPr>
                <w:rFonts w:hint="eastAsia" w:ascii="宋体" w:hAnsi="宋体" w:eastAsia="宋体" w:cs="宋体"/>
                <w:spacing w:val="-1"/>
                <w:sz w:val="24"/>
                <w:szCs w:val="24"/>
                <w:lang w:eastAsia="zh-CN"/>
              </w:rPr>
              <w:t>包装方式为：</w:t>
            </w:r>
            <w:r>
              <w:rPr>
                <w:rFonts w:hint="eastAsia" w:cs="宋体"/>
                <w:spacing w:val="-1"/>
                <w:sz w:val="24"/>
                <w:szCs w:val="24"/>
                <w:lang w:val="en-US" w:eastAsia="zh-CN"/>
              </w:rPr>
              <w:t>吨袋</w:t>
            </w:r>
          </w:p>
          <w:p>
            <w:pPr>
              <w:pStyle w:val="15"/>
              <w:keepNext w:val="0"/>
              <w:keepLines w:val="0"/>
              <w:pageBreakBefore w:val="0"/>
              <w:widowControl/>
              <w:kinsoku w:val="0"/>
              <w:wordWrap/>
              <w:overflowPunct/>
              <w:topLinePunct w:val="0"/>
              <w:autoSpaceDE w:val="0"/>
              <w:autoSpaceDN w:val="0"/>
              <w:bidi w:val="0"/>
              <w:adjustRightInd w:val="0"/>
              <w:snapToGrid w:val="0"/>
              <w:spacing w:line="336" w:lineRule="auto"/>
              <w:ind w:left="0" w:leftChars="0" w:right="-105" w:rightChars="-50"/>
              <w:jc w:val="left"/>
              <w:textAlignment w:val="baseline"/>
              <w:rPr>
                <w:rFonts w:hint="eastAsia" w:ascii="宋体" w:hAnsi="宋体" w:eastAsia="宋体" w:cs="宋体"/>
                <w:spacing w:val="-1"/>
                <w:sz w:val="24"/>
                <w:szCs w:val="24"/>
                <w:lang w:eastAsia="zh-CN"/>
              </w:rPr>
            </w:pPr>
            <w:r>
              <w:rPr>
                <w:rFonts w:hint="eastAsia" w:ascii="宋体" w:hAnsi="宋体" w:eastAsia="宋体" w:cs="宋体"/>
                <w:spacing w:val="-1"/>
                <w:sz w:val="24"/>
                <w:szCs w:val="24"/>
                <w:lang w:eastAsia="zh-CN"/>
              </w:rPr>
              <w:t>运输线路：</w:t>
            </w:r>
            <w:r>
              <w:rPr>
                <w:rFonts w:hint="eastAsia" w:cs="宋体"/>
                <w:spacing w:val="-1"/>
                <w:sz w:val="24"/>
                <w:szCs w:val="24"/>
                <w:lang w:eastAsia="zh-CN"/>
              </w:rPr>
              <w:t>宁夏回族自治区灵武市－湖北省沙洋县</w:t>
            </w:r>
          </w:p>
          <w:p>
            <w:pPr>
              <w:pStyle w:val="15"/>
              <w:keepNext w:val="0"/>
              <w:keepLines w:val="0"/>
              <w:pageBreakBefore w:val="0"/>
              <w:widowControl/>
              <w:kinsoku w:val="0"/>
              <w:wordWrap/>
              <w:overflowPunct/>
              <w:topLinePunct w:val="0"/>
              <w:autoSpaceDE w:val="0"/>
              <w:autoSpaceDN w:val="0"/>
              <w:bidi w:val="0"/>
              <w:adjustRightInd w:val="0"/>
              <w:snapToGrid w:val="0"/>
              <w:spacing w:line="336" w:lineRule="auto"/>
              <w:ind w:left="0" w:leftChars="0" w:right="-105" w:rightChars="-50"/>
              <w:jc w:val="left"/>
              <w:textAlignment w:val="baseline"/>
              <w:rPr>
                <w:rFonts w:hint="default" w:ascii="宋体" w:hAnsi="宋体" w:eastAsia="宋体" w:cs="宋体"/>
                <w:sz w:val="24"/>
                <w:szCs w:val="24"/>
                <w:lang w:val="en-US" w:eastAsia="zh-CN"/>
              </w:rPr>
            </w:pPr>
            <w:r>
              <w:rPr>
                <w:rFonts w:hint="eastAsia" w:cs="宋体"/>
                <w:spacing w:val="-1"/>
                <w:sz w:val="24"/>
                <w:szCs w:val="24"/>
                <w:lang w:val="en-US" w:eastAsia="zh-CN"/>
              </w:rPr>
              <w:t>预计规模：</w:t>
            </w:r>
            <w:r>
              <w:rPr>
                <w:rFonts w:hint="eastAsia" w:cs="宋体"/>
                <w:spacing w:val="-4"/>
                <w:sz w:val="24"/>
                <w:szCs w:val="24"/>
                <w:lang w:val="en-US" w:eastAsia="zh-CN"/>
              </w:rPr>
              <w:t>10万吨</w:t>
            </w:r>
          </w:p>
          <w:p>
            <w:pPr>
              <w:pStyle w:val="15"/>
              <w:keepNext w:val="0"/>
              <w:keepLines w:val="0"/>
              <w:pageBreakBefore w:val="0"/>
              <w:widowControl/>
              <w:kinsoku w:val="0"/>
              <w:wordWrap/>
              <w:overflowPunct/>
              <w:topLinePunct w:val="0"/>
              <w:autoSpaceDE w:val="0"/>
              <w:autoSpaceDN w:val="0"/>
              <w:bidi w:val="0"/>
              <w:adjustRightInd w:val="0"/>
              <w:snapToGrid w:val="0"/>
              <w:spacing w:line="336" w:lineRule="auto"/>
              <w:ind w:left="0" w:leftChars="0" w:right="-105" w:rightChars="-50"/>
              <w:jc w:val="left"/>
              <w:textAlignment w:val="baseline"/>
              <w:rPr>
                <w:rFonts w:hint="eastAsia" w:cs="宋体"/>
                <w:spacing w:val="-1"/>
                <w:sz w:val="24"/>
                <w:szCs w:val="24"/>
                <w:lang w:val="en-US" w:eastAsia="zh-CN"/>
              </w:rPr>
            </w:pPr>
            <w:r>
              <w:rPr>
                <w:rFonts w:hint="eastAsia" w:ascii="宋体" w:hAnsi="宋体" w:eastAsia="宋体" w:cs="宋体"/>
                <w:spacing w:val="-1"/>
                <w:sz w:val="24"/>
                <w:szCs w:val="24"/>
                <w:lang w:eastAsia="zh-CN"/>
              </w:rPr>
              <w:t>服务期限：</w:t>
            </w:r>
            <w:r>
              <w:rPr>
                <w:rFonts w:hint="eastAsia" w:cs="宋体"/>
                <w:spacing w:val="-1"/>
                <w:sz w:val="24"/>
                <w:szCs w:val="24"/>
                <w:lang w:val="en-US" w:eastAsia="zh-CN"/>
              </w:rPr>
              <w:t>暂定2026年1月10日—2026年5月31日，具体运输时间以甲方通知时间为准（集中拖运）</w:t>
            </w:r>
          </w:p>
          <w:p>
            <w:pPr>
              <w:pStyle w:val="15"/>
              <w:keepNext w:val="0"/>
              <w:keepLines w:val="0"/>
              <w:pageBreakBefore w:val="0"/>
              <w:widowControl/>
              <w:kinsoku w:val="0"/>
              <w:wordWrap/>
              <w:overflowPunct/>
              <w:topLinePunct w:val="0"/>
              <w:autoSpaceDE w:val="0"/>
              <w:autoSpaceDN w:val="0"/>
              <w:bidi w:val="0"/>
              <w:adjustRightInd w:val="0"/>
              <w:snapToGrid w:val="0"/>
              <w:spacing w:line="336" w:lineRule="auto"/>
              <w:ind w:left="0" w:leftChars="0" w:right="-105" w:rightChars="-50"/>
              <w:jc w:val="left"/>
              <w:textAlignment w:val="baseline"/>
              <w:rPr>
                <w:rFonts w:hint="default" w:cs="宋体"/>
                <w:spacing w:val="-1"/>
                <w:sz w:val="24"/>
                <w:szCs w:val="24"/>
                <w:lang w:val="en-US" w:eastAsia="zh-CN"/>
              </w:rPr>
            </w:pPr>
            <w:r>
              <w:rPr>
                <w:rFonts w:hint="eastAsia" w:cs="宋体"/>
                <w:spacing w:val="-1"/>
                <w:sz w:val="24"/>
                <w:szCs w:val="24"/>
                <w:lang w:val="en-US" w:eastAsia="zh-CN"/>
              </w:rPr>
              <w:t>服务方式：甲方将货物托运计划以微信/电话/邮件/运输管理系统等方式通知乙方或乙方相关人员，乙方接到通知后须立即安排运输计划，并在要求时间内将落实的运输计划通知甲方</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62" w:type="dxa"/>
            <w:left w:w="130" w:type="dxa"/>
            <w:bottom w:w="62" w:type="dxa"/>
            <w:right w:w="130" w:type="dxa"/>
          </w:tblCellMar>
        </w:tblPrEx>
        <w:trPr>
          <w:trHeight w:val="90" w:hRule="atLeast"/>
        </w:trPr>
        <w:tc>
          <w:tcPr>
            <w:tcW w:w="732" w:type="dxa"/>
            <w:vAlign w:val="center"/>
          </w:tcPr>
          <w:p>
            <w:pPr>
              <w:pStyle w:val="15"/>
              <w:keepNext w:val="0"/>
              <w:keepLines w:val="0"/>
              <w:pageBreakBefore w:val="0"/>
              <w:widowControl/>
              <w:kinsoku w:val="0"/>
              <w:wordWrap/>
              <w:overflowPunct/>
              <w:topLinePunct w:val="0"/>
              <w:autoSpaceDE w:val="0"/>
              <w:autoSpaceDN w:val="0"/>
              <w:bidi w:val="0"/>
              <w:adjustRightInd w:val="0"/>
              <w:snapToGrid w:val="0"/>
              <w:spacing w:line="360" w:lineRule="auto"/>
              <w:ind w:left="0" w:right="-105" w:rightChars="-50"/>
              <w:jc w:val="center"/>
              <w:textAlignment w:val="baseline"/>
              <w:rPr>
                <w:rFonts w:hint="eastAsia" w:ascii="宋体" w:hAnsi="宋体" w:eastAsia="宋体" w:cs="宋体"/>
                <w:sz w:val="24"/>
                <w:szCs w:val="24"/>
              </w:rPr>
            </w:pPr>
            <w:r>
              <w:rPr>
                <w:rFonts w:hint="eastAsia" w:ascii="宋体" w:hAnsi="宋体" w:eastAsia="宋体" w:cs="宋体"/>
                <w:sz w:val="24"/>
                <w:szCs w:val="24"/>
              </w:rPr>
              <w:t>2</w:t>
            </w:r>
          </w:p>
        </w:tc>
        <w:tc>
          <w:tcPr>
            <w:tcW w:w="1204" w:type="dxa"/>
            <w:vAlign w:val="center"/>
          </w:tcPr>
          <w:p>
            <w:pPr>
              <w:pStyle w:val="15"/>
              <w:keepNext w:val="0"/>
              <w:keepLines w:val="0"/>
              <w:pageBreakBefore w:val="0"/>
              <w:widowControl/>
              <w:kinsoku w:val="0"/>
              <w:wordWrap/>
              <w:overflowPunct/>
              <w:topLinePunct w:val="0"/>
              <w:autoSpaceDE w:val="0"/>
              <w:autoSpaceDN w:val="0"/>
              <w:bidi w:val="0"/>
              <w:adjustRightInd w:val="0"/>
              <w:snapToGrid w:val="0"/>
              <w:spacing w:line="336" w:lineRule="auto"/>
              <w:ind w:left="0" w:leftChars="0" w:right="-105" w:rightChars="-50" w:firstLine="0" w:firstLineChars="0"/>
              <w:jc w:val="center"/>
              <w:textAlignment w:val="baseline"/>
              <w:rPr>
                <w:rFonts w:hint="default" w:ascii="宋体" w:hAnsi="宋体" w:eastAsia="宋体" w:cs="宋体"/>
                <w:spacing w:val="-2"/>
                <w:sz w:val="24"/>
                <w:szCs w:val="24"/>
                <w:lang w:val="en-US" w:eastAsia="zh-CN"/>
              </w:rPr>
            </w:pPr>
            <w:r>
              <w:rPr>
                <w:rFonts w:hint="eastAsia" w:cs="宋体"/>
                <w:spacing w:val="-2"/>
                <w:sz w:val="24"/>
                <w:szCs w:val="24"/>
                <w:lang w:val="en-US" w:eastAsia="zh-CN"/>
              </w:rPr>
              <w:t>招标人</w:t>
            </w:r>
          </w:p>
        </w:tc>
        <w:tc>
          <w:tcPr>
            <w:tcW w:w="7421" w:type="dxa"/>
            <w:vAlign w:val="center"/>
          </w:tcPr>
          <w:p>
            <w:pPr>
              <w:pStyle w:val="15"/>
              <w:keepNext w:val="0"/>
              <w:keepLines w:val="0"/>
              <w:pageBreakBefore w:val="0"/>
              <w:widowControl/>
              <w:kinsoku w:val="0"/>
              <w:wordWrap/>
              <w:overflowPunct/>
              <w:topLinePunct w:val="0"/>
              <w:autoSpaceDE w:val="0"/>
              <w:autoSpaceDN w:val="0"/>
              <w:bidi w:val="0"/>
              <w:adjustRightInd w:val="0"/>
              <w:snapToGrid w:val="0"/>
              <w:spacing w:line="336" w:lineRule="auto"/>
              <w:ind w:left="0" w:leftChars="0" w:right="-105" w:rightChars="-50"/>
              <w:jc w:val="left"/>
              <w:textAlignment w:val="baseline"/>
              <w:rPr>
                <w:rFonts w:hint="eastAsia" w:ascii="宋体" w:hAnsi="宋体" w:eastAsia="宋体" w:cs="宋体"/>
                <w:sz w:val="24"/>
                <w:szCs w:val="24"/>
                <w:lang w:eastAsia="zh-CN"/>
              </w:rPr>
            </w:pPr>
            <w:r>
              <w:rPr>
                <w:rFonts w:hint="eastAsia" w:cs="宋体"/>
                <w:spacing w:val="-1"/>
                <w:sz w:val="24"/>
                <w:szCs w:val="24"/>
                <w:lang w:val="en-US" w:eastAsia="zh-CN"/>
              </w:rPr>
              <w:t>招标</w:t>
            </w:r>
            <w:r>
              <w:rPr>
                <w:rFonts w:hint="eastAsia" w:ascii="宋体" w:hAnsi="宋体" w:eastAsia="宋体" w:cs="宋体"/>
                <w:spacing w:val="-1"/>
                <w:sz w:val="24"/>
                <w:szCs w:val="24"/>
                <w:lang w:eastAsia="zh-CN"/>
              </w:rPr>
              <w:t>单位：</w:t>
            </w:r>
            <w:r>
              <w:rPr>
                <w:rFonts w:hint="eastAsia" w:cs="宋体"/>
                <w:spacing w:val="-1"/>
                <w:sz w:val="24"/>
                <w:szCs w:val="24"/>
                <w:lang w:eastAsia="zh-CN"/>
              </w:rPr>
              <w:t>湖北丽康源化工有限公司</w:t>
            </w:r>
          </w:p>
          <w:p>
            <w:pPr>
              <w:pStyle w:val="15"/>
              <w:keepNext w:val="0"/>
              <w:keepLines w:val="0"/>
              <w:pageBreakBefore w:val="0"/>
              <w:widowControl/>
              <w:kinsoku w:val="0"/>
              <w:wordWrap/>
              <w:overflowPunct/>
              <w:topLinePunct w:val="0"/>
              <w:autoSpaceDE w:val="0"/>
              <w:autoSpaceDN w:val="0"/>
              <w:bidi w:val="0"/>
              <w:adjustRightInd w:val="0"/>
              <w:snapToGrid w:val="0"/>
              <w:spacing w:line="336" w:lineRule="auto"/>
              <w:ind w:left="0" w:leftChars="0" w:right="-105" w:rightChars="-50" w:firstLine="0" w:firstLineChars="0"/>
              <w:jc w:val="left"/>
              <w:textAlignment w:val="baseline"/>
              <w:rPr>
                <w:rFonts w:hint="eastAsia" w:ascii="宋体" w:hAnsi="宋体" w:eastAsia="宋体" w:cs="宋体"/>
                <w:spacing w:val="-3"/>
                <w:sz w:val="24"/>
                <w:szCs w:val="24"/>
                <w:lang w:eastAsia="zh-CN"/>
              </w:rPr>
            </w:pPr>
            <w:r>
              <w:rPr>
                <w:rFonts w:hint="eastAsia" w:cs="宋体"/>
                <w:spacing w:val="-2"/>
                <w:sz w:val="24"/>
                <w:szCs w:val="24"/>
                <w:lang w:val="en-US" w:eastAsia="zh-CN"/>
              </w:rPr>
              <w:t>招标</w:t>
            </w:r>
            <w:r>
              <w:rPr>
                <w:rFonts w:hint="eastAsia" w:ascii="宋体" w:hAnsi="宋体" w:eastAsia="宋体" w:cs="宋体"/>
                <w:spacing w:val="-2"/>
                <w:sz w:val="24"/>
                <w:szCs w:val="24"/>
                <w:lang w:eastAsia="zh-CN"/>
              </w:rPr>
              <w:t>联系人：</w:t>
            </w:r>
            <w:r>
              <w:rPr>
                <w:rFonts w:hint="eastAsia" w:cs="宋体"/>
                <w:spacing w:val="-2"/>
                <w:sz w:val="24"/>
                <w:szCs w:val="24"/>
                <w:lang w:val="en-US" w:eastAsia="zh-CN"/>
              </w:rPr>
              <w:t xml:space="preserve">张女士      </w:t>
            </w:r>
            <w:r>
              <w:rPr>
                <w:rFonts w:hint="eastAsia" w:ascii="宋体" w:hAnsi="宋体" w:eastAsia="宋体" w:cs="宋体"/>
                <w:spacing w:val="-3"/>
                <w:sz w:val="24"/>
                <w:szCs w:val="24"/>
                <w:lang w:eastAsia="zh-CN"/>
              </w:rPr>
              <w:t>电话：19865874277</w:t>
            </w:r>
          </w:p>
          <w:p>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default" w:ascii="宋体" w:hAnsi="宋体" w:eastAsia="宋体" w:cs="宋体"/>
                <w:spacing w:val="-3"/>
                <w:sz w:val="24"/>
                <w:szCs w:val="24"/>
                <w:lang w:val="en-US" w:eastAsia="zh-CN"/>
              </w:rPr>
            </w:pPr>
            <w:r>
              <w:rPr>
                <w:rFonts w:hint="eastAsia" w:cs="宋体"/>
                <w:spacing w:val="-3"/>
                <w:sz w:val="24"/>
                <w:szCs w:val="24"/>
                <w:lang w:val="en-US" w:eastAsia="zh-CN"/>
              </w:rPr>
              <w:t>运输联系人：</w:t>
            </w:r>
            <w:r>
              <w:rPr>
                <w:rFonts w:hint="eastAsia" w:ascii="宋体" w:hAnsi="宋体" w:eastAsia="宋体" w:cs="宋体"/>
                <w:snapToGrid w:val="0"/>
                <w:color w:val="000000"/>
                <w:spacing w:val="-2"/>
                <w:sz w:val="24"/>
                <w:szCs w:val="24"/>
                <w:lang w:val="en-US" w:eastAsia="zh-CN" w:bidi="ar-SA"/>
              </w:rPr>
              <w:t>黎先生      电话：15986666982</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62" w:type="dxa"/>
            <w:left w:w="130" w:type="dxa"/>
            <w:bottom w:w="62" w:type="dxa"/>
            <w:right w:w="130" w:type="dxa"/>
          </w:tblCellMar>
        </w:tblPrEx>
        <w:trPr>
          <w:trHeight w:val="889" w:hRule="atLeast"/>
        </w:trPr>
        <w:tc>
          <w:tcPr>
            <w:tcW w:w="732" w:type="dxa"/>
            <w:vAlign w:val="center"/>
          </w:tcPr>
          <w:p>
            <w:pPr>
              <w:keepNext w:val="0"/>
              <w:keepLines w:val="0"/>
              <w:pageBreakBefore w:val="0"/>
              <w:widowControl/>
              <w:kinsoku w:val="0"/>
              <w:wordWrap/>
              <w:overflowPunct/>
              <w:topLinePunct w:val="0"/>
              <w:autoSpaceDE w:val="0"/>
              <w:autoSpaceDN w:val="0"/>
              <w:bidi w:val="0"/>
              <w:adjustRightInd w:val="0"/>
              <w:snapToGrid w:val="0"/>
              <w:spacing w:line="360" w:lineRule="auto"/>
              <w:ind w:right="-105" w:rightChars="-50"/>
              <w:jc w:val="center"/>
              <w:textAlignment w:val="baseline"/>
              <w:rPr>
                <w:rFonts w:hint="eastAsia" w:ascii="宋体" w:hAnsi="宋体" w:eastAsia="宋体" w:cs="宋体"/>
                <w:sz w:val="24"/>
                <w:szCs w:val="24"/>
                <w:lang w:eastAsia="zh-CN"/>
              </w:rPr>
            </w:pPr>
            <w:r>
              <w:rPr>
                <w:rFonts w:hint="eastAsia" w:ascii="宋体" w:hAnsi="宋体" w:eastAsia="宋体" w:cs="宋体"/>
                <w:sz w:val="24"/>
                <w:szCs w:val="24"/>
                <w:lang w:eastAsia="zh-CN"/>
              </w:rPr>
              <w:t>3</w:t>
            </w:r>
          </w:p>
        </w:tc>
        <w:tc>
          <w:tcPr>
            <w:tcW w:w="1204" w:type="dxa"/>
            <w:vAlign w:val="center"/>
          </w:tcPr>
          <w:p>
            <w:pPr>
              <w:pStyle w:val="15"/>
              <w:keepNext w:val="0"/>
              <w:keepLines w:val="0"/>
              <w:pageBreakBefore w:val="0"/>
              <w:widowControl/>
              <w:kinsoku w:val="0"/>
              <w:wordWrap/>
              <w:overflowPunct/>
              <w:topLinePunct w:val="0"/>
              <w:autoSpaceDE w:val="0"/>
              <w:autoSpaceDN w:val="0"/>
              <w:bidi w:val="0"/>
              <w:adjustRightInd w:val="0"/>
              <w:snapToGrid w:val="0"/>
              <w:spacing w:line="336" w:lineRule="auto"/>
              <w:ind w:left="0" w:leftChars="0" w:right="-105" w:rightChars="-50"/>
              <w:jc w:val="center"/>
              <w:textAlignment w:val="baseline"/>
              <w:rPr>
                <w:rFonts w:hint="default" w:ascii="宋体" w:hAnsi="宋体" w:eastAsia="宋体" w:cs="宋体"/>
                <w:spacing w:val="-1"/>
                <w:sz w:val="24"/>
                <w:szCs w:val="24"/>
                <w:lang w:val="en-US" w:eastAsia="zh-CN"/>
              </w:rPr>
            </w:pPr>
            <w:r>
              <w:rPr>
                <w:rFonts w:hint="eastAsia" w:cs="宋体"/>
                <w:spacing w:val="-1"/>
                <w:sz w:val="24"/>
                <w:szCs w:val="24"/>
                <w:lang w:val="en-US" w:eastAsia="zh-CN"/>
              </w:rPr>
              <w:t>资格要求</w:t>
            </w:r>
          </w:p>
        </w:tc>
        <w:tc>
          <w:tcPr>
            <w:tcW w:w="7421" w:type="dxa"/>
            <w:vAlign w:val="center"/>
          </w:tcPr>
          <w:p>
            <w:pPr>
              <w:pStyle w:val="15"/>
              <w:keepNext w:val="0"/>
              <w:keepLines w:val="0"/>
              <w:pageBreakBefore w:val="0"/>
              <w:widowControl/>
              <w:kinsoku w:val="0"/>
              <w:wordWrap/>
              <w:overflowPunct/>
              <w:topLinePunct w:val="0"/>
              <w:autoSpaceDE w:val="0"/>
              <w:autoSpaceDN w:val="0"/>
              <w:bidi w:val="0"/>
              <w:adjustRightInd w:val="0"/>
              <w:snapToGrid w:val="0"/>
              <w:spacing w:line="336" w:lineRule="auto"/>
              <w:ind w:left="0" w:leftChars="0" w:right="-105" w:rightChars="-50"/>
              <w:jc w:val="both"/>
              <w:textAlignment w:val="baseline"/>
              <w:rPr>
                <w:rFonts w:hint="eastAsia" w:ascii="宋体" w:hAnsi="宋体" w:eastAsia="宋体" w:cs="宋体"/>
                <w:spacing w:val="-1"/>
                <w:sz w:val="24"/>
                <w:szCs w:val="24"/>
                <w:lang w:eastAsia="zh-CN"/>
              </w:rPr>
            </w:pPr>
            <w:r>
              <w:rPr>
                <w:rFonts w:hint="eastAsia" w:ascii="宋体" w:hAnsi="宋体" w:eastAsia="宋体" w:cs="宋体"/>
                <w:spacing w:val="-1"/>
                <w:sz w:val="24"/>
                <w:szCs w:val="24"/>
                <w:lang w:eastAsia="zh-CN"/>
              </w:rPr>
              <w:t>投标资格：</w:t>
            </w:r>
          </w:p>
          <w:p>
            <w:pPr>
              <w:pStyle w:val="15"/>
              <w:keepNext w:val="0"/>
              <w:keepLines w:val="0"/>
              <w:pageBreakBefore w:val="0"/>
              <w:widowControl/>
              <w:kinsoku w:val="0"/>
              <w:wordWrap/>
              <w:overflowPunct/>
              <w:topLinePunct w:val="0"/>
              <w:autoSpaceDE w:val="0"/>
              <w:autoSpaceDN w:val="0"/>
              <w:bidi w:val="0"/>
              <w:adjustRightInd w:val="0"/>
              <w:snapToGrid w:val="0"/>
              <w:spacing w:line="336" w:lineRule="auto"/>
              <w:ind w:left="0" w:leftChars="0" w:right="-105" w:rightChars="-50"/>
              <w:jc w:val="both"/>
              <w:textAlignment w:val="baseline"/>
              <w:rPr>
                <w:rFonts w:hint="eastAsia" w:ascii="宋体" w:hAnsi="宋体" w:eastAsia="宋体" w:cs="宋体"/>
                <w:spacing w:val="-1"/>
                <w:sz w:val="24"/>
                <w:szCs w:val="24"/>
                <w:lang w:eastAsia="zh-CN"/>
              </w:rPr>
            </w:pPr>
            <w:r>
              <w:rPr>
                <w:rFonts w:hint="eastAsia" w:ascii="宋体" w:hAnsi="宋体" w:eastAsia="宋体" w:cs="宋体"/>
                <w:spacing w:val="-1"/>
                <w:sz w:val="24"/>
                <w:szCs w:val="24"/>
                <w:lang w:eastAsia="zh-CN"/>
              </w:rPr>
              <w:t>3.1</w:t>
            </w:r>
            <w:r>
              <w:rPr>
                <w:rFonts w:hint="eastAsia" w:cs="宋体"/>
                <w:spacing w:val="-1"/>
                <w:sz w:val="24"/>
                <w:szCs w:val="24"/>
                <w:lang w:val="en-US" w:eastAsia="zh-CN"/>
              </w:rPr>
              <w:t xml:space="preserve"> </w:t>
            </w:r>
            <w:r>
              <w:rPr>
                <w:rFonts w:hint="eastAsia"/>
                <w:spacing w:val="-1"/>
                <w:lang w:eastAsia="zh-CN"/>
              </w:rPr>
              <w:t>投标人须为在中华人民共和国境内合法注册的法人或依法设立的其他组织，并</w:t>
            </w:r>
            <w:r>
              <w:rPr>
                <w:rFonts w:hint="eastAsia"/>
                <w:b/>
                <w:bCs/>
                <w:spacing w:val="-1"/>
                <w:highlight w:val="yellow"/>
                <w:lang w:eastAsia="zh-CN"/>
              </w:rPr>
              <w:t>能提供有效的营业执照及法定代表人身份证明文件</w:t>
            </w:r>
            <w:r>
              <w:rPr>
                <w:rFonts w:hint="eastAsia"/>
                <w:spacing w:val="-1"/>
                <w:lang w:eastAsia="zh-CN"/>
              </w:rPr>
              <w:t>。</w:t>
            </w:r>
          </w:p>
          <w:p>
            <w:pPr>
              <w:pStyle w:val="15"/>
              <w:keepNext w:val="0"/>
              <w:keepLines w:val="0"/>
              <w:pageBreakBefore w:val="0"/>
              <w:widowControl/>
              <w:kinsoku w:val="0"/>
              <w:wordWrap/>
              <w:overflowPunct/>
              <w:topLinePunct w:val="0"/>
              <w:autoSpaceDE w:val="0"/>
              <w:autoSpaceDN w:val="0"/>
              <w:bidi w:val="0"/>
              <w:adjustRightInd w:val="0"/>
              <w:snapToGrid w:val="0"/>
              <w:spacing w:line="336" w:lineRule="auto"/>
              <w:ind w:left="0" w:leftChars="0" w:right="-105" w:rightChars="-50"/>
              <w:jc w:val="both"/>
              <w:textAlignment w:val="baseline"/>
              <w:rPr>
                <w:rFonts w:hint="eastAsia" w:ascii="宋体" w:hAnsi="宋体" w:eastAsia="宋体" w:cs="宋体"/>
                <w:spacing w:val="-1"/>
                <w:sz w:val="24"/>
                <w:szCs w:val="24"/>
                <w:lang w:eastAsia="zh-CN"/>
              </w:rPr>
            </w:pPr>
            <w:r>
              <w:rPr>
                <w:rFonts w:hint="eastAsia" w:ascii="宋体" w:hAnsi="宋体" w:eastAsia="宋体" w:cs="宋体"/>
                <w:spacing w:val="-1"/>
                <w:sz w:val="24"/>
                <w:szCs w:val="24"/>
                <w:lang w:eastAsia="zh-CN"/>
              </w:rPr>
              <w:t>3.1.1</w:t>
            </w:r>
            <w:r>
              <w:rPr>
                <w:rFonts w:hint="eastAsia" w:cs="宋体"/>
                <w:spacing w:val="-1"/>
                <w:sz w:val="24"/>
                <w:szCs w:val="24"/>
                <w:lang w:val="en-US" w:eastAsia="zh-CN"/>
              </w:rPr>
              <w:t xml:space="preserve"> </w:t>
            </w:r>
            <w:r>
              <w:rPr>
                <w:rFonts w:hint="eastAsia" w:ascii="宋体" w:hAnsi="宋体" w:eastAsia="宋体" w:cs="宋体"/>
                <w:b/>
                <w:bCs/>
                <w:spacing w:val="-1"/>
                <w:sz w:val="24"/>
                <w:szCs w:val="24"/>
                <w:highlight w:val="yellow"/>
                <w:lang w:eastAsia="zh-CN"/>
              </w:rPr>
              <w:t>公司成立</w:t>
            </w:r>
            <w:r>
              <w:rPr>
                <w:rFonts w:hint="eastAsia" w:cs="宋体"/>
                <w:b/>
                <w:bCs/>
                <w:spacing w:val="-1"/>
                <w:sz w:val="24"/>
                <w:szCs w:val="24"/>
                <w:highlight w:val="yellow"/>
                <w:lang w:val="en-US" w:eastAsia="zh-CN"/>
              </w:rPr>
              <w:t xml:space="preserve">时间为 2 </w:t>
            </w:r>
            <w:r>
              <w:rPr>
                <w:rFonts w:hint="eastAsia" w:ascii="宋体" w:hAnsi="宋体" w:eastAsia="宋体" w:cs="宋体"/>
                <w:b/>
                <w:bCs/>
                <w:spacing w:val="-1"/>
                <w:sz w:val="24"/>
                <w:szCs w:val="24"/>
                <w:highlight w:val="yellow"/>
                <w:lang w:eastAsia="zh-CN"/>
              </w:rPr>
              <w:t>年及以上</w:t>
            </w:r>
            <w:r>
              <w:rPr>
                <w:rFonts w:hint="eastAsia" w:ascii="宋体" w:hAnsi="宋体" w:eastAsia="宋体" w:cs="宋体"/>
                <w:b/>
                <w:bCs/>
                <w:spacing w:val="-1"/>
                <w:sz w:val="24"/>
                <w:szCs w:val="24"/>
                <w:lang w:eastAsia="zh-CN"/>
              </w:rPr>
              <w:t>。</w:t>
            </w:r>
          </w:p>
          <w:p>
            <w:pPr>
              <w:pStyle w:val="15"/>
              <w:keepNext w:val="0"/>
              <w:keepLines w:val="0"/>
              <w:pageBreakBefore w:val="0"/>
              <w:widowControl/>
              <w:kinsoku w:val="0"/>
              <w:wordWrap/>
              <w:overflowPunct/>
              <w:topLinePunct w:val="0"/>
              <w:autoSpaceDE w:val="0"/>
              <w:autoSpaceDN w:val="0"/>
              <w:bidi w:val="0"/>
              <w:adjustRightInd w:val="0"/>
              <w:snapToGrid w:val="0"/>
              <w:spacing w:line="336" w:lineRule="auto"/>
              <w:ind w:left="0" w:leftChars="0" w:right="-105" w:rightChars="-50"/>
              <w:jc w:val="both"/>
              <w:textAlignment w:val="baseline"/>
              <w:rPr>
                <w:rFonts w:hint="eastAsia" w:ascii="宋体" w:hAnsi="宋体" w:eastAsia="宋体" w:cs="宋体"/>
                <w:spacing w:val="-1"/>
                <w:sz w:val="24"/>
                <w:szCs w:val="24"/>
                <w:lang w:eastAsia="zh-CN"/>
              </w:rPr>
            </w:pPr>
            <w:r>
              <w:rPr>
                <w:rFonts w:hint="eastAsia" w:ascii="宋体" w:hAnsi="宋体" w:eastAsia="宋体" w:cs="宋体"/>
                <w:spacing w:val="-1"/>
                <w:sz w:val="24"/>
                <w:szCs w:val="24"/>
                <w:lang w:eastAsia="zh-CN"/>
              </w:rPr>
              <w:t>3.1.2</w:t>
            </w:r>
            <w:r>
              <w:rPr>
                <w:rFonts w:hint="eastAsia" w:cs="宋体"/>
                <w:spacing w:val="-1"/>
                <w:sz w:val="24"/>
                <w:szCs w:val="24"/>
                <w:lang w:val="en-US" w:eastAsia="zh-CN"/>
              </w:rPr>
              <w:t xml:space="preserve"> </w:t>
            </w:r>
            <w:r>
              <w:rPr>
                <w:rFonts w:hint="eastAsia" w:ascii="宋体" w:hAnsi="宋体" w:eastAsia="宋体" w:cs="宋体"/>
                <w:b/>
                <w:bCs/>
                <w:spacing w:val="-1"/>
                <w:sz w:val="24"/>
                <w:szCs w:val="24"/>
                <w:highlight w:val="yellow"/>
                <w:lang w:eastAsia="zh-CN"/>
              </w:rPr>
              <w:t>企业注册资金在</w:t>
            </w:r>
            <w:r>
              <w:rPr>
                <w:rFonts w:hint="eastAsia" w:cs="宋体"/>
                <w:b/>
                <w:bCs/>
                <w:spacing w:val="-1"/>
                <w:sz w:val="24"/>
                <w:szCs w:val="24"/>
                <w:highlight w:val="yellow"/>
                <w:lang w:val="en-US" w:eastAsia="zh-CN"/>
              </w:rPr>
              <w:t xml:space="preserve"> 200 </w:t>
            </w:r>
            <w:r>
              <w:rPr>
                <w:rFonts w:hint="eastAsia" w:ascii="宋体" w:hAnsi="宋体" w:eastAsia="宋体" w:cs="宋体"/>
                <w:b/>
                <w:bCs/>
                <w:spacing w:val="-1"/>
                <w:sz w:val="24"/>
                <w:szCs w:val="24"/>
                <w:highlight w:val="yellow"/>
                <w:lang w:eastAsia="zh-CN"/>
              </w:rPr>
              <w:t>万</w:t>
            </w:r>
            <w:r>
              <w:rPr>
                <w:rFonts w:hint="eastAsia" w:cs="宋体"/>
                <w:b/>
                <w:bCs/>
                <w:spacing w:val="-1"/>
                <w:sz w:val="24"/>
                <w:szCs w:val="24"/>
                <w:highlight w:val="yellow"/>
                <w:lang w:val="en-US" w:eastAsia="zh-CN"/>
              </w:rPr>
              <w:t>元及</w:t>
            </w:r>
            <w:r>
              <w:rPr>
                <w:rFonts w:hint="eastAsia" w:ascii="宋体" w:hAnsi="宋体" w:eastAsia="宋体" w:cs="宋体"/>
                <w:b/>
                <w:bCs/>
                <w:spacing w:val="-1"/>
                <w:sz w:val="24"/>
                <w:szCs w:val="24"/>
                <w:highlight w:val="yellow"/>
                <w:lang w:eastAsia="zh-CN"/>
              </w:rPr>
              <w:t>以上</w:t>
            </w:r>
            <w:r>
              <w:rPr>
                <w:rFonts w:hint="eastAsia" w:ascii="宋体" w:hAnsi="宋体" w:eastAsia="宋体" w:cs="宋体"/>
                <w:b/>
                <w:bCs/>
                <w:spacing w:val="-1"/>
                <w:sz w:val="24"/>
                <w:szCs w:val="24"/>
                <w:lang w:eastAsia="zh-CN"/>
              </w:rPr>
              <w:t>。</w:t>
            </w:r>
          </w:p>
          <w:p>
            <w:pPr>
              <w:pStyle w:val="15"/>
              <w:keepNext w:val="0"/>
              <w:keepLines w:val="0"/>
              <w:pageBreakBefore w:val="0"/>
              <w:widowControl/>
              <w:kinsoku w:val="0"/>
              <w:wordWrap/>
              <w:overflowPunct/>
              <w:topLinePunct w:val="0"/>
              <w:autoSpaceDE w:val="0"/>
              <w:autoSpaceDN w:val="0"/>
              <w:bidi w:val="0"/>
              <w:adjustRightInd w:val="0"/>
              <w:snapToGrid w:val="0"/>
              <w:spacing w:line="336" w:lineRule="auto"/>
              <w:ind w:left="0" w:leftChars="0" w:right="-105" w:rightChars="-50"/>
              <w:jc w:val="both"/>
              <w:textAlignment w:val="baseline"/>
              <w:rPr>
                <w:rFonts w:hint="eastAsia" w:ascii="宋体" w:hAnsi="宋体" w:eastAsia="宋体" w:cs="宋体"/>
                <w:spacing w:val="-1"/>
                <w:sz w:val="24"/>
                <w:szCs w:val="24"/>
                <w:lang w:eastAsia="zh-CN"/>
              </w:rPr>
            </w:pPr>
            <w:r>
              <w:rPr>
                <w:rFonts w:hint="eastAsia" w:ascii="宋体" w:hAnsi="宋体" w:eastAsia="宋体" w:cs="宋体"/>
                <w:spacing w:val="-1"/>
                <w:sz w:val="24"/>
                <w:szCs w:val="24"/>
                <w:lang w:eastAsia="zh-CN"/>
              </w:rPr>
              <w:t>3.2</w:t>
            </w:r>
            <w:r>
              <w:rPr>
                <w:rFonts w:hint="eastAsia" w:cs="宋体"/>
                <w:spacing w:val="-1"/>
                <w:sz w:val="24"/>
                <w:szCs w:val="24"/>
                <w:lang w:val="en-US" w:eastAsia="zh-CN"/>
              </w:rPr>
              <w:t xml:space="preserve"> </w:t>
            </w:r>
            <w:r>
              <w:rPr>
                <w:rFonts w:hint="eastAsia" w:ascii="宋体" w:hAnsi="宋体" w:eastAsia="宋体" w:cs="宋体"/>
                <w:b/>
                <w:bCs/>
                <w:spacing w:val="-1"/>
                <w:sz w:val="24"/>
                <w:szCs w:val="24"/>
                <w:highlight w:val="yellow"/>
                <w:lang w:eastAsia="zh-CN"/>
              </w:rPr>
              <w:t>具备</w:t>
            </w:r>
            <w:r>
              <w:rPr>
                <w:rFonts w:hint="eastAsia" w:cs="宋体"/>
                <w:b/>
                <w:bCs/>
                <w:spacing w:val="-1"/>
                <w:sz w:val="24"/>
                <w:szCs w:val="24"/>
                <w:highlight w:val="yellow"/>
                <w:lang w:val="en-US" w:eastAsia="zh-CN"/>
              </w:rPr>
              <w:t>在有效期内的《道路运输经营许可证》，经营范围须包括“普通货运”或“货物专用运输”</w:t>
            </w:r>
            <w:r>
              <w:rPr>
                <w:rFonts w:hint="eastAsia" w:ascii="宋体" w:hAnsi="宋体" w:eastAsia="宋体" w:cs="宋体"/>
                <w:b/>
                <w:bCs/>
                <w:spacing w:val="-1"/>
                <w:sz w:val="24"/>
                <w:szCs w:val="24"/>
                <w:highlight w:val="yellow"/>
                <w:lang w:eastAsia="zh-CN"/>
              </w:rPr>
              <w:t>，并提供</w:t>
            </w:r>
            <w:r>
              <w:rPr>
                <w:rFonts w:hint="eastAsia" w:cs="宋体"/>
                <w:b/>
                <w:bCs/>
                <w:spacing w:val="-1"/>
                <w:sz w:val="24"/>
                <w:szCs w:val="24"/>
                <w:highlight w:val="yellow"/>
                <w:lang w:val="en-US" w:eastAsia="zh-CN"/>
              </w:rPr>
              <w:t>盖章版</w:t>
            </w:r>
            <w:r>
              <w:rPr>
                <w:rFonts w:hint="eastAsia" w:ascii="宋体" w:hAnsi="宋体" w:eastAsia="宋体" w:cs="宋体"/>
                <w:b/>
                <w:bCs/>
                <w:spacing w:val="-1"/>
                <w:sz w:val="24"/>
                <w:szCs w:val="24"/>
                <w:highlight w:val="yellow"/>
                <w:lang w:eastAsia="zh-CN"/>
              </w:rPr>
              <w:t>扫描</w:t>
            </w:r>
            <w:r>
              <w:rPr>
                <w:rFonts w:hint="eastAsia" w:cs="宋体"/>
                <w:b/>
                <w:bCs/>
                <w:spacing w:val="-1"/>
                <w:sz w:val="24"/>
                <w:szCs w:val="24"/>
                <w:highlight w:val="yellow"/>
                <w:lang w:val="en-US" w:eastAsia="zh-CN"/>
              </w:rPr>
              <w:t>件</w:t>
            </w:r>
            <w:r>
              <w:rPr>
                <w:rFonts w:hint="eastAsia" w:ascii="宋体" w:hAnsi="宋体" w:eastAsia="宋体" w:cs="宋体"/>
                <w:b/>
                <w:bCs/>
                <w:spacing w:val="-1"/>
                <w:sz w:val="24"/>
                <w:szCs w:val="24"/>
                <w:highlight w:val="yellow"/>
                <w:lang w:eastAsia="zh-CN"/>
              </w:rPr>
              <w:t>。</w:t>
            </w:r>
          </w:p>
          <w:p>
            <w:pPr>
              <w:pStyle w:val="15"/>
              <w:keepNext w:val="0"/>
              <w:keepLines w:val="0"/>
              <w:pageBreakBefore w:val="0"/>
              <w:widowControl/>
              <w:kinsoku w:val="0"/>
              <w:wordWrap/>
              <w:overflowPunct/>
              <w:topLinePunct w:val="0"/>
              <w:autoSpaceDE w:val="0"/>
              <w:autoSpaceDN w:val="0"/>
              <w:bidi w:val="0"/>
              <w:adjustRightInd w:val="0"/>
              <w:snapToGrid w:val="0"/>
              <w:spacing w:line="336" w:lineRule="auto"/>
              <w:ind w:left="0" w:leftChars="0" w:right="-105" w:rightChars="-50"/>
              <w:jc w:val="both"/>
              <w:textAlignment w:val="baseline"/>
              <w:rPr>
                <w:rFonts w:hint="eastAsia" w:ascii="宋体" w:hAnsi="宋体" w:eastAsia="宋体" w:cs="宋体"/>
                <w:spacing w:val="-1"/>
                <w:sz w:val="24"/>
                <w:szCs w:val="24"/>
                <w:lang w:eastAsia="zh-CN"/>
              </w:rPr>
            </w:pPr>
            <w:r>
              <w:rPr>
                <w:rFonts w:hint="eastAsia" w:ascii="宋体" w:hAnsi="宋体" w:eastAsia="宋体" w:cs="宋体"/>
                <w:spacing w:val="-1"/>
                <w:sz w:val="24"/>
                <w:szCs w:val="24"/>
                <w:lang w:eastAsia="zh-CN"/>
              </w:rPr>
              <w:t>3.3</w:t>
            </w:r>
            <w:r>
              <w:rPr>
                <w:rFonts w:hint="eastAsia" w:cs="宋体"/>
                <w:spacing w:val="-1"/>
                <w:sz w:val="24"/>
                <w:szCs w:val="24"/>
                <w:lang w:val="en-US" w:eastAsia="zh-CN"/>
              </w:rPr>
              <w:t xml:space="preserve"> </w:t>
            </w:r>
            <w:r>
              <w:rPr>
                <w:rFonts w:hint="eastAsia" w:cs="宋体"/>
                <w:b/>
                <w:bCs/>
                <w:spacing w:val="-1"/>
                <w:sz w:val="24"/>
                <w:szCs w:val="24"/>
                <w:highlight w:val="yellow"/>
                <w:lang w:val="en-US" w:eastAsia="zh-CN"/>
              </w:rPr>
              <w:t>供应商须</w:t>
            </w:r>
            <w:r>
              <w:rPr>
                <w:rFonts w:hint="eastAsia" w:cs="宋体"/>
                <w:b/>
                <w:bCs/>
                <w:color w:val="FF0000"/>
                <w:spacing w:val="-1"/>
                <w:sz w:val="24"/>
                <w:szCs w:val="24"/>
                <w:highlight w:val="yellow"/>
                <w:lang w:val="en-US" w:eastAsia="zh-CN"/>
              </w:rPr>
              <w:t>已购买物流责任险</w:t>
            </w:r>
            <w:r>
              <w:rPr>
                <w:rFonts w:hint="eastAsia" w:cs="宋体"/>
                <w:b/>
                <w:bCs/>
                <w:spacing w:val="-1"/>
                <w:sz w:val="24"/>
                <w:szCs w:val="24"/>
                <w:highlight w:val="yellow"/>
                <w:lang w:val="en-US" w:eastAsia="zh-CN"/>
              </w:rPr>
              <w:t>，并提供保单复印件</w:t>
            </w:r>
            <w:r>
              <w:rPr>
                <w:rFonts w:hint="eastAsia" w:cs="宋体"/>
                <w:spacing w:val="-1"/>
                <w:sz w:val="24"/>
                <w:szCs w:val="24"/>
                <w:lang w:val="en-US" w:eastAsia="zh-CN"/>
              </w:rPr>
              <w:t>；若中标，则须</w:t>
            </w:r>
            <w:r>
              <w:rPr>
                <w:rFonts w:hint="eastAsia" w:ascii="宋体" w:hAnsi="宋体" w:eastAsia="宋体" w:cs="宋体"/>
                <w:b/>
                <w:bCs/>
                <w:spacing w:val="-1"/>
                <w:sz w:val="24"/>
                <w:szCs w:val="24"/>
                <w:highlight w:val="yellow"/>
                <w:lang w:eastAsia="zh-CN"/>
              </w:rPr>
              <w:t>购买</w:t>
            </w:r>
            <w:r>
              <w:rPr>
                <w:rFonts w:hint="eastAsia" w:ascii="宋体" w:hAnsi="宋体" w:eastAsia="宋体" w:cs="宋体"/>
                <w:b/>
                <w:bCs/>
                <w:color w:val="FF0000"/>
                <w:spacing w:val="-1"/>
                <w:sz w:val="24"/>
                <w:szCs w:val="24"/>
                <w:highlight w:val="yellow"/>
                <w:lang w:eastAsia="zh-CN"/>
              </w:rPr>
              <w:t>货物运输险</w:t>
            </w:r>
            <w:r>
              <w:rPr>
                <w:rFonts w:hint="eastAsia" w:cs="宋体"/>
                <w:b/>
                <w:bCs/>
                <w:spacing w:val="-1"/>
                <w:sz w:val="24"/>
                <w:szCs w:val="24"/>
                <w:highlight w:val="yellow"/>
                <w:lang w:val="en-US" w:eastAsia="zh-CN"/>
              </w:rPr>
              <w:t>并</w:t>
            </w:r>
            <w:r>
              <w:rPr>
                <w:rFonts w:hint="eastAsia" w:ascii="宋体" w:hAnsi="宋体" w:eastAsia="宋体" w:cs="宋体"/>
                <w:b/>
                <w:bCs/>
                <w:spacing w:val="-1"/>
                <w:sz w:val="24"/>
                <w:szCs w:val="24"/>
                <w:highlight w:val="yellow"/>
                <w:lang w:eastAsia="zh-CN"/>
              </w:rPr>
              <w:t>提供货</w:t>
            </w:r>
            <w:r>
              <w:rPr>
                <w:rFonts w:hint="eastAsia" w:cs="宋体"/>
                <w:b/>
                <w:bCs/>
                <w:spacing w:val="-1"/>
                <w:sz w:val="24"/>
                <w:szCs w:val="24"/>
                <w:highlight w:val="yellow"/>
                <w:lang w:val="en-US" w:eastAsia="zh-CN"/>
              </w:rPr>
              <w:t>物</w:t>
            </w:r>
            <w:r>
              <w:rPr>
                <w:rFonts w:hint="eastAsia" w:ascii="宋体" w:hAnsi="宋体" w:eastAsia="宋体" w:cs="宋体"/>
                <w:b/>
                <w:bCs/>
                <w:spacing w:val="-1"/>
                <w:sz w:val="24"/>
                <w:szCs w:val="24"/>
                <w:highlight w:val="yellow"/>
                <w:lang w:eastAsia="zh-CN"/>
              </w:rPr>
              <w:t>运输险保单</w:t>
            </w:r>
            <w:r>
              <w:rPr>
                <w:rFonts w:hint="eastAsia" w:cs="宋体"/>
                <w:b/>
                <w:bCs/>
                <w:spacing w:val="-1"/>
                <w:sz w:val="24"/>
                <w:szCs w:val="24"/>
                <w:lang w:eastAsia="zh-CN"/>
              </w:rPr>
              <w:t>。</w:t>
            </w:r>
          </w:p>
          <w:p>
            <w:pPr>
              <w:pStyle w:val="15"/>
              <w:keepNext w:val="0"/>
              <w:keepLines w:val="0"/>
              <w:pageBreakBefore w:val="0"/>
              <w:widowControl/>
              <w:kinsoku w:val="0"/>
              <w:wordWrap/>
              <w:overflowPunct/>
              <w:topLinePunct w:val="0"/>
              <w:autoSpaceDE w:val="0"/>
              <w:autoSpaceDN w:val="0"/>
              <w:bidi w:val="0"/>
              <w:adjustRightInd w:val="0"/>
              <w:snapToGrid w:val="0"/>
              <w:spacing w:line="336" w:lineRule="auto"/>
              <w:ind w:left="0" w:leftChars="0" w:right="-105" w:rightChars="-50"/>
              <w:jc w:val="both"/>
              <w:textAlignment w:val="baseline"/>
              <w:rPr>
                <w:rFonts w:hint="eastAsia" w:ascii="宋体" w:hAnsi="宋体" w:eastAsia="宋体" w:cs="宋体"/>
                <w:spacing w:val="-1"/>
                <w:sz w:val="24"/>
                <w:szCs w:val="24"/>
                <w:lang w:eastAsia="zh-CN"/>
              </w:rPr>
            </w:pPr>
            <w:r>
              <w:rPr>
                <w:rFonts w:hint="eastAsia" w:ascii="宋体" w:hAnsi="宋体" w:eastAsia="宋体" w:cs="宋体"/>
                <w:spacing w:val="-1"/>
                <w:sz w:val="24"/>
                <w:szCs w:val="24"/>
                <w:lang w:eastAsia="zh-CN"/>
              </w:rPr>
              <w:t>3.4</w:t>
            </w:r>
            <w:r>
              <w:rPr>
                <w:rFonts w:hint="eastAsia" w:cs="宋体"/>
                <w:spacing w:val="-1"/>
                <w:sz w:val="24"/>
                <w:szCs w:val="24"/>
                <w:lang w:val="en-US" w:eastAsia="zh-CN"/>
              </w:rPr>
              <w:t xml:space="preserve"> </w:t>
            </w:r>
            <w:r>
              <w:rPr>
                <w:rFonts w:hint="eastAsia" w:ascii="宋体" w:hAnsi="宋体" w:eastAsia="宋体" w:cs="宋体"/>
                <w:spacing w:val="-1"/>
                <w:sz w:val="24"/>
                <w:szCs w:val="24"/>
                <w:lang w:eastAsia="zh-CN"/>
              </w:rPr>
              <w:t>运输车辆要求：</w:t>
            </w:r>
            <w:r>
              <w:rPr>
                <w:rFonts w:hint="eastAsia" w:cs="宋体"/>
                <w:b/>
                <w:bCs/>
                <w:spacing w:val="-1"/>
                <w:sz w:val="24"/>
                <w:szCs w:val="24"/>
                <w:highlight w:val="yellow"/>
                <w:lang w:val="en-US" w:eastAsia="zh-CN"/>
              </w:rPr>
              <w:t>须具有</w:t>
            </w:r>
            <w:r>
              <w:rPr>
                <w:rFonts w:hint="eastAsia" w:cs="宋体"/>
                <w:b/>
                <w:bCs/>
                <w:color w:val="FF0000"/>
                <w:spacing w:val="-1"/>
                <w:sz w:val="24"/>
                <w:szCs w:val="24"/>
                <w:highlight w:val="yellow"/>
                <w:lang w:val="en-US" w:eastAsia="zh-CN"/>
              </w:rPr>
              <w:t>不少于5台的运输车辆</w:t>
            </w:r>
            <w:r>
              <w:rPr>
                <w:rFonts w:hint="eastAsia" w:cs="宋体"/>
                <w:b/>
                <w:bCs/>
                <w:spacing w:val="-1"/>
                <w:sz w:val="24"/>
                <w:szCs w:val="24"/>
                <w:highlight w:val="yellow"/>
                <w:lang w:val="en-US" w:eastAsia="zh-CN"/>
              </w:rPr>
              <w:t>，车辆须为</w:t>
            </w:r>
            <w:r>
              <w:rPr>
                <w:rFonts w:hint="eastAsia" w:ascii="宋体" w:hAnsi="宋体" w:eastAsia="宋体" w:cs="宋体"/>
                <w:b/>
                <w:bCs/>
                <w:spacing w:val="-1"/>
                <w:sz w:val="24"/>
                <w:szCs w:val="24"/>
                <w:highlight w:val="yellow"/>
                <w:lang w:eastAsia="zh-CN"/>
              </w:rPr>
              <w:t>符合国六排放标准的燃油车、燃气车</w:t>
            </w:r>
            <w:r>
              <w:rPr>
                <w:rFonts w:hint="eastAsia" w:cs="宋体"/>
                <w:b/>
                <w:bCs/>
                <w:spacing w:val="-1"/>
                <w:sz w:val="24"/>
                <w:szCs w:val="24"/>
                <w:highlight w:val="yellow"/>
                <w:lang w:val="en-US" w:eastAsia="zh-CN"/>
              </w:rPr>
              <w:t>或</w:t>
            </w:r>
            <w:r>
              <w:rPr>
                <w:rFonts w:hint="eastAsia" w:ascii="宋体" w:hAnsi="宋体" w:eastAsia="宋体" w:cs="宋体"/>
                <w:b/>
                <w:bCs/>
                <w:spacing w:val="-1"/>
                <w:sz w:val="24"/>
                <w:szCs w:val="24"/>
                <w:highlight w:val="yellow"/>
                <w:lang w:eastAsia="zh-CN"/>
              </w:rPr>
              <w:t>纯电动车、氢燃料电池车</w:t>
            </w:r>
            <w:r>
              <w:rPr>
                <w:rFonts w:hint="eastAsia" w:cs="宋体"/>
                <w:b/>
                <w:bCs/>
                <w:spacing w:val="-1"/>
                <w:sz w:val="24"/>
                <w:szCs w:val="24"/>
                <w:highlight w:val="yellow"/>
                <w:lang w:eastAsia="zh-CN"/>
              </w:rPr>
              <w:t>，</w:t>
            </w:r>
            <w:r>
              <w:rPr>
                <w:rFonts w:hint="eastAsia" w:cs="宋体"/>
                <w:b/>
                <w:bCs/>
                <w:spacing w:val="-1"/>
                <w:sz w:val="24"/>
                <w:szCs w:val="24"/>
                <w:highlight w:val="yellow"/>
                <w:lang w:val="en-US" w:eastAsia="zh-CN"/>
              </w:rPr>
              <w:t>并提供车辆</w:t>
            </w:r>
            <w:r>
              <w:rPr>
                <w:rFonts w:hint="eastAsia" w:ascii="宋体" w:hAnsi="宋体" w:eastAsia="宋体" w:cs="宋体"/>
                <w:b/>
                <w:bCs/>
                <w:spacing w:val="-1"/>
                <w:sz w:val="24"/>
                <w:szCs w:val="24"/>
                <w:highlight w:val="yellow"/>
                <w:lang w:eastAsia="zh-CN"/>
              </w:rPr>
              <w:t>行驶证</w:t>
            </w:r>
            <w:r>
              <w:rPr>
                <w:rFonts w:hint="eastAsia" w:cs="宋体"/>
                <w:b/>
                <w:bCs/>
                <w:spacing w:val="-1"/>
                <w:sz w:val="24"/>
                <w:szCs w:val="24"/>
                <w:highlight w:val="yellow"/>
                <w:lang w:eastAsia="zh-CN"/>
              </w:rPr>
              <w:t>、</w:t>
            </w:r>
            <w:r>
              <w:rPr>
                <w:rFonts w:hint="eastAsia" w:cs="宋体"/>
                <w:b/>
                <w:bCs/>
                <w:spacing w:val="-1"/>
                <w:sz w:val="24"/>
                <w:szCs w:val="24"/>
                <w:highlight w:val="yellow"/>
                <w:lang w:val="en-US" w:eastAsia="zh-CN"/>
              </w:rPr>
              <w:t>车辆道路运输证</w:t>
            </w:r>
            <w:r>
              <w:rPr>
                <w:rFonts w:hint="eastAsia" w:ascii="宋体" w:hAnsi="宋体" w:eastAsia="宋体" w:cs="宋体"/>
                <w:b/>
                <w:bCs/>
                <w:spacing w:val="-1"/>
                <w:sz w:val="24"/>
                <w:szCs w:val="24"/>
                <w:highlight w:val="yellow"/>
                <w:lang w:eastAsia="zh-CN"/>
              </w:rPr>
              <w:t>扫描件</w:t>
            </w:r>
            <w:r>
              <w:rPr>
                <w:rFonts w:hint="eastAsia" w:ascii="宋体" w:hAnsi="宋体" w:eastAsia="宋体" w:cs="宋体"/>
                <w:spacing w:val="-1"/>
                <w:sz w:val="24"/>
                <w:szCs w:val="24"/>
                <w:lang w:eastAsia="zh-CN"/>
              </w:rPr>
              <w:t>。</w:t>
            </w:r>
          </w:p>
          <w:p>
            <w:pPr>
              <w:pStyle w:val="15"/>
              <w:keepNext w:val="0"/>
              <w:keepLines w:val="0"/>
              <w:pageBreakBefore w:val="0"/>
              <w:widowControl/>
              <w:kinsoku w:val="0"/>
              <w:wordWrap/>
              <w:overflowPunct/>
              <w:topLinePunct w:val="0"/>
              <w:autoSpaceDE w:val="0"/>
              <w:autoSpaceDN w:val="0"/>
              <w:bidi w:val="0"/>
              <w:adjustRightInd w:val="0"/>
              <w:snapToGrid w:val="0"/>
              <w:spacing w:line="336" w:lineRule="auto"/>
              <w:ind w:left="0" w:leftChars="0" w:right="-105" w:rightChars="-50"/>
              <w:jc w:val="both"/>
              <w:textAlignment w:val="baseline"/>
              <w:rPr>
                <w:rFonts w:hint="eastAsia" w:ascii="宋体" w:hAnsi="宋体" w:eastAsia="宋体" w:cs="宋体"/>
                <w:spacing w:val="-1"/>
                <w:sz w:val="24"/>
                <w:szCs w:val="24"/>
                <w:lang w:eastAsia="zh-CN"/>
              </w:rPr>
            </w:pPr>
            <w:r>
              <w:rPr>
                <w:rFonts w:hint="eastAsia" w:ascii="宋体" w:hAnsi="宋体" w:eastAsia="宋体" w:cs="宋体"/>
                <w:spacing w:val="-1"/>
                <w:sz w:val="24"/>
                <w:szCs w:val="24"/>
                <w:lang w:eastAsia="zh-CN"/>
              </w:rPr>
              <w:t>3.5</w:t>
            </w:r>
            <w:r>
              <w:rPr>
                <w:rFonts w:hint="eastAsia" w:cs="宋体"/>
                <w:spacing w:val="-1"/>
                <w:sz w:val="24"/>
                <w:szCs w:val="24"/>
                <w:lang w:val="en-US" w:eastAsia="zh-CN"/>
              </w:rPr>
              <w:t xml:space="preserve"> </w:t>
            </w:r>
            <w:r>
              <w:rPr>
                <w:rFonts w:hint="eastAsia" w:ascii="宋体" w:hAnsi="宋体" w:eastAsia="宋体" w:cs="宋体"/>
                <w:spacing w:val="-1"/>
                <w:sz w:val="24"/>
                <w:szCs w:val="24"/>
                <w:lang w:eastAsia="zh-CN"/>
              </w:rPr>
              <w:t>本次招标不接受转包、</w:t>
            </w:r>
            <w:r>
              <w:rPr>
                <w:rFonts w:hint="eastAsia" w:cs="宋体"/>
                <w:spacing w:val="-1"/>
                <w:sz w:val="24"/>
                <w:szCs w:val="24"/>
                <w:lang w:val="en-US" w:eastAsia="zh-CN"/>
              </w:rPr>
              <w:t>允许</w:t>
            </w:r>
            <w:r>
              <w:rPr>
                <w:rFonts w:hint="eastAsia" w:ascii="宋体" w:hAnsi="宋体" w:eastAsia="宋体" w:cs="宋体"/>
                <w:spacing w:val="-1"/>
                <w:sz w:val="24"/>
                <w:szCs w:val="24"/>
                <w:lang w:eastAsia="zh-CN"/>
              </w:rPr>
              <w:t>分包。</w:t>
            </w:r>
          </w:p>
          <w:p>
            <w:pPr>
              <w:pStyle w:val="15"/>
              <w:keepNext w:val="0"/>
              <w:keepLines w:val="0"/>
              <w:pageBreakBefore w:val="0"/>
              <w:widowControl/>
              <w:kinsoku w:val="0"/>
              <w:wordWrap/>
              <w:overflowPunct/>
              <w:topLinePunct w:val="0"/>
              <w:autoSpaceDE w:val="0"/>
              <w:autoSpaceDN w:val="0"/>
              <w:bidi w:val="0"/>
              <w:adjustRightInd w:val="0"/>
              <w:snapToGrid w:val="0"/>
              <w:spacing w:line="336" w:lineRule="auto"/>
              <w:ind w:left="0" w:leftChars="0" w:right="-105" w:rightChars="-50"/>
              <w:jc w:val="both"/>
              <w:textAlignment w:val="baseline"/>
              <w:rPr>
                <w:rFonts w:hint="eastAsia"/>
                <w:b/>
                <w:bCs/>
                <w:spacing w:val="-1"/>
                <w:highlight w:val="yellow"/>
                <w:lang w:eastAsia="zh-CN"/>
              </w:rPr>
            </w:pPr>
            <w:r>
              <w:rPr>
                <w:rFonts w:hint="eastAsia" w:ascii="宋体" w:hAnsi="宋体" w:eastAsia="宋体" w:cs="宋体"/>
                <w:spacing w:val="-1"/>
                <w:sz w:val="24"/>
                <w:szCs w:val="24"/>
                <w:lang w:eastAsia="zh-CN"/>
              </w:rPr>
              <w:t>3.6</w:t>
            </w:r>
            <w:r>
              <w:rPr>
                <w:rFonts w:hint="eastAsia" w:cs="宋体"/>
                <w:spacing w:val="-1"/>
                <w:sz w:val="24"/>
                <w:szCs w:val="24"/>
                <w:lang w:val="en-US" w:eastAsia="zh-CN"/>
              </w:rPr>
              <w:t xml:space="preserve"> </w:t>
            </w:r>
            <w:r>
              <w:rPr>
                <w:rFonts w:hint="eastAsia"/>
                <w:spacing w:val="-1"/>
                <w:lang w:eastAsia="zh-CN"/>
              </w:rPr>
              <w:t>投标单位</w:t>
            </w:r>
            <w:r>
              <w:rPr>
                <w:rFonts w:hint="eastAsia"/>
                <w:b/>
                <w:bCs/>
                <w:spacing w:val="-1"/>
                <w:highlight w:val="yellow"/>
                <w:lang w:eastAsia="zh-CN"/>
              </w:rPr>
              <w:t>在“信用中国”网站（www.creditchina.gov.cn）上无严重失信、经营（活动）异常名录等不良信息；</w:t>
            </w:r>
          </w:p>
          <w:p>
            <w:pPr>
              <w:pStyle w:val="15"/>
              <w:keepNext w:val="0"/>
              <w:keepLines w:val="0"/>
              <w:pageBreakBefore w:val="0"/>
              <w:widowControl/>
              <w:kinsoku w:val="0"/>
              <w:wordWrap/>
              <w:overflowPunct/>
              <w:topLinePunct w:val="0"/>
              <w:autoSpaceDE w:val="0"/>
              <w:autoSpaceDN w:val="0"/>
              <w:bidi w:val="0"/>
              <w:adjustRightInd w:val="0"/>
              <w:snapToGrid w:val="0"/>
              <w:spacing w:line="336" w:lineRule="auto"/>
              <w:ind w:left="0" w:leftChars="0" w:right="-105" w:rightChars="-50"/>
              <w:jc w:val="both"/>
              <w:textAlignment w:val="baseline"/>
              <w:rPr>
                <w:rFonts w:hint="eastAsia"/>
                <w:b/>
                <w:bCs/>
                <w:spacing w:val="-1"/>
                <w:highlight w:val="yellow"/>
                <w:lang w:eastAsia="zh-CN"/>
              </w:rPr>
            </w:pPr>
            <w:r>
              <w:rPr>
                <w:rFonts w:hint="eastAsia"/>
                <w:b/>
                <w:bCs/>
                <w:spacing w:val="-1"/>
                <w:highlight w:val="yellow"/>
                <w:lang w:eastAsia="zh-CN"/>
              </w:rPr>
              <w:t>在“国家企业信用信息公示系统”（www.gsxt.gov.cn）中无列入经营异常名录信息及列入严重违法失信名单（黑名单）信息；</w:t>
            </w:r>
          </w:p>
          <w:p>
            <w:pPr>
              <w:pStyle w:val="15"/>
              <w:keepNext w:val="0"/>
              <w:keepLines w:val="0"/>
              <w:pageBreakBefore w:val="0"/>
              <w:widowControl/>
              <w:kinsoku w:val="0"/>
              <w:wordWrap/>
              <w:overflowPunct/>
              <w:topLinePunct w:val="0"/>
              <w:autoSpaceDE w:val="0"/>
              <w:autoSpaceDN w:val="0"/>
              <w:bidi w:val="0"/>
              <w:adjustRightInd w:val="0"/>
              <w:snapToGrid w:val="0"/>
              <w:spacing w:line="336" w:lineRule="auto"/>
              <w:ind w:left="0" w:leftChars="0" w:right="-105" w:rightChars="-50"/>
              <w:jc w:val="both"/>
              <w:textAlignment w:val="baseline"/>
              <w:rPr>
                <w:rFonts w:hint="eastAsia"/>
                <w:b/>
                <w:bCs/>
                <w:spacing w:val="-1"/>
                <w:highlight w:val="yellow"/>
                <w:lang w:eastAsia="zh-CN"/>
              </w:rPr>
            </w:pPr>
            <w:r>
              <w:rPr>
                <w:rFonts w:hint="eastAsia"/>
                <w:b/>
                <w:bCs/>
                <w:spacing w:val="-1"/>
                <w:highlight w:val="yellow"/>
                <w:lang w:eastAsia="zh-CN"/>
              </w:rPr>
              <w:t>在</w:t>
            </w:r>
            <w:r>
              <w:rPr>
                <w:rFonts w:hint="eastAsia"/>
                <w:b/>
                <w:bCs/>
                <w:spacing w:val="-1"/>
                <w:highlight w:val="yellow"/>
                <w:lang w:val="en-US" w:eastAsia="zh-CN"/>
              </w:rPr>
              <w:t>中国执行信息公开网</w:t>
            </w:r>
            <w:r>
              <w:rPr>
                <w:rFonts w:hint="eastAsia"/>
                <w:b/>
                <w:bCs/>
                <w:spacing w:val="-1"/>
                <w:highlight w:val="yellow"/>
                <w:lang w:eastAsia="zh-CN"/>
              </w:rPr>
              <w:t>（https://zxgk.court.gov.cn/）上未被列入失信被执行人。</w:t>
            </w:r>
          </w:p>
          <w:p>
            <w:pPr>
              <w:pStyle w:val="15"/>
              <w:keepNext w:val="0"/>
              <w:keepLines w:val="0"/>
              <w:pageBreakBefore w:val="0"/>
              <w:widowControl/>
              <w:kinsoku w:val="0"/>
              <w:wordWrap/>
              <w:overflowPunct/>
              <w:topLinePunct w:val="0"/>
              <w:autoSpaceDE w:val="0"/>
              <w:autoSpaceDN w:val="0"/>
              <w:bidi w:val="0"/>
              <w:adjustRightInd w:val="0"/>
              <w:snapToGrid w:val="0"/>
              <w:spacing w:line="336" w:lineRule="auto"/>
              <w:ind w:left="0" w:leftChars="0" w:right="-105" w:rightChars="-50"/>
              <w:jc w:val="both"/>
              <w:textAlignment w:val="baseline"/>
              <w:rPr>
                <w:rFonts w:hint="eastAsia" w:ascii="宋体" w:hAnsi="宋体" w:eastAsia="宋体" w:cs="宋体"/>
                <w:spacing w:val="-1"/>
                <w:sz w:val="24"/>
                <w:szCs w:val="24"/>
                <w:lang w:eastAsia="zh-CN"/>
              </w:rPr>
            </w:pPr>
            <w:r>
              <w:rPr>
                <w:rFonts w:hint="eastAsia"/>
                <w:spacing w:val="-1"/>
                <w:lang w:eastAsia="zh-CN"/>
              </w:rPr>
              <w:t>须提供上述网站的查询结果截图。</w:t>
            </w:r>
          </w:p>
          <w:p>
            <w:pPr>
              <w:pStyle w:val="15"/>
              <w:keepNext w:val="0"/>
              <w:keepLines w:val="0"/>
              <w:pageBreakBefore w:val="0"/>
              <w:widowControl/>
              <w:kinsoku w:val="0"/>
              <w:wordWrap/>
              <w:overflowPunct/>
              <w:topLinePunct w:val="0"/>
              <w:autoSpaceDE w:val="0"/>
              <w:autoSpaceDN w:val="0"/>
              <w:bidi w:val="0"/>
              <w:adjustRightInd w:val="0"/>
              <w:snapToGrid w:val="0"/>
              <w:spacing w:line="336" w:lineRule="auto"/>
              <w:ind w:left="0" w:leftChars="0" w:right="-105" w:rightChars="-50"/>
              <w:jc w:val="both"/>
              <w:textAlignment w:val="baseline"/>
              <w:rPr>
                <w:rFonts w:hint="eastAsia" w:ascii="宋体" w:hAnsi="宋体" w:eastAsia="宋体" w:cs="宋体"/>
                <w:spacing w:val="-1"/>
                <w:sz w:val="24"/>
                <w:szCs w:val="24"/>
                <w:lang w:eastAsia="zh-CN"/>
              </w:rPr>
            </w:pPr>
            <w:r>
              <w:rPr>
                <w:rFonts w:hint="eastAsia" w:ascii="宋体" w:hAnsi="宋体" w:eastAsia="宋体" w:cs="宋体"/>
                <w:spacing w:val="-1"/>
                <w:sz w:val="24"/>
                <w:szCs w:val="24"/>
                <w:lang w:eastAsia="zh-CN"/>
              </w:rPr>
              <w:t>3.7</w:t>
            </w:r>
            <w:r>
              <w:rPr>
                <w:rFonts w:hint="eastAsia" w:cs="宋体"/>
                <w:spacing w:val="-1"/>
                <w:sz w:val="24"/>
                <w:szCs w:val="24"/>
                <w:lang w:val="en-US" w:eastAsia="zh-CN"/>
              </w:rPr>
              <w:t xml:space="preserve"> </w:t>
            </w:r>
            <w:r>
              <w:rPr>
                <w:rFonts w:hint="eastAsia" w:ascii="宋体" w:hAnsi="宋体" w:eastAsia="宋体" w:cs="宋体"/>
                <w:spacing w:val="-1"/>
                <w:sz w:val="24"/>
                <w:szCs w:val="24"/>
                <w:lang w:eastAsia="zh-CN"/>
              </w:rPr>
              <w:t>业绩要求：投标人需提供</w:t>
            </w:r>
            <w:r>
              <w:rPr>
                <w:rFonts w:hint="eastAsia" w:ascii="宋体" w:hAnsi="宋体" w:eastAsia="宋体" w:cs="宋体"/>
                <w:b/>
                <w:bCs/>
                <w:spacing w:val="-1"/>
                <w:sz w:val="24"/>
                <w:szCs w:val="24"/>
                <w:highlight w:val="yellow"/>
                <w:lang w:eastAsia="zh-CN"/>
              </w:rPr>
              <w:t>至少一份类似业绩</w:t>
            </w:r>
            <w:r>
              <w:rPr>
                <w:rFonts w:hint="eastAsia" w:cs="宋体"/>
                <w:b/>
                <w:bCs/>
                <w:spacing w:val="-1"/>
                <w:sz w:val="24"/>
                <w:szCs w:val="24"/>
                <w:highlight w:val="yellow"/>
                <w:lang w:eastAsia="zh-CN"/>
              </w:rPr>
              <w:t>（</w:t>
            </w:r>
            <w:r>
              <w:rPr>
                <w:rFonts w:hint="eastAsia" w:cs="宋体"/>
                <w:b/>
                <w:bCs/>
                <w:spacing w:val="-1"/>
                <w:sz w:val="24"/>
                <w:szCs w:val="24"/>
                <w:highlight w:val="yellow"/>
                <w:lang w:val="en-US" w:eastAsia="zh-CN"/>
              </w:rPr>
              <w:t>货物运输服务</w:t>
            </w:r>
            <w:r>
              <w:rPr>
                <w:rFonts w:hint="eastAsia" w:cs="宋体"/>
                <w:b/>
                <w:bCs/>
                <w:spacing w:val="-1"/>
                <w:sz w:val="24"/>
                <w:szCs w:val="24"/>
                <w:highlight w:val="yellow"/>
                <w:lang w:eastAsia="zh-CN"/>
              </w:rPr>
              <w:t>）</w:t>
            </w:r>
            <w:r>
              <w:rPr>
                <w:rFonts w:hint="eastAsia" w:ascii="宋体" w:hAnsi="宋体" w:eastAsia="宋体" w:cs="宋体"/>
                <w:spacing w:val="-1"/>
                <w:sz w:val="24"/>
                <w:szCs w:val="24"/>
                <w:lang w:eastAsia="zh-CN"/>
              </w:rPr>
              <w:t>合同资料(含发票扫描件资料)</w:t>
            </w:r>
            <w:r>
              <w:rPr>
                <w:rFonts w:hint="eastAsia" w:cs="宋体"/>
                <w:spacing w:val="-1"/>
                <w:sz w:val="24"/>
                <w:szCs w:val="24"/>
                <w:lang w:val="en-US" w:eastAsia="zh-CN"/>
              </w:rPr>
              <w:t>且不违反前述合同中的保密义务</w:t>
            </w:r>
            <w:r>
              <w:rPr>
                <w:rFonts w:hint="eastAsia" w:cs="宋体"/>
                <w:spacing w:val="-1"/>
                <w:sz w:val="24"/>
                <w:szCs w:val="24"/>
                <w:lang w:eastAsia="zh-CN"/>
              </w:rPr>
              <w:t>。</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62" w:type="dxa"/>
            <w:left w:w="130" w:type="dxa"/>
            <w:bottom w:w="62" w:type="dxa"/>
            <w:right w:w="130" w:type="dxa"/>
          </w:tblCellMar>
        </w:tblPrEx>
        <w:trPr>
          <w:trHeight w:val="5577" w:hRule="atLeast"/>
        </w:trPr>
        <w:tc>
          <w:tcPr>
            <w:tcW w:w="732" w:type="dxa"/>
            <w:vAlign w:val="center"/>
          </w:tcPr>
          <w:p>
            <w:pPr>
              <w:pStyle w:val="15"/>
              <w:keepNext w:val="0"/>
              <w:keepLines w:val="0"/>
              <w:pageBreakBefore w:val="0"/>
              <w:widowControl/>
              <w:kinsoku w:val="0"/>
              <w:wordWrap/>
              <w:overflowPunct/>
              <w:topLinePunct w:val="0"/>
              <w:autoSpaceDE w:val="0"/>
              <w:autoSpaceDN w:val="0"/>
              <w:bidi w:val="0"/>
              <w:adjustRightInd w:val="0"/>
              <w:snapToGrid w:val="0"/>
              <w:spacing w:line="360" w:lineRule="auto"/>
              <w:ind w:left="0" w:right="-105" w:rightChars="-50"/>
              <w:jc w:val="center"/>
              <w:textAlignment w:val="baseline"/>
              <w:rPr>
                <w:rFonts w:hint="eastAsia" w:ascii="宋体" w:hAnsi="宋体" w:eastAsia="宋体" w:cs="宋体"/>
                <w:sz w:val="24"/>
                <w:szCs w:val="24"/>
                <w:lang w:eastAsia="zh-CN"/>
              </w:rPr>
            </w:pPr>
            <w:r>
              <w:rPr>
                <w:rFonts w:hint="eastAsia" w:ascii="宋体" w:hAnsi="宋体" w:eastAsia="宋体" w:cs="宋体"/>
                <w:sz w:val="24"/>
                <w:szCs w:val="24"/>
                <w:lang w:eastAsia="zh-CN"/>
              </w:rPr>
              <w:t>4</w:t>
            </w:r>
          </w:p>
        </w:tc>
        <w:tc>
          <w:tcPr>
            <w:tcW w:w="1204" w:type="dxa"/>
            <w:vAlign w:val="center"/>
          </w:tcPr>
          <w:p>
            <w:pPr>
              <w:pStyle w:val="15"/>
              <w:keepNext w:val="0"/>
              <w:keepLines w:val="0"/>
              <w:pageBreakBefore w:val="0"/>
              <w:widowControl/>
              <w:kinsoku w:val="0"/>
              <w:wordWrap/>
              <w:overflowPunct/>
              <w:topLinePunct w:val="0"/>
              <w:autoSpaceDE w:val="0"/>
              <w:autoSpaceDN w:val="0"/>
              <w:bidi w:val="0"/>
              <w:adjustRightInd w:val="0"/>
              <w:snapToGrid w:val="0"/>
              <w:spacing w:line="336" w:lineRule="auto"/>
              <w:ind w:left="0" w:leftChars="0" w:right="-105" w:rightChars="-50"/>
              <w:jc w:val="center"/>
              <w:textAlignment w:val="baseline"/>
              <w:rPr>
                <w:rFonts w:hint="default"/>
                <w:spacing w:val="-1"/>
                <w:lang w:val="en-US" w:eastAsia="zh-CN"/>
              </w:rPr>
            </w:pPr>
            <w:r>
              <w:rPr>
                <w:rFonts w:hint="eastAsia"/>
                <w:spacing w:val="-1"/>
                <w:lang w:val="en-US" w:eastAsia="zh-CN"/>
              </w:rPr>
              <w:t>投标保证金</w:t>
            </w:r>
          </w:p>
        </w:tc>
        <w:tc>
          <w:tcPr>
            <w:tcW w:w="7421" w:type="dxa"/>
            <w:vAlign w:val="center"/>
          </w:tcPr>
          <w:p>
            <w:pPr>
              <w:pStyle w:val="15"/>
              <w:keepNext w:val="0"/>
              <w:keepLines w:val="0"/>
              <w:pageBreakBefore w:val="0"/>
              <w:widowControl/>
              <w:kinsoku w:val="0"/>
              <w:wordWrap/>
              <w:overflowPunct/>
              <w:topLinePunct w:val="0"/>
              <w:autoSpaceDE w:val="0"/>
              <w:autoSpaceDN w:val="0"/>
              <w:bidi w:val="0"/>
              <w:adjustRightInd w:val="0"/>
              <w:snapToGrid w:val="0"/>
              <w:spacing w:line="336" w:lineRule="auto"/>
              <w:ind w:left="0" w:leftChars="0" w:right="-105" w:rightChars="-50"/>
              <w:jc w:val="left"/>
              <w:textAlignment w:val="baseline"/>
              <w:rPr>
                <w:rFonts w:hint="eastAsia"/>
                <w:spacing w:val="-1"/>
                <w:lang w:val="en-US" w:eastAsia="zh-CN"/>
              </w:rPr>
            </w:pPr>
            <w:r>
              <w:rPr>
                <w:rFonts w:hint="eastAsia"/>
                <w:spacing w:val="-1"/>
                <w:lang w:val="en-US" w:eastAsia="zh-CN"/>
              </w:rPr>
              <w:t xml:space="preserve">4.1 </w:t>
            </w:r>
            <w:r>
              <w:rPr>
                <w:rFonts w:hint="eastAsia"/>
                <w:b/>
                <w:bCs/>
                <w:color w:val="FF0000"/>
                <w:spacing w:val="-1"/>
                <w:lang w:val="en-US" w:eastAsia="zh-CN"/>
              </w:rPr>
              <w:t>投标保证金：贰</w:t>
            </w:r>
            <w:r>
              <w:rPr>
                <w:rFonts w:hint="eastAsia"/>
                <w:b/>
                <w:bCs/>
                <w:color w:val="FF0000"/>
                <w:spacing w:val="-1"/>
                <w:lang w:eastAsia="zh-CN"/>
              </w:rPr>
              <w:t>万元整</w:t>
            </w:r>
          </w:p>
          <w:p>
            <w:pPr>
              <w:pStyle w:val="15"/>
              <w:keepNext w:val="0"/>
              <w:keepLines w:val="0"/>
              <w:pageBreakBefore w:val="0"/>
              <w:widowControl/>
              <w:kinsoku w:val="0"/>
              <w:wordWrap/>
              <w:overflowPunct/>
              <w:topLinePunct w:val="0"/>
              <w:autoSpaceDE w:val="0"/>
              <w:autoSpaceDN w:val="0"/>
              <w:bidi w:val="0"/>
              <w:adjustRightInd w:val="0"/>
              <w:snapToGrid w:val="0"/>
              <w:spacing w:line="336" w:lineRule="auto"/>
              <w:ind w:left="0" w:leftChars="0" w:right="-105" w:rightChars="-50"/>
              <w:jc w:val="left"/>
              <w:textAlignment w:val="baseline"/>
              <w:rPr>
                <w:rFonts w:hint="eastAsia"/>
                <w:spacing w:val="-1"/>
                <w:lang w:eastAsia="zh-CN"/>
              </w:rPr>
            </w:pPr>
            <w:r>
              <w:rPr>
                <w:rFonts w:hint="eastAsia"/>
                <w:spacing w:val="-1"/>
                <w:lang w:eastAsia="zh-CN"/>
              </w:rPr>
              <w:t>投标人须在投标截止时间前缴纳投标保证金</w:t>
            </w:r>
            <w:r>
              <w:rPr>
                <w:rFonts w:hint="eastAsia"/>
                <w:spacing w:val="-1"/>
                <w:lang w:val="en-US" w:eastAsia="zh-CN"/>
              </w:rPr>
              <w:t>至招标人指定账户</w:t>
            </w:r>
            <w:r>
              <w:rPr>
                <w:rFonts w:hint="eastAsia"/>
                <w:spacing w:val="-1"/>
                <w:lang w:eastAsia="zh-CN"/>
              </w:rPr>
              <w:t>。中标后，此笔保证金将自动转为履约保证金；若未中标，招标人将在中标结果公布后的10个工作日内，无息退还该保证金。</w:t>
            </w:r>
          </w:p>
          <w:p>
            <w:pPr>
              <w:pStyle w:val="15"/>
              <w:keepNext w:val="0"/>
              <w:keepLines w:val="0"/>
              <w:pageBreakBefore w:val="0"/>
              <w:widowControl/>
              <w:kinsoku w:val="0"/>
              <w:wordWrap/>
              <w:overflowPunct/>
              <w:topLinePunct w:val="0"/>
              <w:autoSpaceDE w:val="0"/>
              <w:autoSpaceDN w:val="0"/>
              <w:bidi w:val="0"/>
              <w:adjustRightInd w:val="0"/>
              <w:snapToGrid w:val="0"/>
              <w:spacing w:line="336" w:lineRule="auto"/>
              <w:ind w:right="-105" w:rightChars="-50" w:firstLine="717" w:firstLineChars="300"/>
              <w:jc w:val="left"/>
              <w:textAlignment w:val="baseline"/>
              <w:rPr>
                <w:rFonts w:hint="eastAsia" w:cs="宋体"/>
                <w:b/>
                <w:bCs/>
                <w:color w:val="000000"/>
                <w:spacing w:val="-1"/>
                <w:sz w:val="24"/>
                <w:szCs w:val="24"/>
                <w:lang w:val="en-US" w:eastAsia="zh-CN"/>
              </w:rPr>
            </w:pPr>
            <w:r>
              <w:rPr>
                <w:rFonts w:hint="eastAsia" w:cs="宋体"/>
                <w:b/>
                <w:bCs/>
                <w:color w:val="000000"/>
                <w:spacing w:val="-1"/>
                <w:sz w:val="24"/>
                <w:szCs w:val="24"/>
                <w:lang w:val="en-US" w:eastAsia="zh-CN"/>
              </w:rPr>
              <w:t>公司名称：湖北丽康源化工有限公司</w:t>
            </w:r>
          </w:p>
          <w:p>
            <w:pPr>
              <w:pStyle w:val="15"/>
              <w:keepNext w:val="0"/>
              <w:keepLines w:val="0"/>
              <w:pageBreakBefore w:val="0"/>
              <w:widowControl/>
              <w:kinsoku w:val="0"/>
              <w:wordWrap/>
              <w:overflowPunct/>
              <w:topLinePunct w:val="0"/>
              <w:autoSpaceDE w:val="0"/>
              <w:autoSpaceDN w:val="0"/>
              <w:bidi w:val="0"/>
              <w:adjustRightInd w:val="0"/>
              <w:snapToGrid w:val="0"/>
              <w:spacing w:line="336" w:lineRule="auto"/>
              <w:ind w:right="-105" w:rightChars="-50" w:firstLine="717" w:firstLineChars="300"/>
              <w:jc w:val="left"/>
              <w:textAlignment w:val="baseline"/>
              <w:rPr>
                <w:rFonts w:hint="eastAsia" w:cs="宋体"/>
                <w:b/>
                <w:bCs/>
                <w:color w:val="000000"/>
                <w:spacing w:val="-1"/>
                <w:sz w:val="24"/>
                <w:szCs w:val="24"/>
                <w:lang w:val="en-US" w:eastAsia="zh-CN"/>
              </w:rPr>
            </w:pPr>
            <w:r>
              <w:rPr>
                <w:rFonts w:hint="eastAsia" w:cs="宋体"/>
                <w:b/>
                <w:bCs/>
                <w:color w:val="000000"/>
                <w:spacing w:val="-1"/>
                <w:sz w:val="24"/>
                <w:szCs w:val="24"/>
                <w:lang w:val="en-US" w:eastAsia="zh-CN"/>
              </w:rPr>
              <w:t>税  号：91420822MA49CQHY58</w:t>
            </w:r>
          </w:p>
          <w:p>
            <w:pPr>
              <w:pStyle w:val="15"/>
              <w:keepNext w:val="0"/>
              <w:keepLines w:val="0"/>
              <w:pageBreakBefore w:val="0"/>
              <w:widowControl/>
              <w:kinsoku w:val="0"/>
              <w:wordWrap/>
              <w:overflowPunct/>
              <w:topLinePunct w:val="0"/>
              <w:autoSpaceDE w:val="0"/>
              <w:autoSpaceDN w:val="0"/>
              <w:bidi w:val="0"/>
              <w:adjustRightInd w:val="0"/>
              <w:snapToGrid w:val="0"/>
              <w:spacing w:line="336" w:lineRule="auto"/>
              <w:ind w:right="-105" w:rightChars="-50" w:firstLine="717" w:firstLineChars="300"/>
              <w:jc w:val="left"/>
              <w:textAlignment w:val="baseline"/>
              <w:rPr>
                <w:rFonts w:hint="eastAsia" w:cs="宋体"/>
                <w:b/>
                <w:bCs/>
                <w:color w:val="000000"/>
                <w:spacing w:val="-1"/>
                <w:sz w:val="24"/>
                <w:szCs w:val="24"/>
                <w:lang w:val="en-US" w:eastAsia="zh-CN"/>
              </w:rPr>
            </w:pPr>
            <w:r>
              <w:rPr>
                <w:rFonts w:hint="eastAsia" w:cs="宋体"/>
                <w:b/>
                <w:bCs/>
                <w:color w:val="000000"/>
                <w:spacing w:val="-1"/>
                <w:sz w:val="24"/>
                <w:szCs w:val="24"/>
                <w:lang w:val="en-US" w:eastAsia="zh-CN"/>
              </w:rPr>
              <w:t>地  址：湖北沙洋经济开发区汉津大道146号</w:t>
            </w:r>
          </w:p>
          <w:p>
            <w:pPr>
              <w:pStyle w:val="15"/>
              <w:keepNext w:val="0"/>
              <w:keepLines w:val="0"/>
              <w:pageBreakBefore w:val="0"/>
              <w:widowControl/>
              <w:kinsoku w:val="0"/>
              <w:wordWrap/>
              <w:overflowPunct/>
              <w:topLinePunct w:val="0"/>
              <w:autoSpaceDE w:val="0"/>
              <w:autoSpaceDN w:val="0"/>
              <w:bidi w:val="0"/>
              <w:adjustRightInd w:val="0"/>
              <w:snapToGrid w:val="0"/>
              <w:spacing w:line="336" w:lineRule="auto"/>
              <w:ind w:right="-105" w:rightChars="-50" w:firstLine="717" w:firstLineChars="300"/>
              <w:jc w:val="left"/>
              <w:textAlignment w:val="baseline"/>
              <w:rPr>
                <w:rFonts w:hint="eastAsia" w:cs="宋体"/>
                <w:b/>
                <w:bCs/>
                <w:color w:val="000000"/>
                <w:spacing w:val="-1"/>
                <w:sz w:val="24"/>
                <w:szCs w:val="24"/>
                <w:lang w:val="en-US" w:eastAsia="zh-CN"/>
              </w:rPr>
            </w:pPr>
            <w:r>
              <w:rPr>
                <w:rFonts w:hint="eastAsia" w:cs="宋体"/>
                <w:b/>
                <w:bCs/>
                <w:color w:val="000000"/>
                <w:spacing w:val="-1"/>
                <w:sz w:val="24"/>
                <w:szCs w:val="24"/>
                <w:lang w:val="en-US" w:eastAsia="zh-CN"/>
              </w:rPr>
              <w:t>电  话：0724-8578655</w:t>
            </w:r>
          </w:p>
          <w:p>
            <w:pPr>
              <w:pStyle w:val="15"/>
              <w:keepNext w:val="0"/>
              <w:keepLines w:val="0"/>
              <w:pageBreakBefore w:val="0"/>
              <w:widowControl/>
              <w:kinsoku w:val="0"/>
              <w:wordWrap/>
              <w:overflowPunct/>
              <w:topLinePunct w:val="0"/>
              <w:autoSpaceDE w:val="0"/>
              <w:autoSpaceDN w:val="0"/>
              <w:bidi w:val="0"/>
              <w:adjustRightInd w:val="0"/>
              <w:snapToGrid w:val="0"/>
              <w:spacing w:line="336" w:lineRule="auto"/>
              <w:ind w:right="-105" w:rightChars="-50" w:firstLine="717" w:firstLineChars="300"/>
              <w:jc w:val="left"/>
              <w:textAlignment w:val="baseline"/>
              <w:rPr>
                <w:rFonts w:hint="eastAsia" w:cs="宋体"/>
                <w:b/>
                <w:bCs/>
                <w:color w:val="000000"/>
                <w:spacing w:val="-1"/>
                <w:sz w:val="24"/>
                <w:szCs w:val="24"/>
                <w:lang w:val="en-US" w:eastAsia="zh-CN"/>
              </w:rPr>
            </w:pPr>
            <w:r>
              <w:rPr>
                <w:rFonts w:hint="eastAsia" w:cs="宋体"/>
                <w:b/>
                <w:bCs/>
                <w:color w:val="000000"/>
                <w:spacing w:val="-1"/>
                <w:sz w:val="24"/>
                <w:szCs w:val="24"/>
                <w:lang w:val="en-US" w:eastAsia="zh-CN"/>
              </w:rPr>
              <w:t>开户银行：工行沙洋县支行</w:t>
            </w:r>
          </w:p>
          <w:p>
            <w:pPr>
              <w:pStyle w:val="15"/>
              <w:keepNext w:val="0"/>
              <w:keepLines w:val="0"/>
              <w:pageBreakBefore w:val="0"/>
              <w:widowControl/>
              <w:kinsoku w:val="0"/>
              <w:wordWrap/>
              <w:overflowPunct/>
              <w:topLinePunct w:val="0"/>
              <w:autoSpaceDE w:val="0"/>
              <w:autoSpaceDN w:val="0"/>
              <w:bidi w:val="0"/>
              <w:adjustRightInd w:val="0"/>
              <w:snapToGrid w:val="0"/>
              <w:spacing w:line="336" w:lineRule="auto"/>
              <w:ind w:right="-105" w:rightChars="-50" w:firstLine="717" w:firstLineChars="300"/>
              <w:jc w:val="left"/>
              <w:textAlignment w:val="baseline"/>
              <w:rPr>
                <w:rFonts w:hint="eastAsia" w:cs="宋体"/>
                <w:b/>
                <w:bCs/>
                <w:color w:val="000000"/>
                <w:spacing w:val="-1"/>
                <w:sz w:val="24"/>
                <w:szCs w:val="24"/>
                <w:lang w:val="en-US" w:eastAsia="zh-CN"/>
              </w:rPr>
            </w:pPr>
            <w:r>
              <w:rPr>
                <w:rFonts w:hint="eastAsia" w:cs="宋体"/>
                <w:b/>
                <w:bCs/>
                <w:color w:val="000000"/>
                <w:spacing w:val="-1"/>
                <w:sz w:val="24"/>
                <w:szCs w:val="24"/>
                <w:lang w:val="en-US" w:eastAsia="zh-CN"/>
              </w:rPr>
              <w:t>银行帐号：1809 0005 0920 0133 702</w:t>
            </w:r>
          </w:p>
          <w:p>
            <w:pPr>
              <w:pStyle w:val="15"/>
              <w:keepNext w:val="0"/>
              <w:keepLines w:val="0"/>
              <w:pageBreakBefore w:val="0"/>
              <w:widowControl/>
              <w:kinsoku w:val="0"/>
              <w:wordWrap/>
              <w:overflowPunct/>
              <w:topLinePunct w:val="0"/>
              <w:autoSpaceDE w:val="0"/>
              <w:autoSpaceDN w:val="0"/>
              <w:bidi w:val="0"/>
              <w:adjustRightInd w:val="0"/>
              <w:snapToGrid w:val="0"/>
              <w:spacing w:line="336" w:lineRule="auto"/>
              <w:ind w:right="-105" w:rightChars="-50"/>
              <w:jc w:val="left"/>
              <w:textAlignment w:val="baseline"/>
              <w:rPr>
                <w:rFonts w:hint="eastAsia" w:ascii="宋体" w:hAnsi="宋体" w:eastAsia="宋体" w:cs="宋体"/>
                <w:sz w:val="24"/>
                <w:szCs w:val="24"/>
                <w:lang w:eastAsia="zh-CN"/>
              </w:rPr>
            </w:pPr>
            <w:r>
              <w:rPr>
                <w:rFonts w:hint="eastAsia"/>
                <w:spacing w:val="-1"/>
                <w:lang w:val="en-US" w:eastAsia="zh-CN"/>
              </w:rPr>
              <w:t xml:space="preserve">4.2 </w:t>
            </w:r>
            <w:r>
              <w:rPr>
                <w:rFonts w:hint="eastAsia"/>
                <w:spacing w:val="-1"/>
                <w:lang w:eastAsia="zh-CN"/>
              </w:rPr>
              <w:t>本次招标的投标有效期为60个日历日，自提交投标文件的截止之日起计算。在有效期内，投标人必须保持其投标文件的有效性，不得要求撤销或修改。所有与投标相关的费用均由投标人自行承担。</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62" w:type="dxa"/>
            <w:left w:w="130" w:type="dxa"/>
            <w:bottom w:w="62" w:type="dxa"/>
            <w:right w:w="130" w:type="dxa"/>
          </w:tblCellMar>
        </w:tblPrEx>
        <w:trPr>
          <w:trHeight w:val="496" w:hRule="atLeast"/>
        </w:trPr>
        <w:tc>
          <w:tcPr>
            <w:tcW w:w="732" w:type="dxa"/>
            <w:vAlign w:val="center"/>
          </w:tcPr>
          <w:p>
            <w:pPr>
              <w:pStyle w:val="15"/>
              <w:keepNext w:val="0"/>
              <w:keepLines w:val="0"/>
              <w:pageBreakBefore w:val="0"/>
              <w:widowControl/>
              <w:kinsoku w:val="0"/>
              <w:wordWrap/>
              <w:overflowPunct/>
              <w:topLinePunct w:val="0"/>
              <w:autoSpaceDE w:val="0"/>
              <w:autoSpaceDN w:val="0"/>
              <w:bidi w:val="0"/>
              <w:adjustRightInd w:val="0"/>
              <w:snapToGrid w:val="0"/>
              <w:spacing w:line="360" w:lineRule="auto"/>
              <w:ind w:left="0" w:right="-105" w:rightChars="-50"/>
              <w:jc w:val="center"/>
              <w:textAlignment w:val="baseline"/>
              <w:rPr>
                <w:rFonts w:hint="eastAsia" w:ascii="宋体" w:hAnsi="宋体" w:eastAsia="宋体" w:cs="宋体"/>
                <w:sz w:val="24"/>
                <w:szCs w:val="24"/>
                <w:lang w:eastAsia="zh-CN"/>
              </w:rPr>
            </w:pPr>
            <w:r>
              <w:rPr>
                <w:rFonts w:hint="eastAsia" w:ascii="宋体" w:hAnsi="宋体" w:eastAsia="宋体" w:cs="宋体"/>
                <w:sz w:val="24"/>
                <w:szCs w:val="24"/>
                <w:lang w:eastAsia="zh-CN"/>
              </w:rPr>
              <w:t>5</w:t>
            </w:r>
          </w:p>
        </w:tc>
        <w:tc>
          <w:tcPr>
            <w:tcW w:w="1204" w:type="dxa"/>
            <w:vAlign w:val="center"/>
          </w:tcPr>
          <w:p>
            <w:pPr>
              <w:pStyle w:val="15"/>
              <w:keepNext w:val="0"/>
              <w:keepLines w:val="0"/>
              <w:pageBreakBefore w:val="0"/>
              <w:widowControl/>
              <w:kinsoku w:val="0"/>
              <w:wordWrap/>
              <w:overflowPunct/>
              <w:topLinePunct w:val="0"/>
              <w:autoSpaceDE w:val="0"/>
              <w:autoSpaceDN w:val="0"/>
              <w:bidi w:val="0"/>
              <w:adjustRightInd w:val="0"/>
              <w:snapToGrid w:val="0"/>
              <w:spacing w:line="336" w:lineRule="auto"/>
              <w:ind w:left="0" w:leftChars="0" w:right="-105" w:rightChars="-50"/>
              <w:jc w:val="center"/>
              <w:textAlignment w:val="baseline"/>
              <w:rPr>
                <w:rFonts w:hint="default" w:ascii="宋体" w:hAnsi="宋体" w:eastAsia="宋体" w:cs="宋体"/>
                <w:spacing w:val="-2"/>
                <w:sz w:val="24"/>
                <w:szCs w:val="24"/>
                <w:lang w:val="en-US" w:eastAsia="zh-CN"/>
              </w:rPr>
            </w:pPr>
            <w:r>
              <w:rPr>
                <w:rFonts w:hint="eastAsia" w:cs="宋体"/>
                <w:spacing w:val="-2"/>
                <w:sz w:val="24"/>
                <w:szCs w:val="24"/>
                <w:lang w:val="en-US" w:eastAsia="zh-CN"/>
              </w:rPr>
              <w:t>技术要求</w:t>
            </w:r>
          </w:p>
        </w:tc>
        <w:tc>
          <w:tcPr>
            <w:tcW w:w="7421" w:type="dxa"/>
            <w:vAlign w:val="center"/>
          </w:tcPr>
          <w:p>
            <w:pPr>
              <w:pStyle w:val="15"/>
              <w:keepNext w:val="0"/>
              <w:keepLines w:val="0"/>
              <w:pageBreakBefore w:val="0"/>
              <w:widowControl/>
              <w:kinsoku w:val="0"/>
              <w:wordWrap/>
              <w:overflowPunct/>
              <w:topLinePunct w:val="0"/>
              <w:autoSpaceDE w:val="0"/>
              <w:autoSpaceDN w:val="0"/>
              <w:bidi w:val="0"/>
              <w:adjustRightInd w:val="0"/>
              <w:snapToGrid w:val="0"/>
              <w:spacing w:line="336" w:lineRule="auto"/>
              <w:ind w:left="0" w:leftChars="0" w:right="-105" w:rightChars="-50"/>
              <w:jc w:val="left"/>
              <w:textAlignment w:val="baseline"/>
              <w:rPr>
                <w:rFonts w:hint="eastAsia" w:ascii="宋体" w:hAnsi="宋体" w:eastAsia="宋体" w:cs="宋体"/>
                <w:sz w:val="24"/>
                <w:szCs w:val="24"/>
                <w:lang w:eastAsia="zh-CN"/>
              </w:rPr>
            </w:pPr>
            <w:r>
              <w:rPr>
                <w:rFonts w:hint="eastAsia" w:ascii="宋体" w:hAnsi="宋体" w:eastAsia="宋体" w:cs="宋体"/>
                <w:spacing w:val="-2"/>
                <w:sz w:val="24"/>
                <w:szCs w:val="24"/>
                <w:lang w:eastAsia="zh-CN"/>
              </w:rPr>
              <w:t>技术标准：见技术章节</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62" w:type="dxa"/>
            <w:left w:w="130" w:type="dxa"/>
            <w:bottom w:w="62" w:type="dxa"/>
            <w:right w:w="130" w:type="dxa"/>
          </w:tblCellMar>
        </w:tblPrEx>
        <w:trPr>
          <w:trHeight w:val="2177" w:hRule="atLeast"/>
        </w:trPr>
        <w:tc>
          <w:tcPr>
            <w:tcW w:w="732" w:type="dxa"/>
            <w:vAlign w:val="center"/>
          </w:tcPr>
          <w:p>
            <w:pPr>
              <w:pStyle w:val="15"/>
              <w:keepNext w:val="0"/>
              <w:keepLines w:val="0"/>
              <w:pageBreakBefore w:val="0"/>
              <w:widowControl/>
              <w:kinsoku w:val="0"/>
              <w:wordWrap/>
              <w:overflowPunct/>
              <w:topLinePunct w:val="0"/>
              <w:autoSpaceDE w:val="0"/>
              <w:autoSpaceDN w:val="0"/>
              <w:bidi w:val="0"/>
              <w:adjustRightInd w:val="0"/>
              <w:snapToGrid w:val="0"/>
              <w:spacing w:line="360" w:lineRule="auto"/>
              <w:ind w:left="0" w:right="-105" w:rightChars="-50"/>
              <w:jc w:val="center"/>
              <w:textAlignment w:val="baseline"/>
              <w:rPr>
                <w:rFonts w:hint="eastAsia" w:ascii="宋体" w:hAnsi="宋体" w:eastAsia="宋体" w:cs="宋体"/>
                <w:sz w:val="24"/>
                <w:szCs w:val="24"/>
                <w:lang w:eastAsia="zh-CN"/>
              </w:rPr>
            </w:pPr>
            <w:r>
              <w:rPr>
                <w:rFonts w:hint="eastAsia" w:ascii="宋体" w:hAnsi="宋体" w:eastAsia="宋体" w:cs="宋体"/>
                <w:sz w:val="24"/>
                <w:szCs w:val="24"/>
                <w:lang w:eastAsia="zh-CN"/>
              </w:rPr>
              <w:t>6</w:t>
            </w:r>
          </w:p>
        </w:tc>
        <w:tc>
          <w:tcPr>
            <w:tcW w:w="1204" w:type="dxa"/>
            <w:shd w:val="clear" w:color="auto" w:fill="auto"/>
            <w:vAlign w:val="center"/>
          </w:tcPr>
          <w:p>
            <w:pPr>
              <w:pStyle w:val="15"/>
              <w:keepNext w:val="0"/>
              <w:keepLines w:val="0"/>
              <w:pageBreakBefore w:val="0"/>
              <w:widowControl/>
              <w:kinsoku w:val="0"/>
              <w:wordWrap/>
              <w:overflowPunct/>
              <w:topLinePunct w:val="0"/>
              <w:autoSpaceDE w:val="0"/>
              <w:autoSpaceDN w:val="0"/>
              <w:bidi w:val="0"/>
              <w:adjustRightInd w:val="0"/>
              <w:snapToGrid w:val="0"/>
              <w:spacing w:line="336" w:lineRule="auto"/>
              <w:ind w:left="0" w:leftChars="0" w:right="-105" w:rightChars="-50"/>
              <w:jc w:val="center"/>
              <w:textAlignment w:val="baseline"/>
              <w:rPr>
                <w:rFonts w:hint="default" w:cs="宋体"/>
                <w:spacing w:val="-3"/>
                <w:sz w:val="24"/>
                <w:szCs w:val="24"/>
                <w:lang w:val="en-US" w:eastAsia="zh-CN"/>
              </w:rPr>
            </w:pPr>
            <w:r>
              <w:rPr>
                <w:rFonts w:hint="eastAsia" w:cs="宋体"/>
                <w:spacing w:val="-3"/>
                <w:sz w:val="24"/>
                <w:szCs w:val="24"/>
                <w:lang w:val="en-US" w:eastAsia="zh-CN"/>
              </w:rPr>
              <w:t>报价方式</w:t>
            </w:r>
          </w:p>
        </w:tc>
        <w:tc>
          <w:tcPr>
            <w:tcW w:w="7421" w:type="dxa"/>
            <w:vAlign w:val="center"/>
          </w:tcPr>
          <w:p>
            <w:pPr>
              <w:pStyle w:val="15"/>
              <w:keepNext w:val="0"/>
              <w:keepLines w:val="0"/>
              <w:pageBreakBefore w:val="0"/>
              <w:widowControl/>
              <w:kinsoku w:val="0"/>
              <w:wordWrap/>
              <w:overflowPunct/>
              <w:topLinePunct w:val="0"/>
              <w:autoSpaceDE w:val="0"/>
              <w:autoSpaceDN w:val="0"/>
              <w:bidi w:val="0"/>
              <w:adjustRightInd w:val="0"/>
              <w:snapToGrid w:val="0"/>
              <w:spacing w:line="336" w:lineRule="auto"/>
              <w:ind w:left="0" w:leftChars="0" w:right="-105" w:rightChars="-50"/>
              <w:jc w:val="left"/>
              <w:textAlignment w:val="baseline"/>
              <w:rPr>
                <w:rFonts w:hint="eastAsia" w:ascii="宋体" w:hAnsi="宋体" w:eastAsia="宋体" w:cs="宋体"/>
                <w:sz w:val="24"/>
                <w:szCs w:val="24"/>
                <w:lang w:eastAsia="zh-CN"/>
              </w:rPr>
            </w:pPr>
            <w:r>
              <w:rPr>
                <w:rFonts w:hint="eastAsia" w:ascii="宋体" w:hAnsi="宋体" w:eastAsia="宋体" w:cs="宋体"/>
                <w:spacing w:val="-2"/>
                <w:sz w:val="24"/>
                <w:szCs w:val="24"/>
                <w:lang w:eastAsia="zh-CN"/>
              </w:rPr>
              <w:t>投标报价方法：</w:t>
            </w:r>
          </w:p>
          <w:p>
            <w:pPr>
              <w:pStyle w:val="15"/>
              <w:keepNext w:val="0"/>
              <w:keepLines w:val="0"/>
              <w:pageBreakBefore w:val="0"/>
              <w:widowControl/>
              <w:kinsoku w:val="0"/>
              <w:wordWrap/>
              <w:overflowPunct/>
              <w:topLinePunct w:val="0"/>
              <w:autoSpaceDE w:val="0"/>
              <w:autoSpaceDN w:val="0"/>
              <w:bidi w:val="0"/>
              <w:adjustRightInd w:val="0"/>
              <w:snapToGrid w:val="0"/>
              <w:spacing w:line="336" w:lineRule="auto"/>
              <w:ind w:left="0" w:leftChars="0" w:right="-105" w:rightChars="-50"/>
              <w:jc w:val="left"/>
              <w:textAlignment w:val="baseline"/>
              <w:rPr>
                <w:rFonts w:hint="eastAsia" w:cs="宋体"/>
                <w:spacing w:val="-3"/>
                <w:sz w:val="24"/>
                <w:szCs w:val="24"/>
                <w:lang w:val="en-US" w:eastAsia="zh-CN"/>
              </w:rPr>
            </w:pPr>
            <w:r>
              <w:rPr>
                <w:rFonts w:hint="eastAsia" w:cs="宋体"/>
                <w:spacing w:val="-3"/>
                <w:sz w:val="24"/>
                <w:szCs w:val="24"/>
                <w:lang w:val="en-US" w:eastAsia="zh-CN"/>
              </w:rPr>
              <w:t>6.1 本次投标报价采用</w:t>
            </w:r>
            <w:r>
              <w:rPr>
                <w:rFonts w:hint="eastAsia" w:cs="宋体"/>
                <w:spacing w:val="-3"/>
                <w:sz w:val="24"/>
                <w:szCs w:val="24"/>
                <w:highlight w:val="yellow"/>
                <w:lang w:val="en-US" w:eastAsia="zh-CN"/>
              </w:rPr>
              <w:t>综合单价报价</w:t>
            </w:r>
            <w:r>
              <w:rPr>
                <w:rFonts w:hint="eastAsia" w:cs="宋体"/>
                <w:spacing w:val="-3"/>
                <w:sz w:val="24"/>
                <w:szCs w:val="24"/>
                <w:lang w:val="en-US" w:eastAsia="zh-CN"/>
              </w:rPr>
              <w:t>方式。</w:t>
            </w:r>
          </w:p>
          <w:p>
            <w:pPr>
              <w:pStyle w:val="15"/>
              <w:keepNext w:val="0"/>
              <w:keepLines w:val="0"/>
              <w:pageBreakBefore w:val="0"/>
              <w:widowControl/>
              <w:kinsoku w:val="0"/>
              <w:wordWrap/>
              <w:overflowPunct/>
              <w:topLinePunct w:val="0"/>
              <w:autoSpaceDE w:val="0"/>
              <w:autoSpaceDN w:val="0"/>
              <w:bidi w:val="0"/>
              <w:adjustRightInd w:val="0"/>
              <w:snapToGrid w:val="0"/>
              <w:spacing w:line="336" w:lineRule="auto"/>
              <w:ind w:left="0" w:leftChars="0" w:right="-105" w:rightChars="-50"/>
              <w:jc w:val="left"/>
              <w:textAlignment w:val="baseline"/>
              <w:rPr>
                <w:rFonts w:hint="eastAsia" w:cs="宋体"/>
                <w:spacing w:val="-3"/>
                <w:sz w:val="24"/>
                <w:szCs w:val="24"/>
                <w:lang w:val="en-US" w:eastAsia="zh-CN"/>
              </w:rPr>
            </w:pPr>
            <w:r>
              <w:rPr>
                <w:rFonts w:hint="eastAsia" w:cs="宋体"/>
                <w:spacing w:val="-3"/>
                <w:sz w:val="24"/>
                <w:szCs w:val="24"/>
                <w:lang w:val="en-US" w:eastAsia="zh-CN"/>
              </w:rPr>
              <w:t>6.2 评标过程中，投标报价的完整性、合理性将作为重要评审依据。</w:t>
            </w:r>
          </w:p>
          <w:p>
            <w:pPr>
              <w:pStyle w:val="15"/>
              <w:keepNext w:val="0"/>
              <w:keepLines w:val="0"/>
              <w:pageBreakBefore w:val="0"/>
              <w:widowControl/>
              <w:kinsoku w:val="0"/>
              <w:wordWrap/>
              <w:overflowPunct/>
              <w:topLinePunct w:val="0"/>
              <w:autoSpaceDE w:val="0"/>
              <w:autoSpaceDN w:val="0"/>
              <w:bidi w:val="0"/>
              <w:adjustRightInd w:val="0"/>
              <w:snapToGrid w:val="0"/>
              <w:spacing w:line="336" w:lineRule="auto"/>
              <w:ind w:left="0" w:leftChars="0" w:right="-105" w:rightChars="-50"/>
              <w:jc w:val="left"/>
              <w:textAlignment w:val="baseline"/>
              <w:rPr>
                <w:rFonts w:hint="eastAsia" w:cs="宋体"/>
                <w:spacing w:val="-3"/>
                <w:sz w:val="24"/>
                <w:szCs w:val="24"/>
                <w:lang w:val="en-US" w:eastAsia="zh-CN"/>
              </w:rPr>
            </w:pPr>
            <w:r>
              <w:rPr>
                <w:rFonts w:hint="eastAsia" w:ascii="宋体" w:hAnsi="宋体" w:eastAsia="宋体" w:cs="宋体"/>
                <w:spacing w:val="-3"/>
                <w:sz w:val="24"/>
                <w:szCs w:val="24"/>
                <w:lang w:val="en-US" w:eastAsia="zh-CN"/>
              </w:rPr>
              <w:t>6.3 投标人应</w:t>
            </w:r>
            <w:r>
              <w:rPr>
                <w:rFonts w:hint="eastAsia" w:cs="宋体"/>
                <w:spacing w:val="-3"/>
                <w:sz w:val="24"/>
                <w:szCs w:val="24"/>
                <w:lang w:val="en-US" w:eastAsia="zh-CN"/>
              </w:rPr>
              <w:t>充分考虑</w:t>
            </w:r>
            <w:r>
              <w:rPr>
                <w:rFonts w:hint="eastAsia" w:ascii="宋体" w:hAnsi="宋体" w:eastAsia="宋体" w:cs="宋体"/>
                <w:spacing w:val="-3"/>
                <w:sz w:val="24"/>
                <w:szCs w:val="24"/>
                <w:highlight w:val="yellow"/>
                <w:lang w:val="en-US" w:eastAsia="zh-CN"/>
              </w:rPr>
              <w:t>天气、环境、</w:t>
            </w:r>
            <w:r>
              <w:rPr>
                <w:rFonts w:hint="eastAsia" w:cs="宋体"/>
                <w:spacing w:val="-3"/>
                <w:sz w:val="24"/>
                <w:szCs w:val="24"/>
                <w:highlight w:val="yellow"/>
                <w:lang w:val="en-US" w:eastAsia="zh-CN"/>
              </w:rPr>
              <w:t>春节、</w:t>
            </w:r>
            <w:r>
              <w:rPr>
                <w:rFonts w:hint="eastAsia" w:ascii="宋体" w:hAnsi="宋体" w:eastAsia="宋体" w:cs="宋体"/>
                <w:spacing w:val="-3"/>
                <w:sz w:val="24"/>
                <w:szCs w:val="24"/>
                <w:lang w:val="en-US" w:eastAsia="zh-CN"/>
              </w:rPr>
              <w:t>本项目特点或</w:t>
            </w:r>
            <w:r>
              <w:rPr>
                <w:rFonts w:hint="eastAsia" w:cs="宋体"/>
                <w:spacing w:val="-3"/>
                <w:sz w:val="24"/>
                <w:szCs w:val="24"/>
                <w:lang w:val="en-US" w:eastAsia="zh-CN"/>
              </w:rPr>
              <w:t>其他</w:t>
            </w:r>
            <w:r>
              <w:rPr>
                <w:rFonts w:hint="eastAsia" w:ascii="宋体" w:hAnsi="宋体" w:eastAsia="宋体" w:cs="宋体"/>
                <w:spacing w:val="-3"/>
                <w:sz w:val="24"/>
                <w:szCs w:val="24"/>
                <w:lang w:val="en-US" w:eastAsia="zh-CN"/>
              </w:rPr>
              <w:t>风险因素，并在投标报价中</w:t>
            </w:r>
            <w:r>
              <w:rPr>
                <w:rFonts w:hint="eastAsia" w:cs="宋体"/>
                <w:spacing w:val="-3"/>
                <w:sz w:val="24"/>
                <w:szCs w:val="24"/>
                <w:lang w:val="en-US" w:eastAsia="zh-CN"/>
              </w:rPr>
              <w:t>予以体现</w:t>
            </w:r>
            <w:r>
              <w:rPr>
                <w:rFonts w:hint="eastAsia" w:ascii="宋体" w:hAnsi="宋体" w:eastAsia="宋体" w:cs="宋体"/>
                <w:spacing w:val="-3"/>
                <w:sz w:val="24"/>
                <w:szCs w:val="24"/>
                <w:lang w:val="en-US" w:eastAsia="zh-CN"/>
              </w:rPr>
              <w:t>。</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62" w:type="dxa"/>
            <w:left w:w="130" w:type="dxa"/>
            <w:bottom w:w="62" w:type="dxa"/>
            <w:right w:w="130" w:type="dxa"/>
          </w:tblCellMar>
        </w:tblPrEx>
        <w:trPr>
          <w:trHeight w:val="3961" w:hRule="atLeast"/>
        </w:trPr>
        <w:tc>
          <w:tcPr>
            <w:tcW w:w="732" w:type="dxa"/>
            <w:vAlign w:val="center"/>
          </w:tcPr>
          <w:p>
            <w:pPr>
              <w:pStyle w:val="15"/>
              <w:keepNext w:val="0"/>
              <w:keepLines w:val="0"/>
              <w:pageBreakBefore w:val="0"/>
              <w:widowControl/>
              <w:kinsoku w:val="0"/>
              <w:wordWrap/>
              <w:overflowPunct/>
              <w:topLinePunct w:val="0"/>
              <w:autoSpaceDE w:val="0"/>
              <w:autoSpaceDN w:val="0"/>
              <w:bidi w:val="0"/>
              <w:adjustRightInd w:val="0"/>
              <w:snapToGrid w:val="0"/>
              <w:spacing w:line="360" w:lineRule="auto"/>
              <w:ind w:left="0" w:right="-105" w:rightChars="-50"/>
              <w:jc w:val="center"/>
              <w:textAlignment w:val="baseline"/>
              <w:rPr>
                <w:rFonts w:hint="eastAsia" w:ascii="宋体" w:hAnsi="宋体" w:eastAsia="宋体" w:cs="宋体"/>
                <w:sz w:val="24"/>
                <w:szCs w:val="24"/>
                <w:lang w:eastAsia="zh-CN"/>
              </w:rPr>
            </w:pPr>
            <w:r>
              <w:rPr>
                <w:rFonts w:hint="eastAsia" w:ascii="宋体" w:hAnsi="宋体" w:eastAsia="宋体" w:cs="宋体"/>
                <w:sz w:val="24"/>
                <w:szCs w:val="24"/>
                <w:lang w:eastAsia="zh-CN"/>
              </w:rPr>
              <w:t>7</w:t>
            </w:r>
          </w:p>
        </w:tc>
        <w:tc>
          <w:tcPr>
            <w:tcW w:w="1204" w:type="dxa"/>
            <w:vAlign w:val="center"/>
          </w:tcPr>
          <w:p>
            <w:pPr>
              <w:pStyle w:val="15"/>
              <w:keepNext w:val="0"/>
              <w:keepLines w:val="0"/>
              <w:pageBreakBefore w:val="0"/>
              <w:widowControl/>
              <w:kinsoku w:val="0"/>
              <w:wordWrap/>
              <w:overflowPunct/>
              <w:topLinePunct w:val="0"/>
              <w:autoSpaceDE w:val="0"/>
              <w:autoSpaceDN w:val="0"/>
              <w:bidi w:val="0"/>
              <w:adjustRightInd w:val="0"/>
              <w:snapToGrid w:val="0"/>
              <w:spacing w:line="336" w:lineRule="auto"/>
              <w:ind w:left="0" w:leftChars="0" w:right="-105" w:rightChars="-50"/>
              <w:jc w:val="center"/>
              <w:textAlignment w:val="baseline"/>
              <w:rPr>
                <w:rFonts w:hint="default"/>
                <w:spacing w:val="-1"/>
                <w:lang w:val="en-US" w:eastAsia="zh-CN"/>
              </w:rPr>
            </w:pPr>
            <w:r>
              <w:rPr>
                <w:rFonts w:hint="eastAsia"/>
                <w:spacing w:val="-1"/>
                <w:lang w:val="en-US" w:eastAsia="zh-CN"/>
              </w:rPr>
              <w:t>结算方式</w:t>
            </w:r>
          </w:p>
        </w:tc>
        <w:tc>
          <w:tcPr>
            <w:tcW w:w="7421" w:type="dxa"/>
            <w:vAlign w:val="center"/>
          </w:tcPr>
          <w:p>
            <w:pPr>
              <w:pStyle w:val="15"/>
              <w:keepNext w:val="0"/>
              <w:keepLines w:val="0"/>
              <w:pageBreakBefore w:val="0"/>
              <w:widowControl/>
              <w:kinsoku w:val="0"/>
              <w:wordWrap/>
              <w:overflowPunct/>
              <w:topLinePunct w:val="0"/>
              <w:autoSpaceDE w:val="0"/>
              <w:autoSpaceDN w:val="0"/>
              <w:bidi w:val="0"/>
              <w:adjustRightInd w:val="0"/>
              <w:snapToGrid w:val="0"/>
              <w:spacing w:line="336" w:lineRule="auto"/>
              <w:ind w:left="0" w:leftChars="0" w:right="-105" w:rightChars="-50"/>
              <w:jc w:val="left"/>
              <w:textAlignment w:val="baseline"/>
              <w:rPr>
                <w:rFonts w:hint="eastAsia" w:cs="宋体"/>
                <w:i w:val="0"/>
                <w:iCs w:val="0"/>
                <w:caps w:val="0"/>
                <w:color w:val="000000"/>
                <w:spacing w:val="-2"/>
                <w:sz w:val="24"/>
                <w:szCs w:val="24"/>
                <w:shd w:val="clear" w:fill="FFFFFF"/>
                <w:lang w:val="en-US" w:eastAsia="zh-CN"/>
              </w:rPr>
            </w:pPr>
            <w:r>
              <w:rPr>
                <w:rFonts w:ascii="宋体" w:hAnsi="宋体" w:eastAsia="宋体" w:cs="宋体"/>
                <w:sz w:val="24"/>
                <w:szCs w:val="24"/>
              </w:rPr>
              <w:t>7.1 结算原则：</w:t>
            </w:r>
            <w:r>
              <w:rPr>
                <w:rFonts w:ascii="宋体" w:hAnsi="宋体" w:eastAsia="宋体" w:cs="宋体"/>
                <w:b/>
                <w:bCs/>
                <w:sz w:val="24"/>
                <w:szCs w:val="24"/>
                <w:u w:val="single"/>
              </w:rPr>
              <w:t>本合同</w:t>
            </w:r>
            <w:r>
              <w:rPr>
                <w:rFonts w:hint="eastAsia" w:ascii="宋体" w:hAnsi="宋体" w:eastAsia="宋体" w:cs="宋体"/>
                <w:b/>
                <w:bCs/>
                <w:sz w:val="24"/>
                <w:szCs w:val="24"/>
                <w:u w:val="single"/>
                <w:lang w:val="en-US" w:eastAsia="zh-CN"/>
              </w:rPr>
              <w:t>为</w:t>
            </w:r>
            <w:r>
              <w:rPr>
                <w:rFonts w:ascii="宋体" w:hAnsi="宋体" w:eastAsia="宋体" w:cs="宋体"/>
                <w:b/>
                <w:bCs/>
                <w:sz w:val="24"/>
                <w:szCs w:val="24"/>
                <w:u w:val="single"/>
              </w:rPr>
              <w:t>固定单价据实结算，甲方按季度依</w:t>
            </w:r>
            <w:r>
              <w:rPr>
                <w:rFonts w:hint="eastAsia" w:ascii="宋体" w:hAnsi="宋体" w:eastAsia="宋体" w:cs="宋体"/>
                <w:b/>
                <w:bCs/>
                <w:sz w:val="24"/>
                <w:szCs w:val="24"/>
                <w:u w:val="single"/>
                <w:lang w:val="en-US" w:eastAsia="zh-CN"/>
              </w:rPr>
              <w:t>照</w:t>
            </w:r>
            <w:r>
              <w:rPr>
                <w:rFonts w:ascii="宋体" w:hAnsi="宋体" w:eastAsia="宋体" w:cs="宋体"/>
                <w:b/>
                <w:bCs/>
                <w:sz w:val="24"/>
                <w:szCs w:val="24"/>
                <w:u w:val="single"/>
              </w:rPr>
              <w:t>实际委托乙方运输量，按合同单价结算运费。</w:t>
            </w:r>
            <w:r>
              <w:rPr>
                <w:rFonts w:ascii="宋体" w:hAnsi="宋体" w:eastAsia="宋体" w:cs="宋体"/>
                <w:sz w:val="24"/>
                <w:szCs w:val="24"/>
              </w:rPr>
              <w:br w:type="textWrapping"/>
            </w:r>
            <w:r>
              <w:rPr>
                <w:rFonts w:ascii="宋体" w:hAnsi="宋体" w:eastAsia="宋体" w:cs="宋体"/>
                <w:sz w:val="24"/>
                <w:szCs w:val="24"/>
              </w:rPr>
              <w:t>7.2 计量方式：以到厂后甲方地磅称重数量为准。</w:t>
            </w:r>
            <w:r>
              <w:rPr>
                <w:rFonts w:ascii="宋体" w:hAnsi="宋体" w:eastAsia="宋体" w:cs="宋体"/>
                <w:sz w:val="24"/>
                <w:szCs w:val="24"/>
              </w:rPr>
              <w:br w:type="textWrapping"/>
            </w:r>
            <w:r>
              <w:rPr>
                <w:rFonts w:ascii="宋体" w:hAnsi="宋体" w:eastAsia="宋体" w:cs="宋体"/>
                <w:sz w:val="24"/>
                <w:szCs w:val="24"/>
              </w:rPr>
              <w:t>7.3 结算流程：乙方每月10日前按甲方要求出具结算账单。双方每月核对上月费用，确认无误后，乙方每季度开具全额9%增值税专用发票，甲方45个工作日内支付全部已确认运输费用。若因乙方付款资料不全、有误或不符要求致结算延误，付款期限顺延。</w:t>
            </w:r>
            <w:r>
              <w:rPr>
                <w:rFonts w:ascii="宋体" w:hAnsi="宋体" w:eastAsia="宋体" w:cs="宋体"/>
                <w:sz w:val="24"/>
                <w:szCs w:val="24"/>
              </w:rPr>
              <w:br w:type="textWrapping"/>
            </w:r>
            <w:r>
              <w:rPr>
                <w:rFonts w:ascii="宋体" w:hAnsi="宋体" w:eastAsia="宋体" w:cs="宋体"/>
                <w:sz w:val="24"/>
                <w:szCs w:val="24"/>
              </w:rPr>
              <w:t>7.4 支付方式：甲方通过电汇或银行承兑汇票支付运费，</w:t>
            </w:r>
            <w:r>
              <w:rPr>
                <w:rFonts w:hint="eastAsia" w:ascii="宋体" w:hAnsi="宋体" w:eastAsia="宋体" w:cs="宋体"/>
                <w:sz w:val="24"/>
                <w:szCs w:val="24"/>
                <w:lang w:val="en-US" w:eastAsia="zh-CN"/>
              </w:rPr>
              <w:t>双方</w:t>
            </w:r>
            <w:r>
              <w:rPr>
                <w:rFonts w:ascii="宋体" w:hAnsi="宋体" w:eastAsia="宋体" w:cs="宋体"/>
                <w:sz w:val="24"/>
                <w:szCs w:val="24"/>
              </w:rPr>
              <w:t>另有书面约定除外。 </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3800" w:hRule="atLeast"/>
        </w:trPr>
        <w:tc>
          <w:tcPr>
            <w:tcW w:w="732" w:type="dxa"/>
            <w:vAlign w:val="center"/>
          </w:tcPr>
          <w:p>
            <w:pPr>
              <w:pStyle w:val="15"/>
              <w:keepNext w:val="0"/>
              <w:keepLines w:val="0"/>
              <w:pageBreakBefore w:val="0"/>
              <w:widowControl/>
              <w:kinsoku w:val="0"/>
              <w:wordWrap/>
              <w:overflowPunct/>
              <w:topLinePunct w:val="0"/>
              <w:autoSpaceDE w:val="0"/>
              <w:autoSpaceDN w:val="0"/>
              <w:bidi w:val="0"/>
              <w:adjustRightInd w:val="0"/>
              <w:snapToGrid w:val="0"/>
              <w:spacing w:line="360" w:lineRule="auto"/>
              <w:ind w:left="0" w:right="-105" w:rightChars="-50"/>
              <w:jc w:val="center"/>
              <w:textAlignment w:val="baseline"/>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8</w:t>
            </w:r>
          </w:p>
        </w:tc>
        <w:tc>
          <w:tcPr>
            <w:tcW w:w="1204" w:type="dxa"/>
            <w:vAlign w:val="center"/>
          </w:tcPr>
          <w:p>
            <w:pPr>
              <w:keepNext w:val="0"/>
              <w:keepLines w:val="0"/>
              <w:pageBreakBefore w:val="0"/>
              <w:widowControl/>
              <w:numPr>
                <w:ilvl w:val="0"/>
                <w:numId w:val="0"/>
              </w:numPr>
              <w:kinsoku w:val="0"/>
              <w:wordWrap/>
              <w:overflowPunct/>
              <w:topLinePunct w:val="0"/>
              <w:autoSpaceDE w:val="0"/>
              <w:autoSpaceDN w:val="0"/>
              <w:bidi w:val="0"/>
              <w:adjustRightInd w:val="0"/>
              <w:snapToGrid w:val="0"/>
              <w:spacing w:line="336" w:lineRule="auto"/>
              <w:ind w:right="-105" w:rightChars="-50"/>
              <w:jc w:val="center"/>
              <w:textAlignment w:val="baseline"/>
              <w:rPr>
                <w:rFonts w:hint="default" w:ascii="宋体" w:hAnsi="宋体" w:eastAsia="宋体" w:cs="宋体"/>
                <w:spacing w:val="-3"/>
                <w:sz w:val="24"/>
                <w:szCs w:val="24"/>
                <w:lang w:val="en-US" w:eastAsia="zh-CN"/>
              </w:rPr>
            </w:pPr>
            <w:r>
              <w:rPr>
                <w:rFonts w:hint="eastAsia" w:ascii="宋体" w:hAnsi="宋体" w:eastAsia="宋体" w:cs="宋体"/>
                <w:spacing w:val="-3"/>
                <w:sz w:val="24"/>
                <w:szCs w:val="24"/>
                <w:lang w:val="en-US" w:eastAsia="zh-CN"/>
              </w:rPr>
              <w:t>投标文件递交</w:t>
            </w:r>
          </w:p>
        </w:tc>
        <w:tc>
          <w:tcPr>
            <w:tcW w:w="7421" w:type="dxa"/>
            <w:vAlign w:val="center"/>
          </w:tcPr>
          <w:p>
            <w:pPr>
              <w:keepNext w:val="0"/>
              <w:keepLines w:val="0"/>
              <w:pageBreakBefore w:val="0"/>
              <w:widowControl/>
              <w:numPr>
                <w:ilvl w:val="0"/>
                <w:numId w:val="0"/>
              </w:numPr>
              <w:kinsoku w:val="0"/>
              <w:wordWrap/>
              <w:overflowPunct/>
              <w:topLinePunct w:val="0"/>
              <w:autoSpaceDE w:val="0"/>
              <w:autoSpaceDN w:val="0"/>
              <w:bidi w:val="0"/>
              <w:adjustRightInd w:val="0"/>
              <w:snapToGrid w:val="0"/>
              <w:spacing w:line="336" w:lineRule="auto"/>
              <w:ind w:left="0" w:leftChars="0" w:right="-105" w:rightChars="-50" w:firstLine="0" w:firstLineChars="0"/>
              <w:jc w:val="left"/>
              <w:textAlignment w:val="baseline"/>
              <w:rPr>
                <w:rFonts w:hint="eastAsia" w:ascii="宋体" w:hAnsi="宋体" w:eastAsia="宋体" w:cs="宋体"/>
                <w:b/>
                <w:bCs/>
                <w:color w:val="FF0000"/>
                <w:sz w:val="24"/>
                <w:szCs w:val="24"/>
                <w:lang w:val="en-US" w:eastAsia="zh-CN"/>
              </w:rPr>
            </w:pPr>
            <w:r>
              <w:rPr>
                <w:rFonts w:hint="eastAsia" w:ascii="宋体" w:hAnsi="宋体" w:eastAsia="宋体" w:cs="宋体"/>
                <w:spacing w:val="-1"/>
                <w:sz w:val="24"/>
                <w:szCs w:val="24"/>
                <w:lang w:eastAsia="zh-CN"/>
              </w:rPr>
              <w:t>投标文件递交方式：</w:t>
            </w:r>
            <w:r>
              <w:rPr>
                <w:rFonts w:hint="eastAsia" w:ascii="宋体" w:hAnsi="宋体" w:eastAsia="宋体" w:cs="宋体"/>
                <w:b/>
                <w:bCs/>
                <w:color w:val="FF0000"/>
                <w:spacing w:val="-1"/>
                <w:sz w:val="24"/>
                <w:szCs w:val="24"/>
                <w:highlight w:val="yellow"/>
                <w:lang w:eastAsia="zh-CN"/>
              </w:rPr>
              <w:t>投标人应严格按照招标文件</w:t>
            </w:r>
            <w:r>
              <w:rPr>
                <w:rFonts w:hint="eastAsia" w:ascii="宋体" w:hAnsi="宋体" w:eastAsia="宋体" w:cs="宋体"/>
                <w:b/>
                <w:bCs/>
                <w:color w:val="FF0000"/>
                <w:spacing w:val="-1"/>
                <w:sz w:val="24"/>
                <w:szCs w:val="24"/>
                <w:highlight w:val="yellow"/>
                <w:u w:val="single"/>
                <w:lang w:eastAsia="zh-CN"/>
              </w:rPr>
              <w:t>第六章规定的投标文件格式</w:t>
            </w:r>
            <w:r>
              <w:rPr>
                <w:rFonts w:hint="eastAsia" w:ascii="宋体" w:hAnsi="宋体" w:eastAsia="宋体" w:cs="宋体"/>
                <w:b/>
                <w:bCs/>
                <w:color w:val="FF0000"/>
                <w:spacing w:val="-1"/>
                <w:sz w:val="24"/>
                <w:szCs w:val="24"/>
                <w:highlight w:val="yellow"/>
                <w:lang w:eastAsia="zh-CN"/>
              </w:rPr>
              <w:t>进行编制。</w:t>
            </w:r>
            <w:r>
              <w:rPr>
                <w:rFonts w:hint="eastAsia" w:ascii="宋体" w:hAnsi="宋体" w:eastAsia="宋体" w:cs="宋体"/>
                <w:spacing w:val="-1"/>
                <w:sz w:val="24"/>
                <w:szCs w:val="24"/>
                <w:lang w:eastAsia="zh-CN"/>
              </w:rPr>
              <w:t>文件编制完成后，</w:t>
            </w:r>
            <w:r>
              <w:rPr>
                <w:rFonts w:hint="eastAsia" w:ascii="宋体" w:hAnsi="宋体" w:eastAsia="宋体" w:cs="宋体"/>
                <w:b/>
                <w:bCs/>
                <w:color w:val="FF0000"/>
                <w:spacing w:val="-1"/>
                <w:sz w:val="24"/>
                <w:szCs w:val="24"/>
                <w:highlight w:val="yellow"/>
                <w:lang w:eastAsia="zh-CN"/>
              </w:rPr>
              <w:t>须将全部内容打印、签字并加盖公章，扫描为一份完整的PDF文档</w:t>
            </w:r>
            <w:r>
              <w:rPr>
                <w:rFonts w:hint="eastAsia" w:ascii="宋体" w:hAnsi="宋体" w:eastAsia="宋体" w:cs="宋体"/>
                <w:color w:val="FF0000"/>
                <w:spacing w:val="-1"/>
                <w:sz w:val="24"/>
                <w:szCs w:val="24"/>
                <w:highlight w:val="yellow"/>
                <w:lang w:eastAsia="zh-CN"/>
              </w:rPr>
              <w:t>，</w:t>
            </w:r>
            <w:r>
              <w:rPr>
                <w:rFonts w:hint="eastAsia" w:ascii="宋体" w:hAnsi="宋体" w:eastAsia="宋体" w:cs="宋体"/>
                <w:b/>
                <w:bCs/>
                <w:color w:val="FF0000"/>
                <w:spacing w:val="-1"/>
                <w:sz w:val="24"/>
                <w:szCs w:val="24"/>
                <w:highlight w:val="yellow"/>
                <w:lang w:eastAsia="zh-CN"/>
              </w:rPr>
              <w:t>以“</w:t>
            </w:r>
            <w:r>
              <w:rPr>
                <w:rFonts w:hint="eastAsia" w:ascii="宋体" w:hAnsi="宋体" w:eastAsia="宋体" w:cs="宋体"/>
                <w:b/>
                <w:bCs/>
                <w:color w:val="FF0000"/>
                <w:spacing w:val="-1"/>
                <w:sz w:val="24"/>
                <w:szCs w:val="24"/>
                <w:highlight w:val="yellow"/>
                <w:u w:val="single"/>
                <w:lang w:eastAsia="zh-CN"/>
              </w:rPr>
              <w:t>投标单位名称+湖北丽康源化工有限公司2026年度一般固废公路运输服务项目（宁夏</w:t>
            </w:r>
            <w:r>
              <w:rPr>
                <w:rFonts w:hint="eastAsia" w:ascii="宋体" w:hAnsi="宋体" w:eastAsia="宋体" w:cs="宋体"/>
                <w:b/>
                <w:bCs/>
                <w:color w:val="FF0000"/>
                <w:spacing w:val="-1"/>
                <w:sz w:val="24"/>
                <w:szCs w:val="24"/>
                <w:highlight w:val="yellow"/>
                <w:u w:val="single"/>
                <w:lang w:val="en-US" w:eastAsia="zh-CN"/>
              </w:rPr>
              <w:t>宁煤</w:t>
            </w:r>
            <w:r>
              <w:rPr>
                <w:rFonts w:hint="eastAsia" w:ascii="宋体" w:hAnsi="宋体" w:eastAsia="宋体" w:cs="宋体"/>
                <w:b/>
                <w:bCs/>
                <w:color w:val="FF0000"/>
                <w:spacing w:val="-1"/>
                <w:sz w:val="24"/>
                <w:szCs w:val="24"/>
                <w:highlight w:val="yellow"/>
                <w:u w:val="single"/>
                <w:lang w:eastAsia="zh-CN"/>
              </w:rPr>
              <w:t>线）</w:t>
            </w:r>
            <w:r>
              <w:rPr>
                <w:rFonts w:hint="eastAsia" w:ascii="宋体" w:hAnsi="宋体" w:eastAsia="宋体" w:cs="宋体"/>
                <w:b/>
                <w:bCs/>
                <w:color w:val="FF0000"/>
                <w:spacing w:val="-1"/>
                <w:sz w:val="24"/>
                <w:szCs w:val="24"/>
                <w:highlight w:val="yellow"/>
                <w:lang w:eastAsia="zh-CN"/>
              </w:rPr>
              <w:t>”命名文件名称及邮件标题，</w:t>
            </w:r>
            <w:r>
              <w:rPr>
                <w:rFonts w:hint="eastAsia" w:ascii="宋体" w:hAnsi="宋体" w:eastAsia="宋体" w:cs="宋体"/>
                <w:spacing w:val="-1"/>
                <w:sz w:val="24"/>
                <w:szCs w:val="24"/>
                <w:lang w:eastAsia="zh-CN"/>
              </w:rPr>
              <w:t>并在投标截止时间前发送至招标人指定邮箱。</w:t>
            </w:r>
            <w:r>
              <w:rPr>
                <w:rFonts w:hint="eastAsia" w:ascii="宋体" w:hAnsi="宋体" w:eastAsia="宋体" w:cs="宋体"/>
                <w:spacing w:val="-1"/>
                <w:sz w:val="24"/>
                <w:szCs w:val="24"/>
                <w:lang w:val="en-US" w:eastAsia="zh-CN"/>
              </w:rPr>
              <w:t>邮箱地址</w:t>
            </w:r>
            <w:r>
              <w:rPr>
                <w:rFonts w:hint="eastAsia" w:ascii="宋体" w:hAnsi="宋体" w:eastAsia="宋体" w:cs="宋体"/>
                <w:sz w:val="24"/>
                <w:szCs w:val="24"/>
                <w:lang w:val="en-US" w:eastAsia="zh-CN"/>
              </w:rPr>
              <w:t>：</w:t>
            </w:r>
            <w:r>
              <w:rPr>
                <w:rFonts w:ascii="宋体" w:hAnsi="宋体" w:eastAsia="宋体" w:cs="宋体"/>
                <w:b/>
                <w:bCs/>
                <w:color w:val="FF0000"/>
                <w:sz w:val="24"/>
                <w:szCs w:val="24"/>
                <w:u w:val="none"/>
              </w:rPr>
              <w:t>yszb@colroot.com</w:t>
            </w:r>
          </w:p>
          <w:p>
            <w:pPr>
              <w:keepNext w:val="0"/>
              <w:keepLines w:val="0"/>
              <w:pageBreakBefore w:val="0"/>
              <w:widowControl/>
              <w:kinsoku w:val="0"/>
              <w:wordWrap/>
              <w:overflowPunct/>
              <w:topLinePunct w:val="0"/>
              <w:autoSpaceDE w:val="0"/>
              <w:autoSpaceDN w:val="0"/>
              <w:bidi w:val="0"/>
              <w:adjustRightInd w:val="0"/>
              <w:snapToGrid w:val="0"/>
              <w:spacing w:line="336" w:lineRule="auto"/>
              <w:ind w:left="0" w:leftChars="0" w:right="-105" w:rightChars="-50"/>
              <w:textAlignment w:val="baseline"/>
              <w:rPr>
                <w:rFonts w:hint="eastAsia" w:ascii="宋体" w:hAnsi="宋体" w:eastAsia="宋体" w:cs="宋体"/>
                <w:color w:val="auto"/>
                <w:sz w:val="24"/>
                <w:szCs w:val="24"/>
                <w:lang w:eastAsia="zh-CN"/>
              </w:rPr>
            </w:pPr>
            <w:r>
              <w:rPr>
                <w:rFonts w:hint="eastAsia" w:ascii="宋体" w:hAnsi="宋体" w:eastAsia="宋体" w:cs="宋体"/>
                <w:b/>
                <w:bCs/>
                <w:color w:val="FF0000"/>
                <w:spacing w:val="-1"/>
                <w:sz w:val="24"/>
                <w:szCs w:val="24"/>
                <w:lang w:eastAsia="zh-CN"/>
              </w:rPr>
              <w:t>投标文件递交截止时间：</w:t>
            </w:r>
            <w:r>
              <w:rPr>
                <w:rFonts w:hint="eastAsia" w:ascii="宋体" w:hAnsi="宋体" w:eastAsia="宋体" w:cs="宋体"/>
                <w:b/>
                <w:bCs/>
                <w:color w:val="FF0000"/>
                <w:spacing w:val="-1"/>
                <w:sz w:val="24"/>
                <w:szCs w:val="24"/>
                <w:lang w:val="en-US" w:eastAsia="zh-CN"/>
              </w:rPr>
              <w:t xml:space="preserve">2026 </w:t>
            </w:r>
            <w:r>
              <w:rPr>
                <w:rFonts w:hint="eastAsia" w:ascii="宋体" w:hAnsi="宋体" w:eastAsia="宋体" w:cs="宋体"/>
                <w:b/>
                <w:bCs/>
                <w:color w:val="FF0000"/>
                <w:spacing w:val="-1"/>
                <w:sz w:val="24"/>
                <w:szCs w:val="24"/>
                <w:lang w:eastAsia="zh-CN"/>
              </w:rPr>
              <w:t>年</w:t>
            </w:r>
            <w:r>
              <w:rPr>
                <w:rFonts w:hint="eastAsia" w:ascii="宋体" w:hAnsi="宋体" w:eastAsia="宋体" w:cs="宋体"/>
                <w:b/>
                <w:bCs/>
                <w:color w:val="FF0000"/>
                <w:spacing w:val="-1"/>
                <w:sz w:val="24"/>
                <w:szCs w:val="24"/>
                <w:lang w:val="en-US" w:eastAsia="zh-CN"/>
              </w:rPr>
              <w:t xml:space="preserve"> 1 </w:t>
            </w:r>
            <w:bookmarkStart w:id="5" w:name="_GoBack"/>
            <w:bookmarkEnd w:id="5"/>
            <w:r>
              <w:rPr>
                <w:rFonts w:hint="eastAsia" w:ascii="宋体" w:hAnsi="宋体" w:eastAsia="宋体" w:cs="宋体"/>
                <w:b/>
                <w:bCs/>
                <w:color w:val="FF0000"/>
                <w:spacing w:val="-1"/>
                <w:sz w:val="24"/>
                <w:szCs w:val="24"/>
                <w:lang w:eastAsia="zh-CN"/>
              </w:rPr>
              <w:t>月</w:t>
            </w:r>
            <w:r>
              <w:rPr>
                <w:rFonts w:hint="eastAsia" w:ascii="宋体" w:hAnsi="宋体" w:eastAsia="宋体" w:cs="宋体"/>
                <w:b/>
                <w:bCs/>
                <w:color w:val="FF0000"/>
                <w:spacing w:val="-1"/>
                <w:sz w:val="24"/>
                <w:szCs w:val="24"/>
                <w:lang w:val="en-US" w:eastAsia="zh-CN"/>
              </w:rPr>
              <w:t xml:space="preserve"> 9 </w:t>
            </w:r>
            <w:r>
              <w:rPr>
                <w:rFonts w:hint="eastAsia" w:ascii="宋体" w:hAnsi="宋体" w:eastAsia="宋体" w:cs="宋体"/>
                <w:b/>
                <w:bCs/>
                <w:color w:val="FF0000"/>
                <w:spacing w:val="-1"/>
                <w:sz w:val="24"/>
                <w:szCs w:val="24"/>
                <w:lang w:eastAsia="zh-CN"/>
              </w:rPr>
              <w:t>日</w:t>
            </w:r>
            <w:r>
              <w:rPr>
                <w:rFonts w:hint="eastAsia" w:ascii="宋体" w:hAnsi="宋体" w:eastAsia="宋体" w:cs="宋体"/>
                <w:b/>
                <w:bCs/>
                <w:color w:val="FF0000"/>
                <w:spacing w:val="-1"/>
                <w:sz w:val="24"/>
                <w:szCs w:val="24"/>
                <w:lang w:val="en-US" w:eastAsia="zh-CN"/>
              </w:rPr>
              <w:t xml:space="preserve"> 15:00</w:t>
            </w:r>
            <w:r>
              <w:rPr>
                <w:rFonts w:hint="eastAsia" w:ascii="宋体" w:hAnsi="宋体" w:eastAsia="宋体" w:cs="宋体"/>
                <w:b/>
                <w:bCs/>
                <w:color w:val="FF0000"/>
                <w:spacing w:val="-1"/>
                <w:sz w:val="24"/>
                <w:szCs w:val="24"/>
                <w:lang w:eastAsia="zh-CN"/>
              </w:rPr>
              <w:t>。</w:t>
            </w:r>
          </w:p>
          <w:p>
            <w:pPr>
              <w:pStyle w:val="15"/>
              <w:keepNext w:val="0"/>
              <w:keepLines w:val="0"/>
              <w:pageBreakBefore w:val="0"/>
              <w:widowControl/>
              <w:kinsoku w:val="0"/>
              <w:wordWrap/>
              <w:overflowPunct/>
              <w:topLinePunct w:val="0"/>
              <w:autoSpaceDE w:val="0"/>
              <w:autoSpaceDN w:val="0"/>
              <w:bidi w:val="0"/>
              <w:adjustRightInd w:val="0"/>
              <w:snapToGrid w:val="0"/>
              <w:spacing w:line="336" w:lineRule="auto"/>
              <w:ind w:left="0" w:leftChars="0" w:right="-105" w:rightChars="-50" w:firstLine="0" w:firstLineChars="0"/>
              <w:jc w:val="left"/>
              <w:textAlignment w:val="baseline"/>
              <w:rPr>
                <w:rFonts w:hint="eastAsia" w:ascii="宋体" w:hAnsi="宋体" w:eastAsia="宋体" w:cs="宋体"/>
                <w:spacing w:val="-3"/>
                <w:sz w:val="24"/>
                <w:szCs w:val="24"/>
                <w:lang w:eastAsia="zh-CN"/>
              </w:rPr>
            </w:pPr>
            <w:r>
              <w:rPr>
                <w:rFonts w:hint="eastAsia" w:cs="宋体"/>
                <w:spacing w:val="-2"/>
                <w:sz w:val="24"/>
                <w:szCs w:val="24"/>
                <w:lang w:val="en-US" w:eastAsia="zh-CN"/>
              </w:rPr>
              <w:t>招标</w:t>
            </w:r>
            <w:r>
              <w:rPr>
                <w:rFonts w:hint="eastAsia" w:ascii="宋体" w:hAnsi="宋体" w:eastAsia="宋体" w:cs="宋体"/>
                <w:spacing w:val="-2"/>
                <w:sz w:val="24"/>
                <w:szCs w:val="24"/>
                <w:lang w:eastAsia="zh-CN"/>
              </w:rPr>
              <w:t>联系人：</w:t>
            </w:r>
            <w:r>
              <w:rPr>
                <w:rFonts w:hint="eastAsia" w:cs="宋体"/>
                <w:spacing w:val="-2"/>
                <w:sz w:val="24"/>
                <w:szCs w:val="24"/>
                <w:lang w:val="en-US" w:eastAsia="zh-CN"/>
              </w:rPr>
              <w:t xml:space="preserve">张女士    </w:t>
            </w:r>
            <w:r>
              <w:rPr>
                <w:rFonts w:hint="eastAsia" w:ascii="宋体" w:hAnsi="宋体" w:eastAsia="宋体" w:cs="宋体"/>
                <w:spacing w:val="-3"/>
                <w:sz w:val="24"/>
                <w:szCs w:val="24"/>
                <w:lang w:eastAsia="zh-CN"/>
              </w:rPr>
              <w:t>电话：19865874277</w:t>
            </w:r>
          </w:p>
          <w:p>
            <w:pPr>
              <w:keepNext w:val="0"/>
              <w:keepLines w:val="0"/>
              <w:pageBreakBefore w:val="0"/>
              <w:widowControl/>
              <w:numPr>
                <w:ilvl w:val="0"/>
                <w:numId w:val="0"/>
              </w:numPr>
              <w:kinsoku w:val="0"/>
              <w:wordWrap/>
              <w:overflowPunct/>
              <w:topLinePunct w:val="0"/>
              <w:autoSpaceDE w:val="0"/>
              <w:autoSpaceDN w:val="0"/>
              <w:bidi w:val="0"/>
              <w:adjustRightInd w:val="0"/>
              <w:snapToGrid w:val="0"/>
              <w:spacing w:line="336" w:lineRule="auto"/>
              <w:ind w:right="-105" w:rightChars="-50"/>
              <w:jc w:val="left"/>
              <w:textAlignment w:val="baseline"/>
              <w:rPr>
                <w:rFonts w:hint="eastAsia" w:ascii="宋体" w:hAnsi="宋体" w:eastAsia="宋体" w:cs="宋体"/>
                <w:b/>
                <w:bCs/>
                <w:color w:val="FF0000"/>
                <w:sz w:val="24"/>
                <w:szCs w:val="24"/>
                <w:lang w:val="en-US" w:eastAsia="zh-CN"/>
              </w:rPr>
            </w:pPr>
            <w:r>
              <w:rPr>
                <w:rFonts w:hint="eastAsia" w:cs="宋体"/>
                <w:spacing w:val="-3"/>
                <w:sz w:val="24"/>
                <w:szCs w:val="24"/>
                <w:lang w:val="en-US" w:eastAsia="zh-CN"/>
              </w:rPr>
              <w:t>运输联系人：</w:t>
            </w:r>
            <w:r>
              <w:rPr>
                <w:rFonts w:hint="eastAsia" w:ascii="宋体" w:hAnsi="宋体" w:eastAsia="宋体" w:cs="宋体"/>
                <w:snapToGrid w:val="0"/>
                <w:color w:val="000000"/>
                <w:spacing w:val="-2"/>
                <w:sz w:val="24"/>
                <w:szCs w:val="24"/>
                <w:lang w:val="en-US" w:eastAsia="zh-CN" w:bidi="ar-SA"/>
              </w:rPr>
              <w:t>黎先生    电话：15986666982</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62" w:type="dxa"/>
            <w:left w:w="130" w:type="dxa"/>
            <w:bottom w:w="62" w:type="dxa"/>
            <w:right w:w="130" w:type="dxa"/>
          </w:tblCellMar>
        </w:tblPrEx>
        <w:trPr>
          <w:trHeight w:val="1667" w:hRule="atLeast"/>
        </w:trPr>
        <w:tc>
          <w:tcPr>
            <w:tcW w:w="732" w:type="dxa"/>
            <w:vAlign w:val="center"/>
          </w:tcPr>
          <w:p>
            <w:pPr>
              <w:pStyle w:val="15"/>
              <w:keepNext w:val="0"/>
              <w:keepLines w:val="0"/>
              <w:pageBreakBefore w:val="0"/>
              <w:widowControl/>
              <w:kinsoku w:val="0"/>
              <w:wordWrap/>
              <w:overflowPunct/>
              <w:topLinePunct w:val="0"/>
              <w:autoSpaceDE w:val="0"/>
              <w:autoSpaceDN w:val="0"/>
              <w:bidi w:val="0"/>
              <w:adjustRightInd w:val="0"/>
              <w:snapToGrid w:val="0"/>
              <w:spacing w:line="360" w:lineRule="auto"/>
              <w:ind w:left="0" w:right="-105" w:rightChars="-50"/>
              <w:jc w:val="center"/>
              <w:textAlignment w:val="baseline"/>
              <w:rPr>
                <w:rFonts w:hint="default" w:ascii="宋体" w:hAnsi="宋体" w:eastAsia="宋体" w:cs="宋体"/>
                <w:sz w:val="24"/>
                <w:szCs w:val="24"/>
                <w:lang w:val="en-US" w:eastAsia="zh-CN"/>
              </w:rPr>
            </w:pPr>
            <w:r>
              <w:rPr>
                <w:rFonts w:hint="eastAsia" w:cs="宋体"/>
                <w:sz w:val="24"/>
                <w:szCs w:val="24"/>
                <w:lang w:val="en-US" w:eastAsia="zh-CN"/>
              </w:rPr>
              <w:t>9</w:t>
            </w:r>
          </w:p>
        </w:tc>
        <w:tc>
          <w:tcPr>
            <w:tcW w:w="1204" w:type="dxa"/>
            <w:vAlign w:val="center"/>
          </w:tcPr>
          <w:p>
            <w:pPr>
              <w:pStyle w:val="15"/>
              <w:keepNext w:val="0"/>
              <w:keepLines w:val="0"/>
              <w:pageBreakBefore w:val="0"/>
              <w:widowControl/>
              <w:kinsoku w:val="0"/>
              <w:wordWrap/>
              <w:overflowPunct/>
              <w:topLinePunct w:val="0"/>
              <w:autoSpaceDE w:val="0"/>
              <w:autoSpaceDN w:val="0"/>
              <w:bidi w:val="0"/>
              <w:adjustRightInd w:val="0"/>
              <w:snapToGrid w:val="0"/>
              <w:spacing w:line="336" w:lineRule="auto"/>
              <w:ind w:left="0" w:leftChars="0" w:right="-105" w:rightChars="-50"/>
              <w:jc w:val="center"/>
              <w:textAlignment w:val="baseline"/>
              <w:rPr>
                <w:rFonts w:hint="default" w:eastAsia="宋体"/>
                <w:b/>
                <w:bCs/>
                <w:szCs w:val="21"/>
                <w:lang w:val="en-US" w:eastAsia="zh-CN"/>
              </w:rPr>
            </w:pPr>
            <w:r>
              <w:rPr>
                <w:rFonts w:hint="eastAsia"/>
                <w:b w:val="0"/>
                <w:bCs w:val="0"/>
                <w:szCs w:val="21"/>
                <w:lang w:val="en-US" w:eastAsia="zh-CN"/>
              </w:rPr>
              <w:t>合同签订</w:t>
            </w:r>
          </w:p>
        </w:tc>
        <w:tc>
          <w:tcPr>
            <w:tcW w:w="7421" w:type="dxa"/>
            <w:vAlign w:val="center"/>
          </w:tcPr>
          <w:p>
            <w:pPr>
              <w:pStyle w:val="15"/>
              <w:keepNext w:val="0"/>
              <w:keepLines w:val="0"/>
              <w:pageBreakBefore w:val="0"/>
              <w:widowControl/>
              <w:kinsoku w:val="0"/>
              <w:wordWrap/>
              <w:overflowPunct/>
              <w:topLinePunct w:val="0"/>
              <w:autoSpaceDE w:val="0"/>
              <w:autoSpaceDN w:val="0"/>
              <w:bidi w:val="0"/>
              <w:adjustRightInd w:val="0"/>
              <w:snapToGrid w:val="0"/>
              <w:spacing w:line="336" w:lineRule="auto"/>
              <w:ind w:left="0" w:leftChars="0" w:right="-105" w:rightChars="-50"/>
              <w:jc w:val="left"/>
              <w:textAlignment w:val="baseline"/>
              <w:rPr>
                <w:rFonts w:hint="eastAsia"/>
                <w:spacing w:val="-1"/>
                <w:lang w:eastAsia="zh-CN"/>
              </w:rPr>
            </w:pPr>
            <w:r>
              <w:rPr>
                <w:spacing w:val="-1"/>
                <w:lang w:eastAsia="zh-CN"/>
              </w:rPr>
              <w:t>合同主要条款：详见合同</w:t>
            </w:r>
            <w:r>
              <w:rPr>
                <w:rFonts w:hint="eastAsia"/>
                <w:spacing w:val="-1"/>
                <w:lang w:eastAsia="zh-CN"/>
              </w:rPr>
              <w:t>。</w:t>
            </w:r>
          </w:p>
          <w:p>
            <w:pPr>
              <w:pStyle w:val="15"/>
              <w:keepNext w:val="0"/>
              <w:keepLines w:val="0"/>
              <w:pageBreakBefore w:val="0"/>
              <w:widowControl/>
              <w:kinsoku w:val="0"/>
              <w:wordWrap/>
              <w:overflowPunct/>
              <w:topLinePunct w:val="0"/>
              <w:autoSpaceDE w:val="0"/>
              <w:autoSpaceDN w:val="0"/>
              <w:bidi w:val="0"/>
              <w:adjustRightInd w:val="0"/>
              <w:snapToGrid w:val="0"/>
              <w:spacing w:line="336" w:lineRule="auto"/>
              <w:ind w:left="0" w:leftChars="0" w:right="-105" w:rightChars="-50"/>
              <w:jc w:val="left"/>
              <w:textAlignment w:val="baseline"/>
              <w:rPr>
                <w:rFonts w:hint="eastAsia" w:ascii="宋体" w:hAnsi="宋体" w:eastAsia="宋体" w:cs="宋体"/>
                <w:spacing w:val="-1"/>
                <w:sz w:val="24"/>
                <w:szCs w:val="24"/>
                <w:lang w:val="en-US" w:eastAsia="zh-CN"/>
              </w:rPr>
            </w:pPr>
            <w:r>
              <w:rPr>
                <w:rFonts w:hint="eastAsia"/>
                <w:b/>
                <w:bCs/>
                <w:szCs w:val="21"/>
              </w:rPr>
              <w:t>中标人应在接到招标人发出的中标通知后7个工作日内，与招标人按照招标文件及投标文件的内容签订书面合同。若中标人无正当理由逾期未签订合同，招标人有权取消其中标资格</w:t>
            </w:r>
            <w:r>
              <w:rPr>
                <w:rFonts w:hint="eastAsia"/>
                <w:b/>
                <w:bCs/>
                <w:szCs w:val="21"/>
                <w:lang w:val="en-US" w:eastAsia="zh-CN"/>
              </w:rPr>
              <w:t>并不退还投标保证金</w:t>
            </w:r>
            <w:r>
              <w:rPr>
                <w:rFonts w:hint="eastAsia"/>
                <w:b/>
                <w:bCs/>
                <w:szCs w:val="21"/>
              </w:rPr>
              <w:t>。</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62" w:type="dxa"/>
            <w:left w:w="130" w:type="dxa"/>
            <w:bottom w:w="62" w:type="dxa"/>
            <w:right w:w="130" w:type="dxa"/>
          </w:tblCellMar>
        </w:tblPrEx>
        <w:trPr>
          <w:trHeight w:val="90" w:hRule="atLeast"/>
        </w:trPr>
        <w:tc>
          <w:tcPr>
            <w:tcW w:w="732" w:type="dxa"/>
            <w:vAlign w:val="center"/>
          </w:tcPr>
          <w:p>
            <w:pPr>
              <w:pStyle w:val="15"/>
              <w:keepNext w:val="0"/>
              <w:keepLines w:val="0"/>
              <w:pageBreakBefore w:val="0"/>
              <w:widowControl/>
              <w:kinsoku w:val="0"/>
              <w:wordWrap/>
              <w:overflowPunct/>
              <w:topLinePunct w:val="0"/>
              <w:autoSpaceDE w:val="0"/>
              <w:autoSpaceDN w:val="0"/>
              <w:bidi w:val="0"/>
              <w:adjustRightInd w:val="0"/>
              <w:snapToGrid w:val="0"/>
              <w:spacing w:line="360" w:lineRule="auto"/>
              <w:ind w:right="-105" w:rightChars="-50"/>
              <w:jc w:val="center"/>
              <w:textAlignment w:val="baseline"/>
              <w:rPr>
                <w:rFonts w:hint="eastAsia" w:ascii="宋体" w:hAnsi="宋体" w:eastAsia="宋体" w:cs="宋体"/>
                <w:sz w:val="24"/>
                <w:szCs w:val="24"/>
                <w:lang w:val="en-US" w:eastAsia="zh-CN"/>
              </w:rPr>
            </w:pPr>
            <w:r>
              <w:rPr>
                <w:rFonts w:hint="eastAsia"/>
                <w:spacing w:val="-14"/>
                <w:lang w:eastAsia="zh-CN"/>
              </w:rPr>
              <w:t>1</w:t>
            </w:r>
            <w:r>
              <w:rPr>
                <w:rFonts w:hint="eastAsia"/>
                <w:spacing w:val="-14"/>
                <w:lang w:val="en-US" w:eastAsia="zh-CN"/>
              </w:rPr>
              <w:t>0</w:t>
            </w:r>
          </w:p>
        </w:tc>
        <w:tc>
          <w:tcPr>
            <w:tcW w:w="1204" w:type="dxa"/>
            <w:shd w:val="clear" w:color="auto" w:fill="auto"/>
            <w:vAlign w:val="center"/>
          </w:tcPr>
          <w:p>
            <w:pPr>
              <w:keepNext w:val="0"/>
              <w:keepLines w:val="0"/>
              <w:pageBreakBefore w:val="0"/>
              <w:widowControl/>
              <w:kinsoku w:val="0"/>
              <w:wordWrap/>
              <w:overflowPunct/>
              <w:topLinePunct w:val="0"/>
              <w:autoSpaceDE w:val="0"/>
              <w:autoSpaceDN w:val="0"/>
              <w:bidi w:val="0"/>
              <w:adjustRightInd w:val="0"/>
              <w:snapToGrid w:val="0"/>
              <w:spacing w:line="336" w:lineRule="auto"/>
              <w:ind w:left="0" w:leftChars="0" w:right="-105" w:rightChars="-50" w:hanging="4" w:firstLineChars="0"/>
              <w:jc w:val="center"/>
              <w:textAlignment w:val="baseline"/>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评标、定标</w:t>
            </w:r>
          </w:p>
        </w:tc>
        <w:tc>
          <w:tcPr>
            <w:tcW w:w="7421" w:type="dxa"/>
            <w:shd w:val="clear" w:color="auto" w:fill="auto"/>
            <w:vAlign w:val="top"/>
          </w:tcPr>
          <w:p>
            <w:pPr>
              <w:keepNext w:val="0"/>
              <w:keepLines w:val="0"/>
              <w:pageBreakBefore w:val="0"/>
              <w:widowControl/>
              <w:kinsoku w:val="0"/>
              <w:wordWrap/>
              <w:overflowPunct/>
              <w:topLinePunct w:val="0"/>
              <w:autoSpaceDE w:val="0"/>
              <w:autoSpaceDN w:val="0"/>
              <w:bidi w:val="0"/>
              <w:adjustRightInd w:val="0"/>
              <w:snapToGrid w:val="0"/>
              <w:spacing w:line="336" w:lineRule="auto"/>
              <w:ind w:left="0" w:leftChars="0" w:right="-105" w:rightChars="-50" w:hanging="4" w:firstLineChars="0"/>
              <w:textAlignment w:val="baseline"/>
              <w:rPr>
                <w:rFonts w:hint="eastAsia" w:ascii="宋体" w:hAnsi="宋体" w:eastAsia="宋体" w:cs="宋体"/>
                <w:spacing w:val="0"/>
                <w:sz w:val="24"/>
                <w:szCs w:val="24"/>
                <w:lang w:eastAsia="zh-CN"/>
              </w:rPr>
            </w:pPr>
            <w:r>
              <w:rPr>
                <w:rFonts w:hint="eastAsia" w:ascii="宋体" w:hAnsi="宋体" w:eastAsia="宋体" w:cs="宋体"/>
                <w:spacing w:val="0"/>
                <w:sz w:val="24"/>
                <w:szCs w:val="24"/>
                <w:lang w:eastAsia="zh-CN"/>
              </w:rPr>
              <w:t>评标方式：综合评分法。</w:t>
            </w:r>
          </w:p>
          <w:p>
            <w:pPr>
              <w:keepNext w:val="0"/>
              <w:keepLines w:val="0"/>
              <w:pageBreakBefore w:val="0"/>
              <w:widowControl/>
              <w:kinsoku w:val="0"/>
              <w:wordWrap/>
              <w:overflowPunct/>
              <w:topLinePunct w:val="0"/>
              <w:autoSpaceDE w:val="0"/>
              <w:autoSpaceDN w:val="0"/>
              <w:bidi w:val="0"/>
              <w:adjustRightInd w:val="0"/>
              <w:snapToGrid w:val="0"/>
              <w:spacing w:line="336" w:lineRule="auto"/>
              <w:ind w:left="0" w:leftChars="0" w:right="-105" w:rightChars="-50" w:hanging="4" w:firstLineChars="0"/>
              <w:textAlignment w:val="baseline"/>
              <w:rPr>
                <w:rFonts w:hint="default" w:ascii="宋体" w:hAnsi="宋体" w:eastAsia="宋体" w:cs="宋体"/>
                <w:snapToGrid w:val="0"/>
                <w:color w:val="000000"/>
                <w:sz w:val="24"/>
                <w:szCs w:val="24"/>
                <w:lang w:val="en-US" w:eastAsia="zh-CN" w:bidi="ar-SA"/>
              </w:rPr>
            </w:pPr>
            <w:r>
              <w:rPr>
                <w:rFonts w:hint="eastAsia" w:ascii="宋体" w:hAnsi="宋体" w:eastAsia="宋体" w:cs="宋体"/>
                <w:sz w:val="24"/>
                <w:szCs w:val="24"/>
                <w:lang w:eastAsia="zh-CN"/>
              </w:rPr>
              <w:t>本次评标采用综合评分法。</w:t>
            </w:r>
            <w:r>
              <w:rPr>
                <w:rFonts w:hint="eastAsia" w:ascii="宋体" w:hAnsi="宋体" w:eastAsia="宋体" w:cs="宋体"/>
                <w:spacing w:val="0"/>
                <w:sz w:val="24"/>
                <w:szCs w:val="24"/>
                <w:lang w:val="en-US" w:eastAsia="zh-CN"/>
              </w:rPr>
              <w:t>招</w:t>
            </w:r>
            <w:r>
              <w:rPr>
                <w:rFonts w:hint="eastAsia" w:ascii="宋体" w:hAnsi="宋体" w:eastAsia="宋体" w:cs="宋体"/>
                <w:sz w:val="24"/>
                <w:szCs w:val="24"/>
                <w:lang w:eastAsia="zh-CN"/>
              </w:rPr>
              <w:t>标人将综合比较各投标单位的报价、</w:t>
            </w:r>
            <w:r>
              <w:rPr>
                <w:rFonts w:hint="eastAsia" w:ascii="宋体" w:hAnsi="宋体" w:eastAsia="宋体" w:cs="宋体"/>
                <w:sz w:val="24"/>
                <w:szCs w:val="24"/>
                <w:lang w:val="en-US" w:eastAsia="zh-CN"/>
              </w:rPr>
              <w:t>运输</w:t>
            </w:r>
            <w:r>
              <w:rPr>
                <w:rFonts w:hint="eastAsia" w:ascii="宋体" w:hAnsi="宋体" w:eastAsia="宋体" w:cs="宋体"/>
                <w:sz w:val="24"/>
                <w:szCs w:val="24"/>
                <w:lang w:eastAsia="zh-CN"/>
              </w:rPr>
              <w:t>方案、企业实力及其他相关因素，最终确定中标人。</w:t>
            </w:r>
            <w:r>
              <w:rPr>
                <w:rFonts w:hint="eastAsia" w:ascii="宋体" w:hAnsi="宋体" w:eastAsia="宋体" w:cs="宋体"/>
                <w:spacing w:val="0"/>
                <w:sz w:val="24"/>
                <w:szCs w:val="24"/>
                <w:lang w:val="en-US" w:eastAsia="zh-CN"/>
              </w:rPr>
              <w:t>综合评分表不予公开，评标结果恕不另行解释。如有必要，磋商时间将另行通知。</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62" w:type="dxa"/>
            <w:left w:w="130" w:type="dxa"/>
            <w:bottom w:w="62" w:type="dxa"/>
            <w:right w:w="130" w:type="dxa"/>
          </w:tblCellMar>
        </w:tblPrEx>
        <w:trPr>
          <w:trHeight w:val="2323" w:hRule="atLeast"/>
        </w:trPr>
        <w:tc>
          <w:tcPr>
            <w:tcW w:w="732" w:type="dxa"/>
            <w:vAlign w:val="center"/>
          </w:tcPr>
          <w:p>
            <w:pPr>
              <w:pStyle w:val="15"/>
              <w:keepNext w:val="0"/>
              <w:keepLines w:val="0"/>
              <w:pageBreakBefore w:val="0"/>
              <w:widowControl/>
              <w:kinsoku w:val="0"/>
              <w:wordWrap/>
              <w:overflowPunct/>
              <w:topLinePunct w:val="0"/>
              <w:autoSpaceDE w:val="0"/>
              <w:autoSpaceDN w:val="0"/>
              <w:bidi w:val="0"/>
              <w:adjustRightInd w:val="0"/>
              <w:snapToGrid w:val="0"/>
              <w:spacing w:line="360" w:lineRule="auto"/>
              <w:ind w:right="-105" w:rightChars="-50"/>
              <w:jc w:val="center"/>
              <w:textAlignment w:val="baseline"/>
              <w:rPr>
                <w:rFonts w:hint="default" w:ascii="宋体" w:hAnsi="宋体" w:eastAsia="宋体" w:cs="宋体"/>
                <w:sz w:val="24"/>
                <w:szCs w:val="24"/>
                <w:lang w:val="en-US" w:eastAsia="zh-CN"/>
              </w:rPr>
            </w:pPr>
            <w:r>
              <w:rPr>
                <w:rFonts w:hint="eastAsia" w:cs="宋体"/>
                <w:sz w:val="24"/>
                <w:szCs w:val="24"/>
                <w:lang w:val="en-US" w:eastAsia="zh-CN"/>
              </w:rPr>
              <w:t>11</w:t>
            </w:r>
          </w:p>
        </w:tc>
        <w:tc>
          <w:tcPr>
            <w:tcW w:w="1204" w:type="dxa"/>
            <w:shd w:val="clear" w:color="auto" w:fill="auto"/>
            <w:vAlign w:val="center"/>
          </w:tcPr>
          <w:p>
            <w:pPr>
              <w:pStyle w:val="15"/>
              <w:keepNext w:val="0"/>
              <w:keepLines w:val="0"/>
              <w:pageBreakBefore w:val="0"/>
              <w:widowControl/>
              <w:kinsoku w:val="0"/>
              <w:wordWrap/>
              <w:overflowPunct/>
              <w:topLinePunct w:val="0"/>
              <w:autoSpaceDE w:val="0"/>
              <w:autoSpaceDN w:val="0"/>
              <w:bidi w:val="0"/>
              <w:adjustRightInd w:val="0"/>
              <w:snapToGrid w:val="0"/>
              <w:spacing w:line="336" w:lineRule="auto"/>
              <w:ind w:left="0" w:leftChars="0" w:right="-105" w:rightChars="-50"/>
              <w:jc w:val="center"/>
              <w:textAlignment w:val="baseline"/>
              <w:outlineLvl w:val="9"/>
              <w:rPr>
                <w:rFonts w:hint="default"/>
                <w:b w:val="0"/>
                <w:bCs w:val="0"/>
                <w:spacing w:val="1"/>
                <w:lang w:val="en-US" w:eastAsia="zh-CN"/>
              </w:rPr>
            </w:pPr>
            <w:r>
              <w:rPr>
                <w:rFonts w:hint="eastAsia"/>
                <w:b w:val="0"/>
                <w:bCs w:val="0"/>
                <w:spacing w:val="1"/>
                <w:lang w:val="en-US" w:eastAsia="zh-CN"/>
              </w:rPr>
              <w:t>其他</w:t>
            </w:r>
          </w:p>
        </w:tc>
        <w:tc>
          <w:tcPr>
            <w:tcW w:w="7421" w:type="dxa"/>
            <w:shd w:val="clear" w:color="auto" w:fill="auto"/>
            <w:vAlign w:val="top"/>
          </w:tcPr>
          <w:p>
            <w:pPr>
              <w:pStyle w:val="15"/>
              <w:keepNext w:val="0"/>
              <w:keepLines w:val="0"/>
              <w:pageBreakBefore w:val="0"/>
              <w:widowControl/>
              <w:kinsoku w:val="0"/>
              <w:wordWrap/>
              <w:overflowPunct/>
              <w:topLinePunct w:val="0"/>
              <w:autoSpaceDE w:val="0"/>
              <w:autoSpaceDN w:val="0"/>
              <w:bidi w:val="0"/>
              <w:adjustRightInd w:val="0"/>
              <w:snapToGrid w:val="0"/>
              <w:spacing w:line="336" w:lineRule="auto"/>
              <w:ind w:left="0" w:leftChars="0" w:right="-105" w:rightChars="-50"/>
              <w:jc w:val="both"/>
              <w:textAlignment w:val="baseline"/>
              <w:rPr>
                <w:b/>
                <w:bCs/>
                <w:spacing w:val="-4"/>
                <w:lang w:eastAsia="zh-CN"/>
              </w:rPr>
            </w:pPr>
            <w:r>
              <w:rPr>
                <w:b/>
                <w:bCs/>
                <w:spacing w:val="-4"/>
                <w:lang w:eastAsia="zh-CN"/>
              </w:rPr>
              <w:t>特别说明：</w:t>
            </w:r>
          </w:p>
          <w:p>
            <w:pPr>
              <w:pStyle w:val="15"/>
              <w:keepNext w:val="0"/>
              <w:keepLines w:val="0"/>
              <w:pageBreakBefore w:val="0"/>
              <w:widowControl/>
              <w:kinsoku w:val="0"/>
              <w:wordWrap/>
              <w:overflowPunct/>
              <w:topLinePunct w:val="0"/>
              <w:autoSpaceDE w:val="0"/>
              <w:autoSpaceDN w:val="0"/>
              <w:bidi w:val="0"/>
              <w:adjustRightInd w:val="0"/>
              <w:snapToGrid w:val="0"/>
              <w:spacing w:line="336" w:lineRule="auto"/>
              <w:ind w:left="0" w:leftChars="0" w:right="-105" w:rightChars="-50"/>
              <w:jc w:val="both"/>
              <w:textAlignment w:val="baseline"/>
              <w:rPr>
                <w:rFonts w:hint="eastAsia"/>
                <w:b/>
                <w:bCs/>
                <w:spacing w:val="1"/>
                <w:lang w:eastAsia="zh-CN"/>
              </w:rPr>
            </w:pPr>
            <w:r>
              <w:rPr>
                <w:rFonts w:hint="eastAsia"/>
                <w:b/>
                <w:bCs/>
                <w:spacing w:val="1"/>
                <w:lang w:eastAsia="zh-CN"/>
              </w:rPr>
              <w:t>所有参与本次投标的供应商均将纳入我公司供应商储备库。在未来招标活动中，当多家投标人最终报价</w:t>
            </w:r>
            <w:r>
              <w:rPr>
                <w:rFonts w:hint="eastAsia"/>
                <w:b/>
                <w:bCs/>
                <w:spacing w:val="1"/>
                <w:lang w:val="en-US" w:eastAsia="zh-CN"/>
              </w:rPr>
              <w:t>相同</w:t>
            </w:r>
            <w:r>
              <w:rPr>
                <w:rFonts w:hint="eastAsia"/>
                <w:b/>
                <w:bCs/>
                <w:spacing w:val="1"/>
                <w:lang w:eastAsia="zh-CN"/>
              </w:rPr>
              <w:t>时，我公司将优先选择已有良好合作记录且历史服务质量优秀的运输单位。</w:t>
            </w:r>
          </w:p>
          <w:p>
            <w:pPr>
              <w:pStyle w:val="15"/>
              <w:keepNext w:val="0"/>
              <w:keepLines w:val="0"/>
              <w:pageBreakBefore w:val="0"/>
              <w:widowControl/>
              <w:kinsoku w:val="0"/>
              <w:wordWrap/>
              <w:overflowPunct/>
              <w:topLinePunct w:val="0"/>
              <w:autoSpaceDE w:val="0"/>
              <w:autoSpaceDN w:val="0"/>
              <w:bidi w:val="0"/>
              <w:adjustRightInd w:val="0"/>
              <w:snapToGrid w:val="0"/>
              <w:spacing w:line="336" w:lineRule="auto"/>
              <w:ind w:left="0" w:leftChars="0" w:right="-105" w:rightChars="-50"/>
              <w:jc w:val="both"/>
              <w:textAlignment w:val="baseline"/>
              <w:outlineLvl w:val="9"/>
              <w:rPr>
                <w:rFonts w:hint="eastAsia" w:ascii="宋体" w:hAnsi="宋体" w:eastAsia="宋体" w:cs="宋体"/>
                <w:snapToGrid w:val="0"/>
                <w:color w:val="000000"/>
                <w:sz w:val="24"/>
                <w:szCs w:val="24"/>
                <w:lang w:val="en-US" w:eastAsia="zh-CN" w:bidi="ar-SA"/>
              </w:rPr>
            </w:pPr>
            <w:r>
              <w:rPr>
                <w:rFonts w:hint="eastAsia"/>
                <w:b/>
                <w:bCs/>
                <w:spacing w:val="1"/>
                <w:lang w:eastAsia="zh-CN"/>
              </w:rPr>
              <w:t>因此，本次投标不仅关乎当前项目中标结果，更可能影响未来的合作机会，请各位投标人予以重视，并报出审慎、合理的价格。</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62" w:type="dxa"/>
            <w:left w:w="130" w:type="dxa"/>
            <w:bottom w:w="62" w:type="dxa"/>
            <w:right w:w="130" w:type="dxa"/>
          </w:tblCellMar>
        </w:tblPrEx>
        <w:trPr>
          <w:trHeight w:val="10201" w:hRule="atLeast"/>
        </w:trPr>
        <w:tc>
          <w:tcPr>
            <w:tcW w:w="732" w:type="dxa"/>
            <w:vAlign w:val="center"/>
          </w:tcPr>
          <w:p>
            <w:pPr>
              <w:pStyle w:val="15"/>
              <w:keepNext w:val="0"/>
              <w:keepLines w:val="0"/>
              <w:pageBreakBefore w:val="0"/>
              <w:widowControl/>
              <w:kinsoku w:val="0"/>
              <w:wordWrap/>
              <w:overflowPunct/>
              <w:topLinePunct w:val="0"/>
              <w:autoSpaceDE w:val="0"/>
              <w:autoSpaceDN w:val="0"/>
              <w:bidi w:val="0"/>
              <w:adjustRightInd w:val="0"/>
              <w:snapToGrid w:val="0"/>
              <w:spacing w:line="360" w:lineRule="auto"/>
              <w:ind w:right="-105" w:rightChars="-50"/>
              <w:jc w:val="center"/>
              <w:textAlignment w:val="baseline"/>
              <w:rPr>
                <w:rFonts w:hint="default" w:cs="宋体"/>
                <w:sz w:val="24"/>
                <w:szCs w:val="24"/>
                <w:lang w:val="en-US" w:eastAsia="zh-CN"/>
              </w:rPr>
            </w:pPr>
            <w:r>
              <w:rPr>
                <w:rFonts w:hint="eastAsia" w:cs="宋体"/>
                <w:sz w:val="24"/>
                <w:szCs w:val="24"/>
                <w:lang w:val="en-US" w:eastAsia="zh-CN"/>
              </w:rPr>
              <w:t>12</w:t>
            </w:r>
          </w:p>
        </w:tc>
        <w:tc>
          <w:tcPr>
            <w:tcW w:w="1204" w:type="dxa"/>
            <w:shd w:val="clear" w:color="auto" w:fill="auto"/>
            <w:vAlign w:val="center"/>
          </w:tcPr>
          <w:p>
            <w:pPr>
              <w:pStyle w:val="15"/>
              <w:keepNext w:val="0"/>
              <w:keepLines w:val="0"/>
              <w:pageBreakBefore w:val="0"/>
              <w:widowControl/>
              <w:kinsoku w:val="0"/>
              <w:wordWrap/>
              <w:overflowPunct/>
              <w:topLinePunct w:val="0"/>
              <w:autoSpaceDE w:val="0"/>
              <w:autoSpaceDN w:val="0"/>
              <w:bidi w:val="0"/>
              <w:adjustRightInd w:val="0"/>
              <w:snapToGrid w:val="0"/>
              <w:spacing w:line="336" w:lineRule="auto"/>
              <w:ind w:left="0" w:leftChars="0" w:right="-105" w:rightChars="-50"/>
              <w:jc w:val="center"/>
              <w:textAlignment w:val="baseline"/>
              <w:outlineLvl w:val="9"/>
              <w:rPr>
                <w:rFonts w:hint="default"/>
                <w:b w:val="0"/>
                <w:bCs w:val="0"/>
                <w:spacing w:val="1"/>
                <w:lang w:val="en-US" w:eastAsia="zh-CN"/>
              </w:rPr>
            </w:pPr>
            <w:r>
              <w:rPr>
                <w:rFonts w:hint="eastAsia"/>
                <w:b w:val="0"/>
                <w:bCs w:val="0"/>
                <w:spacing w:val="1"/>
                <w:lang w:val="en-US" w:eastAsia="zh-CN"/>
              </w:rPr>
              <w:t>相关名词释义</w:t>
            </w:r>
          </w:p>
        </w:tc>
        <w:tc>
          <w:tcPr>
            <w:tcW w:w="7421" w:type="dxa"/>
            <w:shd w:val="clear" w:color="auto" w:fill="auto"/>
            <w:vAlign w:val="top"/>
          </w:tcPr>
          <w:p>
            <w:pPr>
              <w:pStyle w:val="15"/>
              <w:keepNext w:val="0"/>
              <w:keepLines w:val="0"/>
              <w:pageBreakBefore w:val="0"/>
              <w:widowControl/>
              <w:kinsoku w:val="0"/>
              <w:wordWrap/>
              <w:overflowPunct/>
              <w:topLinePunct w:val="0"/>
              <w:autoSpaceDE w:val="0"/>
              <w:autoSpaceDN w:val="0"/>
              <w:bidi w:val="0"/>
              <w:adjustRightInd w:val="0"/>
              <w:snapToGrid w:val="0"/>
              <w:spacing w:line="312" w:lineRule="auto"/>
              <w:ind w:left="0" w:leftChars="0" w:right="-105" w:rightChars="-50"/>
              <w:jc w:val="both"/>
              <w:textAlignment w:val="baseline"/>
              <w:outlineLvl w:val="9"/>
              <w:rPr>
                <w:rFonts w:hint="eastAsia"/>
                <w:lang w:eastAsia="zh-CN"/>
              </w:rPr>
            </w:pPr>
            <w:r>
              <w:rPr>
                <w:rFonts w:hint="eastAsia"/>
                <w:lang w:eastAsia="zh-CN"/>
              </w:rPr>
              <w:t>为确保本招标文件及相关后续合同文件的准确性与一致性，避免歧义，对下列名词作如下统一解释与约定：</w:t>
            </w:r>
          </w:p>
          <w:p>
            <w:pPr>
              <w:pStyle w:val="15"/>
              <w:keepNext w:val="0"/>
              <w:keepLines w:val="0"/>
              <w:pageBreakBefore w:val="0"/>
              <w:widowControl/>
              <w:kinsoku w:val="0"/>
              <w:wordWrap/>
              <w:overflowPunct/>
              <w:topLinePunct w:val="0"/>
              <w:autoSpaceDE w:val="0"/>
              <w:autoSpaceDN w:val="0"/>
              <w:bidi w:val="0"/>
              <w:adjustRightInd w:val="0"/>
              <w:snapToGrid w:val="0"/>
              <w:spacing w:line="312" w:lineRule="auto"/>
              <w:ind w:left="0" w:leftChars="0" w:right="-105" w:rightChars="-50"/>
              <w:jc w:val="both"/>
              <w:textAlignment w:val="baseline"/>
              <w:outlineLvl w:val="9"/>
              <w:rPr>
                <w:rFonts w:hint="eastAsia"/>
                <w:lang w:eastAsia="zh-CN"/>
              </w:rPr>
            </w:pPr>
            <w:r>
              <w:rPr>
                <w:rFonts w:hint="eastAsia"/>
                <w:lang w:eastAsia="zh-CN"/>
              </w:rPr>
              <w:t>1</w:t>
            </w:r>
            <w:r>
              <w:rPr>
                <w:rFonts w:hint="eastAsia"/>
                <w:lang w:val="en-US" w:eastAsia="zh-CN"/>
              </w:rPr>
              <w:t>2</w:t>
            </w:r>
            <w:r>
              <w:rPr>
                <w:rFonts w:hint="eastAsia"/>
                <w:lang w:eastAsia="zh-CN"/>
              </w:rPr>
              <w:t>.1 招标人</w:t>
            </w:r>
          </w:p>
          <w:p>
            <w:pPr>
              <w:pStyle w:val="15"/>
              <w:keepNext w:val="0"/>
              <w:keepLines w:val="0"/>
              <w:pageBreakBefore w:val="0"/>
              <w:widowControl/>
              <w:kinsoku w:val="0"/>
              <w:wordWrap/>
              <w:overflowPunct/>
              <w:topLinePunct w:val="0"/>
              <w:autoSpaceDE w:val="0"/>
              <w:autoSpaceDN w:val="0"/>
              <w:bidi w:val="0"/>
              <w:adjustRightInd w:val="0"/>
              <w:snapToGrid w:val="0"/>
              <w:spacing w:line="312" w:lineRule="auto"/>
              <w:ind w:left="0" w:leftChars="0" w:right="-105" w:rightChars="-50"/>
              <w:jc w:val="both"/>
              <w:textAlignment w:val="baseline"/>
              <w:outlineLvl w:val="9"/>
              <w:rPr>
                <w:rFonts w:hint="eastAsia"/>
                <w:lang w:eastAsia="zh-CN"/>
              </w:rPr>
            </w:pPr>
            <w:r>
              <w:rPr>
                <w:rFonts w:hint="eastAsia"/>
                <w:lang w:eastAsia="zh-CN"/>
              </w:rPr>
              <w:t>指本招标文件中所述的组织本次招标活动、并有意与中标人签订合同的法人或其他组织。在本文件中，凡提及“采购单位”、“邀标人”、“招标单位”、“甲方”等，均统一指向湖北丽康源化工有限公司。</w:t>
            </w:r>
          </w:p>
          <w:p>
            <w:pPr>
              <w:pStyle w:val="15"/>
              <w:keepNext w:val="0"/>
              <w:keepLines w:val="0"/>
              <w:pageBreakBefore w:val="0"/>
              <w:widowControl/>
              <w:kinsoku w:val="0"/>
              <w:wordWrap/>
              <w:overflowPunct/>
              <w:topLinePunct w:val="0"/>
              <w:autoSpaceDE w:val="0"/>
              <w:autoSpaceDN w:val="0"/>
              <w:bidi w:val="0"/>
              <w:adjustRightInd w:val="0"/>
              <w:snapToGrid w:val="0"/>
              <w:spacing w:line="312" w:lineRule="auto"/>
              <w:ind w:left="0" w:leftChars="0" w:right="-105" w:rightChars="-50"/>
              <w:jc w:val="both"/>
              <w:textAlignment w:val="baseline"/>
              <w:outlineLvl w:val="9"/>
              <w:rPr>
                <w:rFonts w:hint="eastAsia"/>
                <w:lang w:eastAsia="zh-CN"/>
              </w:rPr>
            </w:pPr>
            <w:r>
              <w:rPr>
                <w:rFonts w:hint="eastAsia"/>
                <w:lang w:eastAsia="zh-CN"/>
              </w:rPr>
              <w:t>1</w:t>
            </w:r>
            <w:r>
              <w:rPr>
                <w:rFonts w:hint="eastAsia"/>
                <w:lang w:val="en-US" w:eastAsia="zh-CN"/>
              </w:rPr>
              <w:t>2</w:t>
            </w:r>
            <w:r>
              <w:rPr>
                <w:rFonts w:hint="eastAsia"/>
                <w:lang w:eastAsia="zh-CN"/>
              </w:rPr>
              <w:t>.2 投标人</w:t>
            </w:r>
          </w:p>
          <w:p>
            <w:pPr>
              <w:pStyle w:val="15"/>
              <w:keepNext w:val="0"/>
              <w:keepLines w:val="0"/>
              <w:pageBreakBefore w:val="0"/>
              <w:widowControl/>
              <w:kinsoku w:val="0"/>
              <w:wordWrap/>
              <w:overflowPunct/>
              <w:topLinePunct w:val="0"/>
              <w:autoSpaceDE w:val="0"/>
              <w:autoSpaceDN w:val="0"/>
              <w:bidi w:val="0"/>
              <w:adjustRightInd w:val="0"/>
              <w:snapToGrid w:val="0"/>
              <w:spacing w:line="312" w:lineRule="auto"/>
              <w:ind w:left="0" w:leftChars="0" w:right="-105" w:rightChars="-50"/>
              <w:jc w:val="both"/>
              <w:textAlignment w:val="baseline"/>
              <w:outlineLvl w:val="9"/>
              <w:rPr>
                <w:rFonts w:hint="eastAsia"/>
                <w:lang w:eastAsia="zh-CN"/>
              </w:rPr>
            </w:pPr>
            <w:r>
              <w:rPr>
                <w:rFonts w:hint="eastAsia"/>
                <w:lang w:eastAsia="zh-CN"/>
              </w:rPr>
              <w:t>指响应本次招标、参与投标竞争的法人或其他组织。在本文件中，凡提及“供应商”、“乙方”、“中标人”（在确定中标结果后）等，均统一指向最终可能与招标人签订合同的投标主体。</w:t>
            </w:r>
          </w:p>
          <w:p>
            <w:pPr>
              <w:pStyle w:val="15"/>
              <w:keepNext w:val="0"/>
              <w:keepLines w:val="0"/>
              <w:pageBreakBefore w:val="0"/>
              <w:widowControl/>
              <w:kinsoku w:val="0"/>
              <w:wordWrap/>
              <w:overflowPunct/>
              <w:topLinePunct w:val="0"/>
              <w:autoSpaceDE w:val="0"/>
              <w:autoSpaceDN w:val="0"/>
              <w:bidi w:val="0"/>
              <w:adjustRightInd w:val="0"/>
              <w:snapToGrid w:val="0"/>
              <w:spacing w:line="312" w:lineRule="auto"/>
              <w:ind w:left="0" w:leftChars="0" w:right="-105" w:rightChars="-50"/>
              <w:jc w:val="both"/>
              <w:textAlignment w:val="baseline"/>
              <w:outlineLvl w:val="9"/>
              <w:rPr>
                <w:rFonts w:hint="eastAsia"/>
                <w:lang w:eastAsia="zh-CN"/>
              </w:rPr>
            </w:pPr>
            <w:r>
              <w:rPr>
                <w:rFonts w:hint="eastAsia"/>
                <w:lang w:eastAsia="zh-CN"/>
              </w:rPr>
              <w:t>1</w:t>
            </w:r>
            <w:r>
              <w:rPr>
                <w:rFonts w:hint="eastAsia"/>
                <w:lang w:val="en-US" w:eastAsia="zh-CN"/>
              </w:rPr>
              <w:t>2</w:t>
            </w:r>
            <w:r>
              <w:rPr>
                <w:rFonts w:hint="eastAsia"/>
                <w:lang w:eastAsia="zh-CN"/>
              </w:rPr>
              <w:t>.3 招标文件</w:t>
            </w:r>
          </w:p>
          <w:p>
            <w:pPr>
              <w:pStyle w:val="15"/>
              <w:keepNext w:val="0"/>
              <w:keepLines w:val="0"/>
              <w:pageBreakBefore w:val="0"/>
              <w:widowControl/>
              <w:kinsoku w:val="0"/>
              <w:wordWrap/>
              <w:overflowPunct/>
              <w:topLinePunct w:val="0"/>
              <w:autoSpaceDE w:val="0"/>
              <w:autoSpaceDN w:val="0"/>
              <w:bidi w:val="0"/>
              <w:adjustRightInd w:val="0"/>
              <w:snapToGrid w:val="0"/>
              <w:spacing w:line="312" w:lineRule="auto"/>
              <w:ind w:left="0" w:leftChars="0" w:right="-105" w:rightChars="-50"/>
              <w:jc w:val="both"/>
              <w:textAlignment w:val="baseline"/>
              <w:outlineLvl w:val="9"/>
              <w:rPr>
                <w:rFonts w:hint="eastAsia"/>
                <w:lang w:eastAsia="zh-CN"/>
              </w:rPr>
            </w:pPr>
            <w:r>
              <w:rPr>
                <w:rFonts w:hint="eastAsia"/>
                <w:lang w:eastAsia="zh-CN"/>
              </w:rPr>
              <w:t>指由招标人发布的、包括但不限于招标公告、投标人须知、技术规格与要求、评标办法、合同条款及格式等所有构成招标要求的相关文件的总称。</w:t>
            </w:r>
          </w:p>
          <w:p>
            <w:pPr>
              <w:pStyle w:val="15"/>
              <w:keepNext w:val="0"/>
              <w:keepLines w:val="0"/>
              <w:pageBreakBefore w:val="0"/>
              <w:widowControl/>
              <w:kinsoku w:val="0"/>
              <w:wordWrap/>
              <w:overflowPunct/>
              <w:topLinePunct w:val="0"/>
              <w:autoSpaceDE w:val="0"/>
              <w:autoSpaceDN w:val="0"/>
              <w:bidi w:val="0"/>
              <w:adjustRightInd w:val="0"/>
              <w:snapToGrid w:val="0"/>
              <w:spacing w:line="312" w:lineRule="auto"/>
              <w:ind w:left="0" w:leftChars="0" w:right="-105" w:rightChars="-50"/>
              <w:jc w:val="both"/>
              <w:textAlignment w:val="baseline"/>
              <w:outlineLvl w:val="9"/>
              <w:rPr>
                <w:rStyle w:val="12"/>
                <w:rFonts w:ascii="宋体" w:hAnsi="宋体" w:eastAsia="宋体" w:cs="宋体"/>
                <w:b w:val="0"/>
                <w:bCs w:val="0"/>
                <w:sz w:val="24"/>
                <w:szCs w:val="24"/>
                <w:vertAlign w:val="baseline"/>
              </w:rPr>
            </w:pPr>
            <w:r>
              <w:rPr>
                <w:rStyle w:val="12"/>
                <w:rFonts w:ascii="宋体" w:hAnsi="宋体" w:eastAsia="宋体" w:cs="宋体"/>
                <w:b w:val="0"/>
                <w:bCs w:val="0"/>
                <w:sz w:val="24"/>
                <w:szCs w:val="24"/>
                <w:vertAlign w:val="baseline"/>
              </w:rPr>
              <w:t>1</w:t>
            </w:r>
            <w:r>
              <w:rPr>
                <w:rStyle w:val="12"/>
                <w:rFonts w:hint="eastAsia" w:ascii="宋体" w:hAnsi="宋体" w:eastAsia="宋体" w:cs="宋体"/>
                <w:b w:val="0"/>
                <w:bCs w:val="0"/>
                <w:sz w:val="24"/>
                <w:szCs w:val="24"/>
                <w:vertAlign w:val="baseline"/>
                <w:lang w:val="en-US" w:eastAsia="zh-CN"/>
              </w:rPr>
              <w:t>2</w:t>
            </w:r>
            <w:r>
              <w:rPr>
                <w:rStyle w:val="12"/>
                <w:rFonts w:ascii="宋体" w:hAnsi="宋体" w:eastAsia="宋体" w:cs="宋体"/>
                <w:b w:val="0"/>
                <w:bCs w:val="0"/>
                <w:sz w:val="24"/>
                <w:szCs w:val="24"/>
                <w:vertAlign w:val="baseline"/>
              </w:rPr>
              <w:t>.</w:t>
            </w:r>
            <w:r>
              <w:rPr>
                <w:rStyle w:val="12"/>
                <w:rFonts w:hint="eastAsia" w:ascii="宋体" w:hAnsi="宋体" w:eastAsia="宋体" w:cs="宋体"/>
                <w:b w:val="0"/>
                <w:bCs w:val="0"/>
                <w:sz w:val="24"/>
                <w:szCs w:val="24"/>
                <w:vertAlign w:val="baseline"/>
                <w:lang w:val="en-US" w:eastAsia="zh-CN"/>
              </w:rPr>
              <w:t>4</w:t>
            </w:r>
            <w:r>
              <w:rPr>
                <w:rStyle w:val="12"/>
                <w:rFonts w:ascii="宋体" w:hAnsi="宋体" w:eastAsia="宋体" w:cs="宋体"/>
                <w:b w:val="0"/>
                <w:bCs w:val="0"/>
                <w:sz w:val="24"/>
                <w:szCs w:val="24"/>
                <w:vertAlign w:val="baseline"/>
              </w:rPr>
              <w:t xml:space="preserve"> 投标文件</w:t>
            </w:r>
          </w:p>
          <w:p>
            <w:pPr>
              <w:pStyle w:val="15"/>
              <w:keepNext w:val="0"/>
              <w:keepLines w:val="0"/>
              <w:pageBreakBefore w:val="0"/>
              <w:widowControl/>
              <w:kinsoku w:val="0"/>
              <w:wordWrap/>
              <w:overflowPunct/>
              <w:topLinePunct w:val="0"/>
              <w:autoSpaceDE w:val="0"/>
              <w:autoSpaceDN w:val="0"/>
              <w:bidi w:val="0"/>
              <w:adjustRightInd w:val="0"/>
              <w:snapToGrid w:val="0"/>
              <w:spacing w:line="312" w:lineRule="auto"/>
              <w:ind w:left="0" w:leftChars="0" w:right="-105" w:rightChars="-50"/>
              <w:jc w:val="both"/>
              <w:textAlignment w:val="baseline"/>
              <w:outlineLvl w:val="9"/>
              <w:rPr>
                <w:rFonts w:hint="eastAsia"/>
                <w:lang w:eastAsia="zh-CN"/>
              </w:rPr>
            </w:pPr>
            <w:r>
              <w:rPr>
                <w:rFonts w:ascii="宋体" w:hAnsi="宋体" w:eastAsia="宋体" w:cs="宋体"/>
                <w:sz w:val="24"/>
                <w:szCs w:val="24"/>
              </w:rPr>
              <w:t>指投标人根据本招标文件的全部要求，编制、签署并提交给招标人的所有文件、资料、证明、承诺、方案及相关电子数据的统称。其构成、格式、密封和提交方式须严格遵守本招标文件中“投标文件组成”及“投标人须知”等相关章节的规定。</w:t>
            </w:r>
          </w:p>
          <w:p>
            <w:pPr>
              <w:pStyle w:val="15"/>
              <w:keepNext w:val="0"/>
              <w:keepLines w:val="0"/>
              <w:pageBreakBefore w:val="0"/>
              <w:widowControl/>
              <w:kinsoku w:val="0"/>
              <w:wordWrap/>
              <w:overflowPunct/>
              <w:topLinePunct w:val="0"/>
              <w:autoSpaceDE w:val="0"/>
              <w:autoSpaceDN w:val="0"/>
              <w:bidi w:val="0"/>
              <w:adjustRightInd w:val="0"/>
              <w:snapToGrid w:val="0"/>
              <w:spacing w:line="312" w:lineRule="auto"/>
              <w:ind w:left="0" w:leftChars="0" w:right="-105" w:rightChars="-50"/>
              <w:jc w:val="both"/>
              <w:textAlignment w:val="baseline"/>
              <w:outlineLvl w:val="9"/>
              <w:rPr>
                <w:rFonts w:hint="eastAsia"/>
                <w:lang w:eastAsia="zh-CN"/>
              </w:rPr>
            </w:pPr>
            <w:r>
              <w:rPr>
                <w:rFonts w:hint="eastAsia"/>
                <w:lang w:eastAsia="zh-CN"/>
              </w:rPr>
              <w:t>1</w:t>
            </w:r>
            <w:r>
              <w:rPr>
                <w:rFonts w:hint="eastAsia"/>
                <w:lang w:val="en-US" w:eastAsia="zh-CN"/>
              </w:rPr>
              <w:t>2.5</w:t>
            </w:r>
            <w:r>
              <w:rPr>
                <w:rFonts w:hint="eastAsia"/>
                <w:lang w:eastAsia="zh-CN"/>
              </w:rPr>
              <w:t xml:space="preserve"> 统一解释原则</w:t>
            </w:r>
          </w:p>
          <w:p>
            <w:pPr>
              <w:pStyle w:val="15"/>
              <w:keepNext w:val="0"/>
              <w:keepLines w:val="0"/>
              <w:pageBreakBefore w:val="0"/>
              <w:widowControl/>
              <w:kinsoku w:val="0"/>
              <w:wordWrap/>
              <w:overflowPunct/>
              <w:topLinePunct w:val="0"/>
              <w:autoSpaceDE w:val="0"/>
              <w:autoSpaceDN w:val="0"/>
              <w:bidi w:val="0"/>
              <w:adjustRightInd w:val="0"/>
              <w:snapToGrid w:val="0"/>
              <w:spacing w:line="312" w:lineRule="auto"/>
              <w:ind w:left="0" w:leftChars="0" w:right="-105" w:rightChars="-50"/>
              <w:jc w:val="both"/>
              <w:textAlignment w:val="baseline"/>
              <w:outlineLvl w:val="9"/>
              <w:rPr>
                <w:rFonts w:hint="eastAsia"/>
                <w:b/>
                <w:bCs/>
                <w:spacing w:val="1"/>
                <w:lang w:eastAsia="zh-CN"/>
              </w:rPr>
            </w:pPr>
            <w:r>
              <w:rPr>
                <w:rFonts w:hint="eastAsia"/>
                <w:lang w:eastAsia="zh-CN"/>
              </w:rPr>
              <w:t>自本招标文件发布之日起，文件前后出现的所有对招标主体的指代，均应以本条款定义的“招标人”为准。凡与此次定义不一致的旧有指代，均视为笔误，应以本条款为准，不再具备单独的解释效力。投标人在理解招标文件内容及履行潜在合同时，须遵循此统一解释。</w:t>
            </w:r>
          </w:p>
        </w:tc>
      </w:tr>
    </w:tbl>
    <w:p>
      <w:pPr>
        <w:spacing w:before="0" w:line="240" w:lineRule="auto"/>
        <w:ind w:left="0"/>
        <w:rPr>
          <w:rFonts w:ascii="宋体" w:hAnsi="宋体" w:eastAsia="宋体" w:cs="宋体"/>
          <w:b/>
          <w:bCs/>
          <w:spacing w:val="5"/>
          <w:sz w:val="31"/>
          <w:szCs w:val="31"/>
          <w:lang w:eastAsia="zh-CN"/>
        </w:rPr>
      </w:pPr>
      <w:bookmarkStart w:id="2" w:name="bookmark3"/>
      <w:bookmarkEnd w:id="2"/>
    </w:p>
    <w:p>
      <w:pPr>
        <w:spacing w:before="162" w:line="224" w:lineRule="auto"/>
        <w:ind w:left="2973"/>
        <w:rPr>
          <w:rFonts w:hint="eastAsia" w:ascii="宋体" w:hAnsi="宋体" w:eastAsia="宋体" w:cs="宋体"/>
          <w:sz w:val="31"/>
          <w:szCs w:val="31"/>
          <w:lang w:eastAsia="zh-CN"/>
        </w:rPr>
      </w:pPr>
      <w:r>
        <w:rPr>
          <w:rFonts w:ascii="宋体" w:hAnsi="宋体" w:eastAsia="宋体" w:cs="宋体"/>
          <w:b/>
          <w:bCs/>
          <w:spacing w:val="5"/>
          <w:sz w:val="31"/>
          <w:szCs w:val="31"/>
          <w:lang w:eastAsia="zh-CN"/>
        </w:rPr>
        <w:t>第三章</w:t>
      </w:r>
      <w:r>
        <w:rPr>
          <w:rFonts w:ascii="宋体" w:hAnsi="宋体" w:eastAsia="宋体" w:cs="宋体"/>
          <w:spacing w:val="5"/>
          <w:sz w:val="31"/>
          <w:szCs w:val="31"/>
          <w:lang w:eastAsia="zh-CN"/>
        </w:rPr>
        <w:t xml:space="preserve"> </w:t>
      </w:r>
      <w:r>
        <w:rPr>
          <w:rFonts w:ascii="宋体" w:hAnsi="宋体" w:eastAsia="宋体" w:cs="宋体"/>
          <w:b/>
          <w:bCs/>
          <w:spacing w:val="5"/>
          <w:sz w:val="31"/>
          <w:szCs w:val="31"/>
          <w:lang w:eastAsia="zh-CN"/>
        </w:rPr>
        <w:t>投标须知</w:t>
      </w:r>
    </w:p>
    <w:p>
      <w:pPr>
        <w:spacing w:before="0" w:beforeLines="50" w:afterLines="50" w:line="288" w:lineRule="auto"/>
        <w:ind w:left="0"/>
        <w:jc w:val="both"/>
        <w:rPr>
          <w:rFonts w:hint="eastAsia" w:ascii="宋体" w:hAnsi="宋体" w:eastAsia="宋体" w:cs="宋体"/>
          <w:sz w:val="24"/>
          <w:szCs w:val="24"/>
          <w:lang w:eastAsia="zh-CN"/>
        </w:rPr>
      </w:pPr>
      <w:r>
        <w:rPr>
          <w:rFonts w:ascii="宋体" w:hAnsi="宋体" w:eastAsia="宋体" w:cs="宋体"/>
          <w:b/>
          <w:bCs/>
          <w:spacing w:val="-6"/>
          <w:sz w:val="24"/>
          <w:szCs w:val="24"/>
          <w:lang w:eastAsia="zh-CN"/>
        </w:rPr>
        <w:t>一、说明</w:t>
      </w:r>
    </w:p>
    <w:p>
      <w:pPr>
        <w:spacing w:before="0" w:beforeLines="50" w:afterLines="50" w:line="288" w:lineRule="auto"/>
        <w:ind w:left="0"/>
        <w:jc w:val="both"/>
        <w:rPr>
          <w:rFonts w:hint="eastAsia" w:ascii="宋体" w:hAnsi="宋体" w:eastAsia="宋体" w:cs="宋体"/>
          <w:sz w:val="24"/>
          <w:szCs w:val="24"/>
          <w:lang w:eastAsia="zh-CN"/>
        </w:rPr>
      </w:pPr>
      <w:r>
        <w:rPr>
          <w:rFonts w:ascii="Times New Roman" w:hAnsi="Times New Roman" w:eastAsia="Times New Roman" w:cs="Times New Roman"/>
          <w:b/>
          <w:bCs/>
          <w:spacing w:val="-3"/>
          <w:sz w:val="24"/>
          <w:szCs w:val="24"/>
          <w:lang w:eastAsia="zh-CN"/>
        </w:rPr>
        <w:t>1.</w:t>
      </w:r>
      <w:r>
        <w:rPr>
          <w:rFonts w:ascii="宋体" w:hAnsi="宋体" w:eastAsia="宋体" w:cs="宋体"/>
          <w:b/>
          <w:bCs/>
          <w:spacing w:val="-3"/>
          <w:sz w:val="24"/>
          <w:szCs w:val="24"/>
          <w:lang w:eastAsia="zh-CN"/>
        </w:rPr>
        <w:t>项目概况与资金来源</w:t>
      </w:r>
    </w:p>
    <w:p>
      <w:pPr>
        <w:spacing w:before="0" w:beforeLines="50" w:afterLines="50" w:line="288" w:lineRule="auto"/>
        <w:ind w:left="0"/>
        <w:jc w:val="both"/>
        <w:rPr>
          <w:rFonts w:hint="eastAsia" w:ascii="宋体" w:hAnsi="宋体" w:eastAsia="宋体" w:cs="宋体"/>
          <w:sz w:val="24"/>
          <w:szCs w:val="24"/>
          <w:lang w:eastAsia="zh-CN"/>
        </w:rPr>
      </w:pPr>
      <w:r>
        <w:rPr>
          <w:rFonts w:ascii="Times New Roman" w:hAnsi="Times New Roman" w:eastAsia="Times New Roman" w:cs="Times New Roman"/>
          <w:spacing w:val="-2"/>
          <w:sz w:val="24"/>
          <w:szCs w:val="24"/>
          <w:lang w:eastAsia="zh-CN"/>
        </w:rPr>
        <w:t xml:space="preserve">1.1  </w:t>
      </w:r>
      <w:r>
        <w:rPr>
          <w:rFonts w:ascii="宋体" w:hAnsi="宋体" w:eastAsia="宋体" w:cs="宋体"/>
          <w:spacing w:val="-2"/>
          <w:sz w:val="24"/>
          <w:szCs w:val="24"/>
          <w:lang w:eastAsia="zh-CN"/>
        </w:rPr>
        <w:t>项目概况：见投标须知前附表</w:t>
      </w:r>
    </w:p>
    <w:p>
      <w:pPr>
        <w:spacing w:before="0" w:beforeLines="50" w:afterLines="50" w:line="288" w:lineRule="auto"/>
        <w:ind w:left="0"/>
        <w:jc w:val="both"/>
        <w:rPr>
          <w:rFonts w:hint="eastAsia" w:ascii="宋体" w:hAnsi="宋体" w:eastAsia="宋体" w:cs="宋体"/>
          <w:sz w:val="24"/>
          <w:szCs w:val="24"/>
          <w:lang w:eastAsia="zh-CN"/>
        </w:rPr>
      </w:pPr>
      <w:r>
        <w:rPr>
          <w:rFonts w:ascii="Times New Roman" w:hAnsi="Times New Roman" w:eastAsia="Times New Roman" w:cs="Times New Roman"/>
          <w:spacing w:val="-3"/>
          <w:sz w:val="24"/>
          <w:szCs w:val="24"/>
          <w:lang w:eastAsia="zh-CN"/>
        </w:rPr>
        <w:t xml:space="preserve">1.2  </w:t>
      </w:r>
      <w:r>
        <w:rPr>
          <w:rFonts w:ascii="宋体" w:hAnsi="宋体" w:eastAsia="宋体" w:cs="宋体"/>
          <w:spacing w:val="-3"/>
          <w:sz w:val="24"/>
          <w:szCs w:val="24"/>
          <w:lang w:eastAsia="zh-CN"/>
        </w:rPr>
        <w:t>资金来源：企业自筹</w:t>
      </w:r>
    </w:p>
    <w:p>
      <w:pPr>
        <w:spacing w:before="0" w:beforeLines="50" w:afterLines="50" w:line="288" w:lineRule="auto"/>
        <w:ind w:left="0"/>
        <w:jc w:val="both"/>
        <w:rPr>
          <w:rFonts w:hint="eastAsia" w:ascii="宋体" w:hAnsi="宋体" w:eastAsia="宋体" w:cs="宋体"/>
          <w:sz w:val="24"/>
          <w:szCs w:val="24"/>
          <w:lang w:eastAsia="zh-CN"/>
        </w:rPr>
      </w:pPr>
      <w:r>
        <w:rPr>
          <w:rFonts w:ascii="Times New Roman" w:hAnsi="Times New Roman" w:eastAsia="Times New Roman" w:cs="Times New Roman"/>
          <w:b/>
          <w:bCs/>
          <w:spacing w:val="-2"/>
          <w:sz w:val="24"/>
          <w:szCs w:val="24"/>
          <w:lang w:eastAsia="zh-CN"/>
        </w:rPr>
        <w:t>2.</w:t>
      </w:r>
      <w:r>
        <w:rPr>
          <w:rFonts w:hint="eastAsia" w:ascii="宋体" w:hAnsi="宋体" w:eastAsia="宋体" w:cs="宋体"/>
          <w:b/>
          <w:bCs/>
          <w:spacing w:val="-2"/>
          <w:sz w:val="24"/>
          <w:szCs w:val="24"/>
          <w:lang w:val="en-US" w:eastAsia="zh-CN"/>
        </w:rPr>
        <w:t>招</w:t>
      </w:r>
      <w:r>
        <w:rPr>
          <w:rFonts w:ascii="宋体" w:hAnsi="宋体" w:eastAsia="宋体" w:cs="宋体"/>
          <w:b/>
          <w:bCs/>
          <w:spacing w:val="-2"/>
          <w:sz w:val="24"/>
          <w:szCs w:val="24"/>
          <w:lang w:eastAsia="zh-CN"/>
        </w:rPr>
        <w:t>标人及合格的投标人</w:t>
      </w:r>
    </w:p>
    <w:p>
      <w:pPr>
        <w:spacing w:before="0" w:beforeLines="50" w:afterLines="50" w:line="288" w:lineRule="auto"/>
        <w:ind w:left="0"/>
        <w:jc w:val="both"/>
        <w:rPr>
          <w:rFonts w:hint="eastAsia" w:ascii="宋体" w:hAnsi="宋体" w:eastAsia="宋体" w:cs="宋体"/>
          <w:sz w:val="24"/>
          <w:szCs w:val="24"/>
          <w:lang w:eastAsia="zh-CN"/>
        </w:rPr>
      </w:pPr>
      <w:r>
        <w:rPr>
          <w:rFonts w:ascii="Times New Roman" w:hAnsi="Times New Roman" w:eastAsia="Times New Roman" w:cs="Times New Roman"/>
          <w:spacing w:val="-1"/>
          <w:sz w:val="24"/>
          <w:szCs w:val="24"/>
          <w:lang w:eastAsia="zh-CN"/>
        </w:rPr>
        <w:t xml:space="preserve">2.1  </w:t>
      </w:r>
      <w:r>
        <w:rPr>
          <w:rFonts w:hint="eastAsia" w:ascii="Times New Roman" w:hAnsi="Times New Roman" w:eastAsia="Times New Roman" w:cs="Times New Roman"/>
          <w:spacing w:val="-1"/>
          <w:sz w:val="24"/>
          <w:szCs w:val="24"/>
          <w:lang w:val="en-US" w:eastAsia="zh-CN"/>
        </w:rPr>
        <w:t>招</w:t>
      </w:r>
      <w:r>
        <w:rPr>
          <w:rFonts w:ascii="宋体" w:hAnsi="宋体" w:eastAsia="宋体" w:cs="宋体"/>
          <w:spacing w:val="-1"/>
          <w:sz w:val="24"/>
          <w:szCs w:val="24"/>
          <w:lang w:eastAsia="zh-CN"/>
        </w:rPr>
        <w:t>标人：</w:t>
      </w:r>
      <w:r>
        <w:rPr>
          <w:rFonts w:hint="eastAsia" w:ascii="宋体" w:hAnsi="宋体" w:eastAsia="宋体" w:cs="宋体"/>
          <w:spacing w:val="-1"/>
          <w:sz w:val="24"/>
          <w:szCs w:val="24"/>
          <w:lang w:eastAsia="zh-CN"/>
        </w:rPr>
        <w:t>湖北丽康源化工有限公司</w:t>
      </w:r>
    </w:p>
    <w:p>
      <w:pPr>
        <w:spacing w:before="0" w:beforeLines="50" w:afterLines="50" w:line="288" w:lineRule="auto"/>
        <w:ind w:left="0"/>
        <w:jc w:val="both"/>
        <w:rPr>
          <w:rFonts w:hint="eastAsia" w:ascii="宋体" w:hAnsi="宋体" w:eastAsia="宋体" w:cs="宋体"/>
          <w:sz w:val="24"/>
          <w:szCs w:val="24"/>
          <w:lang w:eastAsia="zh-CN"/>
        </w:rPr>
      </w:pPr>
      <w:r>
        <w:rPr>
          <w:rFonts w:ascii="Times New Roman" w:hAnsi="Times New Roman" w:eastAsia="Times New Roman" w:cs="Times New Roman"/>
          <w:spacing w:val="-1"/>
          <w:sz w:val="24"/>
          <w:szCs w:val="24"/>
          <w:lang w:eastAsia="zh-CN"/>
        </w:rPr>
        <w:t xml:space="preserve">2.2 </w:t>
      </w:r>
      <w:r>
        <w:rPr>
          <w:rFonts w:ascii="宋体" w:hAnsi="宋体" w:eastAsia="宋体" w:cs="宋体"/>
          <w:spacing w:val="-1"/>
          <w:sz w:val="24"/>
          <w:szCs w:val="24"/>
          <w:lang w:eastAsia="zh-CN"/>
        </w:rPr>
        <w:t>合格的投标人</w:t>
      </w:r>
    </w:p>
    <w:p>
      <w:pPr>
        <w:spacing w:before="0" w:beforeLines="50" w:afterLines="50" w:line="288" w:lineRule="auto"/>
        <w:ind w:left="0" w:right="0" w:firstLine="496"/>
        <w:jc w:val="both"/>
        <w:rPr>
          <w:rFonts w:hint="eastAsia" w:ascii="Times New Roman" w:hAnsi="Times New Roman" w:eastAsia="Times New Roman" w:cs="Times New Roman"/>
          <w:sz w:val="24"/>
          <w:szCs w:val="24"/>
          <w:lang w:eastAsia="zh-CN"/>
        </w:rPr>
      </w:pPr>
      <w:r>
        <w:rPr>
          <w:rFonts w:hint="eastAsia" w:ascii="Times New Roman" w:hAnsi="Times New Roman" w:eastAsia="Times New Roman" w:cs="Times New Roman"/>
          <w:sz w:val="24"/>
          <w:szCs w:val="24"/>
          <w:lang w:eastAsia="zh-CN"/>
        </w:rPr>
        <w:t>1）投标人须为依照中华人民共和国法律法规注册、具有独立法人资格及相应经营范围的货物或服务提供商，并具备履行本合同所需的生产或供应能力。</w:t>
      </w:r>
    </w:p>
    <w:p>
      <w:pPr>
        <w:spacing w:before="0" w:beforeLines="50" w:afterLines="50" w:line="288" w:lineRule="auto"/>
        <w:ind w:left="0" w:right="0" w:firstLine="496"/>
        <w:jc w:val="both"/>
        <w:rPr>
          <w:rFonts w:hint="eastAsia" w:ascii="Times New Roman" w:hAnsi="Times New Roman" w:eastAsia="Times New Roman" w:cs="Times New Roman"/>
          <w:sz w:val="24"/>
          <w:szCs w:val="24"/>
          <w:lang w:eastAsia="zh-CN"/>
        </w:rPr>
      </w:pPr>
      <w:r>
        <w:rPr>
          <w:rFonts w:hint="eastAsia" w:ascii="Times New Roman" w:hAnsi="Times New Roman" w:eastAsia="Times New Roman" w:cs="Times New Roman"/>
          <w:sz w:val="24"/>
          <w:szCs w:val="24"/>
          <w:lang w:eastAsia="zh-CN"/>
        </w:rPr>
        <w:t>2）投标人须对本招标项目的全部内容进行投标，不得拆标、分标投标。</w:t>
      </w:r>
    </w:p>
    <w:p>
      <w:pPr>
        <w:spacing w:before="0" w:beforeLines="50" w:afterLines="50" w:line="288" w:lineRule="auto"/>
        <w:ind w:left="0" w:firstLine="480" w:firstLineChars="200"/>
        <w:jc w:val="both"/>
        <w:rPr>
          <w:rFonts w:hint="eastAsia" w:ascii="宋体" w:hAnsi="宋体" w:eastAsia="宋体" w:cs="宋体"/>
          <w:sz w:val="24"/>
          <w:szCs w:val="24"/>
          <w:lang w:eastAsia="zh-CN"/>
        </w:rPr>
      </w:pPr>
      <w:r>
        <w:rPr>
          <w:rFonts w:hint="eastAsia" w:ascii="Times New Roman" w:hAnsi="Times New Roman" w:eastAsia="Times New Roman" w:cs="Times New Roman"/>
          <w:sz w:val="24"/>
          <w:szCs w:val="24"/>
          <w:lang w:eastAsia="zh-CN"/>
        </w:rPr>
        <w:t>3）本项目不接受联合体投标</w:t>
      </w:r>
      <w:r>
        <w:rPr>
          <w:rFonts w:ascii="宋体" w:hAnsi="宋体" w:eastAsia="宋体" w:cs="宋体"/>
          <w:spacing w:val="-1"/>
          <w:sz w:val="24"/>
          <w:szCs w:val="24"/>
          <w:lang w:eastAsia="zh-CN"/>
        </w:rPr>
        <w:t>。</w:t>
      </w:r>
    </w:p>
    <w:p>
      <w:pPr>
        <w:spacing w:before="0" w:beforeLines="50" w:afterLines="50" w:line="288" w:lineRule="auto"/>
        <w:ind w:left="0"/>
        <w:jc w:val="both"/>
        <w:rPr>
          <w:rFonts w:hint="eastAsia" w:ascii="宋体" w:hAnsi="宋体" w:eastAsia="宋体" w:cs="宋体"/>
          <w:sz w:val="24"/>
          <w:szCs w:val="24"/>
          <w:lang w:eastAsia="zh-CN"/>
        </w:rPr>
      </w:pPr>
      <w:r>
        <w:rPr>
          <w:rFonts w:ascii="宋体" w:hAnsi="宋体" w:eastAsia="宋体" w:cs="宋体"/>
          <w:b/>
          <w:bCs/>
          <w:spacing w:val="-6"/>
          <w:sz w:val="24"/>
          <w:szCs w:val="24"/>
          <w:lang w:eastAsia="zh-CN"/>
        </w:rPr>
        <w:t>二、评标</w:t>
      </w:r>
    </w:p>
    <w:p>
      <w:pPr>
        <w:spacing w:before="0" w:beforeLines="50" w:afterLines="50" w:line="288" w:lineRule="auto"/>
        <w:ind w:left="0"/>
        <w:jc w:val="both"/>
        <w:rPr>
          <w:rFonts w:hint="default" w:ascii="宋体" w:hAnsi="宋体" w:eastAsia="宋体" w:cs="宋体"/>
          <w:sz w:val="24"/>
          <w:szCs w:val="24"/>
          <w:lang w:val="en-US" w:eastAsia="zh-CN"/>
        </w:rPr>
      </w:pPr>
      <w:r>
        <w:rPr>
          <w:rFonts w:ascii="Times New Roman" w:hAnsi="Times New Roman" w:eastAsia="Times New Roman" w:cs="Times New Roman"/>
          <w:b/>
          <w:bCs/>
          <w:spacing w:val="-3"/>
          <w:sz w:val="24"/>
          <w:szCs w:val="24"/>
          <w:lang w:eastAsia="zh-CN"/>
        </w:rPr>
        <w:t>1.</w:t>
      </w:r>
      <w:r>
        <w:rPr>
          <w:rFonts w:ascii="宋体" w:hAnsi="宋体" w:eastAsia="宋体" w:cs="宋体"/>
          <w:b/>
          <w:bCs/>
          <w:spacing w:val="-3"/>
          <w:sz w:val="24"/>
          <w:szCs w:val="24"/>
          <w:lang w:eastAsia="zh-CN"/>
        </w:rPr>
        <w:t>评标方法：</w:t>
      </w:r>
      <w:r>
        <w:rPr>
          <w:rFonts w:ascii="宋体" w:hAnsi="宋体" w:eastAsia="宋体" w:cs="宋体"/>
          <w:b w:val="0"/>
          <w:bCs w:val="0"/>
          <w:spacing w:val="-3"/>
          <w:sz w:val="24"/>
          <w:szCs w:val="24"/>
          <w:lang w:eastAsia="zh-CN"/>
        </w:rPr>
        <w:t>综合评估</w:t>
      </w:r>
      <w:r>
        <w:rPr>
          <w:rFonts w:hint="eastAsia" w:ascii="宋体" w:hAnsi="宋体" w:eastAsia="宋体" w:cs="宋体"/>
          <w:b w:val="0"/>
          <w:bCs w:val="0"/>
          <w:spacing w:val="-3"/>
          <w:sz w:val="24"/>
          <w:szCs w:val="24"/>
          <w:lang w:val="en-US" w:eastAsia="zh-CN"/>
        </w:rPr>
        <w:t>法</w:t>
      </w:r>
    </w:p>
    <w:p>
      <w:pPr>
        <w:spacing w:before="0" w:beforeLines="50" w:afterLines="50" w:line="288" w:lineRule="auto"/>
        <w:ind w:left="0"/>
        <w:jc w:val="both"/>
        <w:rPr>
          <w:rFonts w:hint="eastAsia" w:ascii="宋体" w:hAnsi="宋体" w:eastAsia="宋体" w:cs="宋体"/>
          <w:sz w:val="24"/>
          <w:szCs w:val="24"/>
          <w:lang w:eastAsia="zh-CN"/>
        </w:rPr>
      </w:pPr>
      <w:r>
        <w:rPr>
          <w:rFonts w:ascii="Times New Roman" w:hAnsi="Times New Roman" w:eastAsia="Times New Roman" w:cs="Times New Roman"/>
          <w:b/>
          <w:bCs/>
          <w:spacing w:val="-2"/>
          <w:sz w:val="24"/>
          <w:szCs w:val="24"/>
          <w:lang w:eastAsia="zh-CN"/>
        </w:rPr>
        <w:t xml:space="preserve">2. </w:t>
      </w:r>
      <w:r>
        <w:rPr>
          <w:rFonts w:ascii="宋体" w:hAnsi="宋体" w:eastAsia="宋体" w:cs="宋体"/>
          <w:b/>
          <w:bCs/>
          <w:spacing w:val="-2"/>
          <w:sz w:val="24"/>
          <w:szCs w:val="24"/>
          <w:lang w:eastAsia="zh-CN"/>
        </w:rPr>
        <w:t>投标文件的评审</w:t>
      </w:r>
    </w:p>
    <w:p>
      <w:pPr>
        <w:spacing w:before="0" w:beforeLines="50" w:afterLines="50" w:line="288" w:lineRule="auto"/>
        <w:ind w:left="0" w:right="0" w:firstLine="0"/>
        <w:jc w:val="both"/>
        <w:rPr>
          <w:rFonts w:hint="eastAsia" w:ascii="宋体" w:hAnsi="宋体" w:eastAsia="宋体" w:cs="宋体"/>
          <w:sz w:val="24"/>
          <w:szCs w:val="24"/>
          <w:lang w:eastAsia="zh-CN"/>
        </w:rPr>
      </w:pPr>
      <w:r>
        <w:rPr>
          <w:rFonts w:ascii="Times New Roman" w:hAnsi="Times New Roman" w:eastAsia="Times New Roman" w:cs="Times New Roman"/>
          <w:spacing w:val="-1"/>
          <w:sz w:val="24"/>
          <w:szCs w:val="24"/>
          <w:lang w:eastAsia="zh-CN"/>
        </w:rPr>
        <w:t xml:space="preserve">2.1 </w:t>
      </w:r>
      <w:r>
        <w:rPr>
          <w:rFonts w:hint="eastAsia" w:ascii="宋体" w:hAnsi="宋体" w:eastAsia="宋体" w:cs="宋体"/>
          <w:spacing w:val="-1"/>
          <w:sz w:val="24"/>
          <w:szCs w:val="24"/>
          <w:lang w:eastAsia="zh-CN"/>
        </w:rPr>
        <w:t>在评审过程中，投标文件的商务部分如存在下列情况之一，将作废标处理：</w:t>
      </w:r>
    </w:p>
    <w:p>
      <w:pPr>
        <w:spacing w:before="0" w:beforeLines="50" w:afterLines="50" w:line="288" w:lineRule="auto"/>
        <w:ind w:left="0" w:firstLine="476" w:firstLineChars="200"/>
        <w:jc w:val="both"/>
        <w:rPr>
          <w:rFonts w:hint="eastAsia" w:ascii="宋体" w:hAnsi="宋体" w:eastAsia="宋体" w:cs="宋体"/>
          <w:sz w:val="24"/>
          <w:szCs w:val="24"/>
          <w:lang w:eastAsia="zh-CN"/>
        </w:rPr>
      </w:pPr>
      <w:r>
        <w:rPr>
          <w:rFonts w:ascii="Times New Roman" w:hAnsi="Times New Roman" w:eastAsia="Times New Roman" w:cs="Times New Roman"/>
          <w:spacing w:val="-1"/>
          <w:sz w:val="24"/>
          <w:szCs w:val="24"/>
          <w:lang w:eastAsia="zh-CN"/>
        </w:rPr>
        <w:t>1</w:t>
      </w:r>
      <w:r>
        <w:rPr>
          <w:rFonts w:ascii="宋体" w:hAnsi="宋体" w:eastAsia="宋体" w:cs="宋体"/>
          <w:spacing w:val="-1"/>
          <w:sz w:val="24"/>
          <w:szCs w:val="24"/>
          <w:lang w:eastAsia="zh-CN"/>
        </w:rPr>
        <w:t>）投标文件附有</w:t>
      </w:r>
      <w:r>
        <w:rPr>
          <w:rFonts w:hint="eastAsia" w:ascii="宋体" w:hAnsi="宋体" w:eastAsia="宋体" w:cs="宋体"/>
          <w:spacing w:val="-1"/>
          <w:sz w:val="24"/>
          <w:szCs w:val="24"/>
          <w:lang w:val="en-US" w:eastAsia="zh-CN"/>
        </w:rPr>
        <w:t>招标</w:t>
      </w:r>
      <w:r>
        <w:rPr>
          <w:rFonts w:ascii="宋体" w:hAnsi="宋体" w:eastAsia="宋体" w:cs="宋体"/>
          <w:spacing w:val="-1"/>
          <w:sz w:val="24"/>
          <w:szCs w:val="24"/>
          <w:lang w:eastAsia="zh-CN"/>
        </w:rPr>
        <w:t>人不能接受的条件（如付款</w:t>
      </w:r>
      <w:r>
        <w:rPr>
          <w:rFonts w:ascii="宋体" w:hAnsi="宋体" w:eastAsia="宋体" w:cs="宋体"/>
          <w:spacing w:val="-2"/>
          <w:sz w:val="24"/>
          <w:szCs w:val="24"/>
          <w:lang w:eastAsia="zh-CN"/>
        </w:rPr>
        <w:t>方式等</w:t>
      </w:r>
      <w:r>
        <w:rPr>
          <w:rFonts w:ascii="宋体" w:hAnsi="宋体" w:eastAsia="宋体" w:cs="宋体"/>
          <w:sz w:val="24"/>
          <w:szCs w:val="24"/>
          <w:lang w:eastAsia="zh-CN"/>
        </w:rPr>
        <w:t>）；</w:t>
      </w:r>
    </w:p>
    <w:p>
      <w:pPr>
        <w:spacing w:before="0" w:beforeLines="50" w:afterLines="50" w:line="288" w:lineRule="auto"/>
        <w:ind w:left="0" w:right="0" w:firstLine="473"/>
        <w:jc w:val="both"/>
        <w:rPr>
          <w:rFonts w:hint="eastAsia" w:ascii="宋体" w:hAnsi="宋体" w:eastAsia="宋体" w:cs="宋体"/>
          <w:sz w:val="24"/>
          <w:szCs w:val="24"/>
          <w:lang w:eastAsia="zh-CN"/>
        </w:rPr>
      </w:pPr>
      <w:r>
        <w:rPr>
          <w:rFonts w:ascii="Times New Roman" w:hAnsi="Times New Roman" w:eastAsia="Times New Roman" w:cs="Times New Roman"/>
          <w:sz w:val="24"/>
          <w:szCs w:val="24"/>
          <w:lang w:eastAsia="zh-CN"/>
        </w:rPr>
        <w:t>2</w:t>
      </w:r>
      <w:r>
        <w:rPr>
          <w:rFonts w:ascii="宋体" w:hAnsi="宋体" w:eastAsia="宋体" w:cs="宋体"/>
          <w:sz w:val="24"/>
          <w:szCs w:val="24"/>
          <w:lang w:eastAsia="zh-CN"/>
        </w:rPr>
        <w:t>）</w:t>
      </w:r>
      <w:r>
        <w:rPr>
          <w:rFonts w:hint="eastAsia" w:ascii="宋体" w:hAnsi="宋体" w:eastAsia="宋体" w:cs="宋体"/>
          <w:sz w:val="24"/>
          <w:szCs w:val="24"/>
          <w:lang w:eastAsia="zh-CN"/>
        </w:rPr>
        <w:t>投标文件</w:t>
      </w:r>
      <w:r>
        <w:rPr>
          <w:rFonts w:hint="eastAsia" w:ascii="宋体" w:hAnsi="宋体" w:eastAsia="宋体" w:cs="宋体"/>
          <w:sz w:val="24"/>
          <w:szCs w:val="24"/>
          <w:lang w:val="en-US" w:eastAsia="zh-CN"/>
        </w:rPr>
        <w:t>缺盖、漏盖公章</w:t>
      </w:r>
      <w:r>
        <w:rPr>
          <w:rFonts w:hint="eastAsia" w:ascii="宋体" w:hAnsi="宋体" w:eastAsia="宋体" w:cs="宋体"/>
          <w:sz w:val="24"/>
          <w:szCs w:val="24"/>
          <w:lang w:eastAsia="zh-CN"/>
        </w:rPr>
        <w:t>，或无法定代表人或其授权代理人签字或盖章</w:t>
      </w:r>
      <w:r>
        <w:rPr>
          <w:rFonts w:ascii="宋体" w:hAnsi="宋体" w:eastAsia="宋体" w:cs="宋体"/>
          <w:spacing w:val="-1"/>
          <w:sz w:val="24"/>
          <w:szCs w:val="24"/>
          <w:lang w:eastAsia="zh-CN"/>
        </w:rPr>
        <w:t>；</w:t>
      </w:r>
    </w:p>
    <w:p>
      <w:pPr>
        <w:spacing w:before="0" w:beforeLines="50" w:afterLines="50" w:line="288" w:lineRule="auto"/>
        <w:ind w:left="0" w:right="0" w:firstLine="479"/>
        <w:jc w:val="both"/>
        <w:rPr>
          <w:rFonts w:hint="eastAsia" w:ascii="宋体" w:hAnsi="宋体" w:eastAsia="宋体" w:cs="宋体"/>
          <w:sz w:val="24"/>
          <w:szCs w:val="24"/>
          <w:lang w:eastAsia="zh-CN"/>
        </w:rPr>
      </w:pPr>
      <w:r>
        <w:rPr>
          <w:rFonts w:ascii="Times New Roman" w:hAnsi="Times New Roman" w:eastAsia="Times New Roman" w:cs="Times New Roman"/>
          <w:sz w:val="24"/>
          <w:szCs w:val="24"/>
          <w:lang w:eastAsia="zh-CN"/>
        </w:rPr>
        <w:t>3</w:t>
      </w:r>
      <w:r>
        <w:rPr>
          <w:rFonts w:ascii="宋体" w:hAnsi="宋体" w:eastAsia="宋体" w:cs="宋体"/>
          <w:sz w:val="24"/>
          <w:szCs w:val="24"/>
          <w:lang w:eastAsia="zh-CN"/>
        </w:rPr>
        <w:t>）</w:t>
      </w:r>
      <w:r>
        <w:rPr>
          <w:rFonts w:hint="eastAsia" w:ascii="宋体" w:hAnsi="宋体" w:eastAsia="宋体" w:cs="宋体"/>
          <w:sz w:val="24"/>
          <w:szCs w:val="24"/>
          <w:lang w:val="en-US" w:eastAsia="zh-CN"/>
        </w:rPr>
        <w:t>投标文件</w:t>
      </w:r>
      <w:r>
        <w:rPr>
          <w:rFonts w:hint="eastAsia" w:ascii="宋体" w:hAnsi="宋体" w:eastAsia="宋体" w:cs="宋体"/>
          <w:sz w:val="24"/>
          <w:szCs w:val="24"/>
          <w:lang w:eastAsia="zh-CN"/>
        </w:rPr>
        <w:t>由授权代理人签署，但未随附有效的法定代表人授权委托书</w:t>
      </w:r>
      <w:r>
        <w:rPr>
          <w:rFonts w:ascii="宋体" w:hAnsi="宋体" w:eastAsia="宋体" w:cs="宋体"/>
          <w:spacing w:val="-3"/>
          <w:sz w:val="24"/>
          <w:szCs w:val="24"/>
          <w:lang w:eastAsia="zh-CN"/>
        </w:rPr>
        <w:t>；</w:t>
      </w:r>
    </w:p>
    <w:p>
      <w:pPr>
        <w:spacing w:before="0" w:beforeLines="50" w:afterLines="50" w:line="288" w:lineRule="auto"/>
        <w:ind w:left="0" w:firstLine="476" w:firstLineChars="200"/>
        <w:jc w:val="both"/>
        <w:rPr>
          <w:rFonts w:ascii="宋体" w:hAnsi="宋体" w:eastAsia="宋体" w:cs="宋体"/>
          <w:spacing w:val="-1"/>
          <w:sz w:val="24"/>
          <w:szCs w:val="24"/>
          <w:lang w:eastAsia="zh-CN"/>
        </w:rPr>
      </w:pPr>
      <w:r>
        <w:rPr>
          <w:rFonts w:ascii="Times New Roman" w:hAnsi="Times New Roman" w:eastAsia="Times New Roman" w:cs="Times New Roman"/>
          <w:spacing w:val="-1"/>
          <w:sz w:val="24"/>
          <w:szCs w:val="24"/>
          <w:lang w:eastAsia="zh-CN"/>
        </w:rPr>
        <w:t>4</w:t>
      </w:r>
      <w:r>
        <w:rPr>
          <w:rFonts w:ascii="宋体" w:hAnsi="宋体" w:eastAsia="宋体" w:cs="宋体"/>
          <w:spacing w:val="-1"/>
          <w:sz w:val="24"/>
          <w:szCs w:val="24"/>
          <w:lang w:eastAsia="zh-CN"/>
        </w:rPr>
        <w:t>）投标有效期不</w:t>
      </w:r>
      <w:r>
        <w:rPr>
          <w:rFonts w:hint="eastAsia" w:ascii="宋体" w:hAnsi="宋体" w:eastAsia="宋体" w:cs="宋体"/>
          <w:spacing w:val="-1"/>
          <w:sz w:val="24"/>
          <w:szCs w:val="24"/>
          <w:lang w:val="en-US" w:eastAsia="zh-CN"/>
        </w:rPr>
        <w:t>满</w:t>
      </w:r>
      <w:r>
        <w:rPr>
          <w:rFonts w:ascii="宋体" w:hAnsi="宋体" w:eastAsia="宋体" w:cs="宋体"/>
          <w:spacing w:val="-1"/>
          <w:sz w:val="24"/>
          <w:szCs w:val="24"/>
          <w:lang w:eastAsia="zh-CN"/>
        </w:rPr>
        <w:t>足</w:t>
      </w:r>
      <w:r>
        <w:rPr>
          <w:rFonts w:hint="default" w:ascii="Segoe UI" w:hAnsi="Segoe UI" w:eastAsia="Segoe UI" w:cs="Segoe UI"/>
          <w:i w:val="0"/>
          <w:iCs w:val="0"/>
          <w:caps w:val="0"/>
          <w:spacing w:val="-2"/>
          <w:sz w:val="24"/>
          <w:szCs w:val="24"/>
          <w:shd w:val="clear" w:fill="FFFFFF"/>
          <w:vertAlign w:val="baseline"/>
        </w:rPr>
        <w:t>招标文件规定的要求</w:t>
      </w:r>
      <w:r>
        <w:rPr>
          <w:rFonts w:ascii="宋体" w:hAnsi="宋体" w:eastAsia="宋体" w:cs="宋体"/>
          <w:spacing w:val="-1"/>
          <w:sz w:val="24"/>
          <w:szCs w:val="24"/>
          <w:lang w:eastAsia="zh-CN"/>
        </w:rPr>
        <w:t>；</w:t>
      </w:r>
    </w:p>
    <w:p>
      <w:pPr>
        <w:spacing w:before="0" w:beforeLines="50" w:afterLines="50" w:line="288" w:lineRule="auto"/>
        <w:ind w:left="0" w:firstLine="476" w:firstLineChars="200"/>
        <w:jc w:val="both"/>
        <w:rPr>
          <w:rFonts w:hint="default" w:ascii="宋体" w:hAnsi="宋体" w:eastAsia="宋体" w:cs="宋体"/>
          <w:spacing w:val="-1"/>
          <w:sz w:val="24"/>
          <w:szCs w:val="24"/>
          <w:lang w:val="en-US" w:eastAsia="zh-CN"/>
        </w:rPr>
      </w:pPr>
      <w:r>
        <w:rPr>
          <w:rFonts w:hint="eastAsia" w:ascii="宋体" w:hAnsi="宋体" w:eastAsia="宋体" w:cs="宋体"/>
          <w:spacing w:val="-1"/>
          <w:sz w:val="24"/>
          <w:szCs w:val="24"/>
          <w:lang w:val="en-US" w:eastAsia="zh-CN"/>
        </w:rPr>
        <w:t>5）</w:t>
      </w:r>
      <w:r>
        <w:rPr>
          <w:rFonts w:hint="default" w:ascii="宋体" w:hAnsi="宋体" w:eastAsia="宋体" w:cs="宋体"/>
          <w:spacing w:val="-1"/>
          <w:sz w:val="24"/>
          <w:szCs w:val="24"/>
          <w:lang w:val="en-US" w:eastAsia="zh-CN"/>
        </w:rPr>
        <w:t xml:space="preserve"> 投标人的资格条件</w:t>
      </w:r>
      <w:r>
        <w:rPr>
          <w:rFonts w:hint="default" w:ascii="宋体" w:hAnsi="宋体" w:eastAsia="宋体" w:cs="宋体"/>
          <w:spacing w:val="-1"/>
          <w:sz w:val="24"/>
          <w:szCs w:val="24"/>
          <w:lang w:eastAsia="zh-CN"/>
        </w:rPr>
        <w:t>（包括但不限于营业执照范围）</w:t>
      </w:r>
      <w:r>
        <w:rPr>
          <w:rFonts w:hint="default" w:ascii="宋体" w:hAnsi="宋体" w:eastAsia="宋体" w:cs="宋体"/>
          <w:spacing w:val="-1"/>
          <w:sz w:val="24"/>
          <w:szCs w:val="24"/>
          <w:lang w:val="en-US" w:eastAsia="zh-CN"/>
        </w:rPr>
        <w:t>不符合招标文件</w:t>
      </w:r>
      <w:r>
        <w:rPr>
          <w:rFonts w:hint="eastAsia" w:ascii="宋体" w:hAnsi="宋体" w:eastAsia="宋体" w:cs="宋体"/>
          <w:spacing w:val="-1"/>
          <w:sz w:val="24"/>
          <w:szCs w:val="24"/>
          <w:lang w:val="en-US" w:eastAsia="zh-CN"/>
        </w:rPr>
        <w:t>规定</w:t>
      </w:r>
      <w:r>
        <w:rPr>
          <w:rFonts w:hint="default" w:ascii="宋体" w:hAnsi="宋体" w:eastAsia="宋体" w:cs="宋体"/>
          <w:spacing w:val="-1"/>
          <w:sz w:val="24"/>
          <w:szCs w:val="24"/>
          <w:lang w:val="en-US" w:eastAsia="zh-CN"/>
        </w:rPr>
        <w:t>；</w:t>
      </w:r>
    </w:p>
    <w:p>
      <w:pPr>
        <w:spacing w:before="0" w:beforeLines="50" w:afterLines="50" w:line="288" w:lineRule="auto"/>
        <w:ind w:left="0" w:firstLine="476" w:firstLineChars="200"/>
        <w:jc w:val="both"/>
        <w:rPr>
          <w:rFonts w:hint="default" w:ascii="宋体" w:hAnsi="宋体" w:eastAsia="宋体" w:cs="宋体"/>
          <w:spacing w:val="-1"/>
          <w:sz w:val="24"/>
          <w:szCs w:val="24"/>
          <w:lang w:val="en-US" w:eastAsia="zh-CN"/>
        </w:rPr>
      </w:pPr>
      <w:r>
        <w:rPr>
          <w:rFonts w:hint="eastAsia" w:ascii="宋体" w:hAnsi="宋体" w:eastAsia="宋体" w:cs="宋体"/>
          <w:spacing w:val="-1"/>
          <w:sz w:val="24"/>
          <w:szCs w:val="24"/>
          <w:lang w:val="en-US" w:eastAsia="zh-CN"/>
        </w:rPr>
        <w:t>6）</w:t>
      </w:r>
      <w:r>
        <w:rPr>
          <w:rFonts w:hint="default" w:ascii="宋体" w:hAnsi="宋体" w:eastAsia="宋体" w:cs="宋体"/>
          <w:spacing w:val="-1"/>
          <w:sz w:val="24"/>
          <w:szCs w:val="24"/>
          <w:lang w:val="en-US" w:eastAsia="zh-CN"/>
        </w:rPr>
        <w:t xml:space="preserve"> </w:t>
      </w:r>
      <w:r>
        <w:rPr>
          <w:rFonts w:hint="default" w:ascii="宋体" w:hAnsi="宋体" w:eastAsia="宋体" w:cs="宋体"/>
          <w:spacing w:val="-1"/>
          <w:sz w:val="24"/>
          <w:szCs w:val="24"/>
          <w:lang w:eastAsia="zh-CN"/>
        </w:rPr>
        <w:t>投标人以他人的名义投标或出现串通投标、弄虚作假投标嫌疑；</w:t>
      </w:r>
    </w:p>
    <w:p>
      <w:pPr>
        <w:spacing w:before="0" w:beforeLines="50" w:afterLines="50" w:line="288" w:lineRule="auto"/>
        <w:ind w:left="0" w:right="0" w:firstLine="480"/>
        <w:jc w:val="both"/>
        <w:rPr>
          <w:rFonts w:hint="eastAsia" w:ascii="宋体" w:hAnsi="宋体" w:eastAsia="宋体" w:cs="宋体"/>
          <w:sz w:val="24"/>
          <w:szCs w:val="24"/>
          <w:lang w:eastAsia="zh-CN"/>
        </w:rPr>
      </w:pPr>
      <w:r>
        <w:rPr>
          <w:rFonts w:hint="eastAsia" w:ascii="Times New Roman" w:hAnsi="Times New Roman" w:eastAsia="Times New Roman" w:cs="Times New Roman"/>
          <w:sz w:val="24"/>
          <w:szCs w:val="24"/>
          <w:lang w:val="en-US" w:eastAsia="zh-CN"/>
        </w:rPr>
        <w:t>7）</w:t>
      </w:r>
      <w:r>
        <w:rPr>
          <w:rFonts w:hint="eastAsia" w:ascii="宋体" w:hAnsi="宋体" w:eastAsia="宋体" w:cs="宋体"/>
          <w:sz w:val="24"/>
          <w:szCs w:val="24"/>
          <w:lang w:eastAsia="zh-CN"/>
        </w:rPr>
        <w:t>商务部分存在重大偏差，未能实质性响应招标文件要求</w:t>
      </w:r>
      <w:r>
        <w:rPr>
          <w:rFonts w:hint="eastAsia" w:ascii="宋体" w:hAnsi="宋体" w:eastAsia="宋体" w:cs="宋体"/>
          <w:sz w:val="24"/>
          <w:szCs w:val="24"/>
          <w:lang w:val="en-US" w:eastAsia="zh-CN"/>
        </w:rPr>
        <w:t>的。</w:t>
      </w:r>
    </w:p>
    <w:p>
      <w:pPr>
        <w:spacing w:before="0" w:beforeLines="50" w:afterLines="50" w:line="288" w:lineRule="auto"/>
        <w:jc w:val="both"/>
        <w:rPr>
          <w:rFonts w:hint="eastAsia" w:ascii="宋体" w:hAnsi="宋体" w:eastAsia="宋体" w:cs="宋体"/>
          <w:sz w:val="24"/>
          <w:szCs w:val="24"/>
          <w:lang w:eastAsia="zh-CN"/>
        </w:rPr>
      </w:pPr>
      <w:r>
        <w:rPr>
          <w:rFonts w:ascii="Times New Roman" w:hAnsi="Times New Roman" w:eastAsia="Times New Roman" w:cs="Times New Roman"/>
          <w:spacing w:val="-4"/>
          <w:sz w:val="24"/>
          <w:szCs w:val="24"/>
          <w:lang w:eastAsia="zh-CN"/>
        </w:rPr>
        <w:t xml:space="preserve">2.2 </w:t>
      </w:r>
      <w:r>
        <w:rPr>
          <w:rFonts w:hint="eastAsia" w:ascii="宋体" w:hAnsi="宋体" w:eastAsia="宋体" w:cs="宋体"/>
          <w:spacing w:val="-4"/>
          <w:sz w:val="24"/>
          <w:szCs w:val="24"/>
          <w:lang w:eastAsia="zh-CN"/>
        </w:rPr>
        <w:t>在技术评议阶段，如投标文件的技术部分出现下列情况之一，将作废标处理</w:t>
      </w:r>
      <w:r>
        <w:rPr>
          <w:rFonts w:ascii="宋体" w:hAnsi="宋体" w:eastAsia="宋体" w:cs="宋体"/>
          <w:spacing w:val="-5"/>
          <w:sz w:val="24"/>
          <w:szCs w:val="24"/>
          <w:lang w:eastAsia="zh-CN"/>
        </w:rPr>
        <w:t>：</w:t>
      </w:r>
    </w:p>
    <w:p>
      <w:pPr>
        <w:spacing w:before="0" w:beforeLines="50" w:afterLines="50" w:line="288" w:lineRule="auto"/>
        <w:ind w:left="0" w:firstLine="472" w:firstLineChars="200"/>
        <w:jc w:val="both"/>
        <w:rPr>
          <w:rFonts w:hint="eastAsia" w:ascii="宋体" w:hAnsi="宋体" w:eastAsia="宋体" w:cs="宋体"/>
          <w:sz w:val="24"/>
          <w:szCs w:val="24"/>
          <w:lang w:eastAsia="zh-CN"/>
        </w:rPr>
      </w:pPr>
      <w:r>
        <w:rPr>
          <w:rFonts w:ascii="Times New Roman" w:hAnsi="Times New Roman" w:eastAsia="Times New Roman" w:cs="Times New Roman"/>
          <w:spacing w:val="-2"/>
          <w:sz w:val="24"/>
          <w:szCs w:val="24"/>
          <w:lang w:eastAsia="zh-CN"/>
        </w:rPr>
        <w:t>1</w:t>
      </w:r>
      <w:r>
        <w:rPr>
          <w:rFonts w:ascii="宋体" w:hAnsi="宋体" w:eastAsia="宋体" w:cs="宋体"/>
          <w:spacing w:val="-2"/>
          <w:sz w:val="24"/>
          <w:szCs w:val="24"/>
          <w:lang w:eastAsia="zh-CN"/>
        </w:rPr>
        <w:t>）</w:t>
      </w:r>
      <w:r>
        <w:rPr>
          <w:rFonts w:hint="eastAsia" w:ascii="宋体" w:hAnsi="宋体" w:eastAsia="宋体" w:cs="宋体"/>
          <w:spacing w:val="-2"/>
          <w:sz w:val="24"/>
          <w:szCs w:val="24"/>
          <w:lang w:eastAsia="zh-CN"/>
        </w:rPr>
        <w:t>投标文件附有</w:t>
      </w:r>
      <w:r>
        <w:rPr>
          <w:rFonts w:hint="eastAsia" w:ascii="宋体" w:hAnsi="宋体" w:eastAsia="宋体" w:cs="宋体"/>
          <w:spacing w:val="-2"/>
          <w:sz w:val="24"/>
          <w:szCs w:val="24"/>
          <w:lang w:val="en-US" w:eastAsia="zh-CN"/>
        </w:rPr>
        <w:t>招</w:t>
      </w:r>
      <w:r>
        <w:rPr>
          <w:rFonts w:hint="eastAsia" w:ascii="宋体" w:hAnsi="宋体" w:eastAsia="宋体" w:cs="宋体"/>
          <w:spacing w:val="-2"/>
          <w:sz w:val="24"/>
          <w:szCs w:val="24"/>
          <w:lang w:eastAsia="zh-CN"/>
        </w:rPr>
        <w:t>标人无法接受的技术条件或限制性条款</w:t>
      </w:r>
      <w:r>
        <w:rPr>
          <w:rFonts w:ascii="宋体" w:hAnsi="宋体" w:eastAsia="宋体" w:cs="宋体"/>
          <w:spacing w:val="-2"/>
          <w:sz w:val="24"/>
          <w:szCs w:val="24"/>
          <w:lang w:eastAsia="zh-CN"/>
        </w:rPr>
        <w:t>；</w:t>
      </w:r>
    </w:p>
    <w:p>
      <w:pPr>
        <w:spacing w:before="0" w:beforeLines="50" w:afterLines="50" w:line="288" w:lineRule="auto"/>
        <w:ind w:left="0" w:firstLine="476" w:firstLineChars="200"/>
        <w:jc w:val="both"/>
        <w:rPr>
          <w:rFonts w:hint="eastAsia" w:ascii="宋体" w:hAnsi="宋体" w:eastAsia="宋体" w:cs="宋体"/>
          <w:b w:val="0"/>
          <w:bCs w:val="0"/>
          <w:sz w:val="24"/>
          <w:szCs w:val="24"/>
          <w:lang w:eastAsia="zh-CN"/>
        </w:rPr>
      </w:pPr>
      <w:r>
        <w:rPr>
          <w:rFonts w:ascii="Times New Roman" w:hAnsi="Times New Roman" w:eastAsia="Times New Roman" w:cs="Times New Roman"/>
          <w:spacing w:val="-1"/>
          <w:sz w:val="24"/>
          <w:szCs w:val="24"/>
          <w:lang w:eastAsia="zh-CN"/>
        </w:rPr>
        <w:t>2</w:t>
      </w:r>
      <w:r>
        <w:rPr>
          <w:rFonts w:ascii="宋体" w:hAnsi="宋体" w:eastAsia="宋体" w:cs="宋体"/>
          <w:spacing w:val="-1"/>
          <w:sz w:val="24"/>
          <w:szCs w:val="24"/>
          <w:lang w:eastAsia="zh-CN"/>
        </w:rPr>
        <w:t>）</w:t>
      </w:r>
      <w:r>
        <w:rPr>
          <w:rFonts w:hint="eastAsia" w:ascii="宋体" w:hAnsi="宋体" w:eastAsia="宋体" w:cs="宋体"/>
          <w:b w:val="0"/>
          <w:bCs w:val="0"/>
          <w:spacing w:val="-1"/>
          <w:sz w:val="24"/>
          <w:szCs w:val="24"/>
          <w:lang w:eastAsia="zh-CN"/>
        </w:rPr>
        <w:t>投标文件中承诺的服务范围不完整，或对招标内容进行拆标、分项投标；</w:t>
      </w:r>
    </w:p>
    <w:p>
      <w:pPr>
        <w:numPr>
          <w:ilvl w:val="0"/>
          <w:numId w:val="1"/>
        </w:numPr>
        <w:spacing w:before="0" w:beforeLines="50" w:afterLines="50" w:line="288" w:lineRule="auto"/>
        <w:ind w:left="0" w:right="0" w:firstLine="477"/>
        <w:jc w:val="both"/>
        <w:rPr>
          <w:rFonts w:hint="eastAsia" w:ascii="宋体" w:hAnsi="宋体" w:eastAsia="宋体" w:cs="宋体"/>
          <w:spacing w:val="-2"/>
          <w:sz w:val="24"/>
          <w:szCs w:val="24"/>
          <w:lang w:eastAsia="zh-CN"/>
        </w:rPr>
      </w:pPr>
      <w:r>
        <w:rPr>
          <w:rFonts w:hint="eastAsia" w:ascii="Times New Roman" w:hAnsi="Times New Roman" w:eastAsia="Times New Roman" w:cs="Times New Roman"/>
          <w:b w:val="0"/>
          <w:bCs w:val="0"/>
          <w:spacing w:val="-2"/>
          <w:sz w:val="24"/>
          <w:szCs w:val="24"/>
          <w:lang w:val="en-US" w:eastAsia="zh-CN"/>
        </w:rPr>
        <w:t>投标人在过去三年内提供的运输服务中，曾发生重大安全、环保事故，并受到监管部门或行业管理部门通报批评或行政处罚</w:t>
      </w:r>
      <w:r>
        <w:rPr>
          <w:rFonts w:ascii="宋体" w:hAnsi="宋体" w:eastAsia="宋体" w:cs="宋体"/>
          <w:spacing w:val="-2"/>
          <w:sz w:val="24"/>
          <w:szCs w:val="24"/>
          <w:lang w:eastAsia="zh-CN"/>
        </w:rPr>
        <w:t>。</w:t>
      </w:r>
    </w:p>
    <w:p>
      <w:pPr>
        <w:keepNext w:val="0"/>
        <w:keepLines w:val="0"/>
        <w:pageBreakBefore w:val="0"/>
        <w:widowControl/>
        <w:kinsoku w:val="0"/>
        <w:wordWrap/>
        <w:overflowPunct/>
        <w:topLinePunct w:val="0"/>
        <w:autoSpaceDE w:val="0"/>
        <w:autoSpaceDN w:val="0"/>
        <w:bidi w:val="0"/>
        <w:adjustRightInd w:val="0"/>
        <w:snapToGrid w:val="0"/>
        <w:spacing w:before="0" w:beforeLines="50" w:afterLines="50" w:line="288" w:lineRule="auto"/>
        <w:ind w:left="0"/>
        <w:jc w:val="both"/>
        <w:textAlignment w:val="baseline"/>
        <w:rPr>
          <w:rFonts w:hint="eastAsia" w:ascii="宋体" w:hAnsi="宋体" w:eastAsia="宋体" w:cs="宋体"/>
          <w:b/>
          <w:bCs/>
          <w:sz w:val="24"/>
          <w:szCs w:val="24"/>
          <w:lang w:eastAsia="zh-CN"/>
        </w:rPr>
      </w:pPr>
      <w:r>
        <w:rPr>
          <w:rFonts w:hint="eastAsia" w:ascii="Times New Roman" w:hAnsi="Times New Roman" w:eastAsia="Times New Roman" w:cs="Times New Roman"/>
          <w:b/>
          <w:bCs/>
          <w:spacing w:val="-1"/>
          <w:sz w:val="24"/>
          <w:szCs w:val="24"/>
          <w:lang w:val="en-US" w:eastAsia="zh-CN"/>
        </w:rPr>
        <w:t>3.</w:t>
      </w:r>
      <w:r>
        <w:rPr>
          <w:rFonts w:ascii="宋体" w:hAnsi="宋体" w:eastAsia="宋体" w:cs="宋体"/>
          <w:b/>
          <w:bCs/>
          <w:spacing w:val="-1"/>
          <w:sz w:val="24"/>
          <w:szCs w:val="24"/>
          <w:lang w:eastAsia="zh-CN"/>
        </w:rPr>
        <w:t>开标结果的确定</w:t>
      </w:r>
    </w:p>
    <w:p>
      <w:pPr>
        <w:spacing w:before="0" w:beforeLines="50" w:afterLines="50" w:line="288" w:lineRule="auto"/>
        <w:ind w:left="0" w:right="0" w:hanging="6"/>
        <w:jc w:val="both"/>
        <w:rPr>
          <w:rFonts w:hint="eastAsia" w:ascii="宋体" w:hAnsi="宋体" w:eastAsia="宋体" w:cs="宋体"/>
          <w:sz w:val="24"/>
          <w:szCs w:val="24"/>
          <w:lang w:eastAsia="zh-CN"/>
        </w:rPr>
      </w:pPr>
      <w:r>
        <w:rPr>
          <w:rFonts w:ascii="Times New Roman" w:hAnsi="Times New Roman" w:eastAsia="Times New Roman" w:cs="Times New Roman"/>
          <w:spacing w:val="2"/>
          <w:sz w:val="24"/>
          <w:szCs w:val="24"/>
          <w:lang w:eastAsia="zh-CN"/>
        </w:rPr>
        <w:t xml:space="preserve">3.1 </w:t>
      </w:r>
      <w:r>
        <w:rPr>
          <w:rFonts w:ascii="Segoe UI" w:hAnsi="Segoe UI" w:eastAsia="Segoe UI" w:cs="Segoe UI"/>
          <w:i w:val="0"/>
          <w:iCs w:val="0"/>
          <w:caps w:val="0"/>
          <w:color w:val="000000"/>
          <w:spacing w:val="-2"/>
          <w:sz w:val="24"/>
          <w:szCs w:val="24"/>
          <w:shd w:val="clear" w:fill="FFFFFF"/>
        </w:rPr>
        <w:t>评标小组将对进入详细评审的投标人进行综合比较和评估，根据评分排序及洽谈情况，依次确定首选、次选合同谈判对象，并将推荐顺序上报公司决策层审议，以最终确定中标候选人</w:t>
      </w:r>
      <w:r>
        <w:rPr>
          <w:rFonts w:ascii="宋体" w:hAnsi="宋体" w:eastAsia="宋体" w:cs="宋体"/>
          <w:spacing w:val="-2"/>
          <w:sz w:val="24"/>
          <w:szCs w:val="24"/>
          <w:lang w:eastAsia="zh-CN"/>
        </w:rPr>
        <w:t>。</w:t>
      </w:r>
    </w:p>
    <w:p>
      <w:pPr>
        <w:spacing w:before="0" w:beforeLines="50" w:afterLines="50" w:line="288" w:lineRule="auto"/>
        <w:ind w:left="0" w:right="0" w:hanging="6"/>
        <w:jc w:val="both"/>
        <w:rPr>
          <w:rFonts w:hint="eastAsia" w:ascii="宋体" w:hAnsi="宋体" w:eastAsia="宋体" w:cs="宋体"/>
          <w:spacing w:val="2"/>
          <w:sz w:val="24"/>
          <w:szCs w:val="24"/>
          <w:lang w:eastAsia="zh-CN"/>
        </w:rPr>
      </w:pPr>
      <w:r>
        <w:rPr>
          <w:rFonts w:ascii="Times New Roman" w:hAnsi="Times New Roman" w:eastAsia="Times New Roman" w:cs="Times New Roman"/>
          <w:spacing w:val="2"/>
          <w:sz w:val="24"/>
          <w:szCs w:val="24"/>
          <w:lang w:eastAsia="zh-CN"/>
        </w:rPr>
        <w:t xml:space="preserve">3.2 </w:t>
      </w:r>
      <w:r>
        <w:rPr>
          <w:rFonts w:hint="eastAsia" w:ascii="宋体" w:hAnsi="宋体" w:eastAsia="宋体" w:cs="宋体"/>
          <w:spacing w:val="2"/>
          <w:sz w:val="24"/>
          <w:szCs w:val="24"/>
          <w:lang w:val="en-US" w:eastAsia="zh-CN"/>
        </w:rPr>
        <w:t>招标</w:t>
      </w:r>
      <w:r>
        <w:rPr>
          <w:rFonts w:hint="eastAsia" w:ascii="宋体" w:hAnsi="宋体" w:eastAsia="宋体" w:cs="宋体"/>
          <w:spacing w:val="2"/>
          <w:sz w:val="24"/>
          <w:szCs w:val="24"/>
          <w:lang w:eastAsia="zh-CN"/>
        </w:rPr>
        <w:t>人原则上将首选合同谈判对象确定为中标候选人，并在完成相关谈判后，将谈判结果报董事会审定。如出现下列情形之一，</w:t>
      </w:r>
      <w:r>
        <w:rPr>
          <w:rFonts w:hint="eastAsia" w:ascii="宋体" w:hAnsi="宋体" w:eastAsia="宋体" w:cs="宋体"/>
          <w:spacing w:val="2"/>
          <w:sz w:val="24"/>
          <w:szCs w:val="24"/>
          <w:lang w:val="en-US" w:eastAsia="zh-CN"/>
        </w:rPr>
        <w:t>招标</w:t>
      </w:r>
      <w:r>
        <w:rPr>
          <w:rFonts w:hint="eastAsia" w:ascii="宋体" w:hAnsi="宋体" w:eastAsia="宋体" w:cs="宋体"/>
          <w:spacing w:val="2"/>
          <w:sz w:val="24"/>
          <w:szCs w:val="24"/>
          <w:lang w:eastAsia="zh-CN"/>
        </w:rPr>
        <w:t>人有权顺延确定次选合同谈判对象为中标人，依次类推：</w:t>
      </w:r>
    </w:p>
    <w:p>
      <w:pPr>
        <w:spacing w:before="0" w:beforeLines="50" w:afterLines="50" w:line="288" w:lineRule="auto"/>
        <w:ind w:left="239" w:leftChars="114" w:right="0" w:firstLine="236" w:firstLineChars="97"/>
        <w:jc w:val="both"/>
        <w:rPr>
          <w:rFonts w:hint="eastAsia" w:ascii="宋体" w:hAnsi="宋体" w:eastAsia="宋体" w:cs="宋体"/>
          <w:spacing w:val="2"/>
          <w:sz w:val="24"/>
          <w:szCs w:val="24"/>
          <w:lang w:eastAsia="zh-CN"/>
        </w:rPr>
      </w:pPr>
      <w:r>
        <w:rPr>
          <w:rFonts w:hint="eastAsia" w:ascii="宋体" w:hAnsi="宋体" w:eastAsia="宋体" w:cs="宋体"/>
          <w:spacing w:val="2"/>
          <w:sz w:val="24"/>
          <w:szCs w:val="24"/>
          <w:lang w:eastAsia="zh-CN"/>
        </w:rPr>
        <w:t>1）首选对象放弃中标资格；</w:t>
      </w:r>
    </w:p>
    <w:p>
      <w:pPr>
        <w:spacing w:before="0" w:beforeLines="50" w:afterLines="50" w:line="288" w:lineRule="auto"/>
        <w:ind w:left="239" w:leftChars="114" w:right="0" w:firstLine="236" w:firstLineChars="97"/>
        <w:jc w:val="both"/>
        <w:rPr>
          <w:rFonts w:hint="eastAsia" w:ascii="宋体" w:hAnsi="宋体" w:eastAsia="宋体" w:cs="宋体"/>
          <w:spacing w:val="2"/>
          <w:sz w:val="24"/>
          <w:szCs w:val="24"/>
          <w:lang w:eastAsia="zh-CN"/>
        </w:rPr>
      </w:pPr>
      <w:r>
        <w:rPr>
          <w:rFonts w:hint="eastAsia" w:ascii="宋体" w:hAnsi="宋体" w:eastAsia="宋体" w:cs="宋体"/>
          <w:spacing w:val="2"/>
          <w:sz w:val="24"/>
          <w:szCs w:val="24"/>
          <w:lang w:eastAsia="zh-CN"/>
        </w:rPr>
        <w:t>2）</w:t>
      </w:r>
      <w:r>
        <w:rPr>
          <w:rFonts w:hint="eastAsia" w:ascii="宋体" w:hAnsi="宋体" w:eastAsia="宋体" w:cs="宋体"/>
          <w:spacing w:val="2"/>
          <w:sz w:val="24"/>
          <w:szCs w:val="24"/>
          <w:lang w:val="en-US" w:eastAsia="zh-CN"/>
        </w:rPr>
        <w:t>首选对象</w:t>
      </w:r>
      <w:r>
        <w:rPr>
          <w:rFonts w:hint="eastAsia" w:ascii="宋体" w:hAnsi="宋体" w:eastAsia="宋体" w:cs="宋体"/>
          <w:spacing w:val="2"/>
          <w:sz w:val="24"/>
          <w:szCs w:val="24"/>
          <w:lang w:eastAsia="zh-CN"/>
        </w:rPr>
        <w:t>因不可抗力无法履行合同；</w:t>
      </w:r>
    </w:p>
    <w:p>
      <w:pPr>
        <w:spacing w:before="0" w:beforeLines="50" w:afterLines="50" w:line="288" w:lineRule="auto"/>
        <w:ind w:left="239" w:leftChars="114" w:right="0" w:firstLine="236" w:firstLineChars="97"/>
        <w:jc w:val="both"/>
        <w:rPr>
          <w:rFonts w:hint="eastAsia" w:ascii="宋体" w:hAnsi="宋体" w:eastAsia="宋体" w:cs="宋体"/>
          <w:spacing w:val="2"/>
          <w:sz w:val="24"/>
          <w:szCs w:val="24"/>
          <w:lang w:eastAsia="zh-CN"/>
        </w:rPr>
      </w:pPr>
      <w:r>
        <w:rPr>
          <w:rFonts w:hint="eastAsia" w:ascii="宋体" w:hAnsi="宋体" w:eastAsia="宋体" w:cs="宋体"/>
          <w:spacing w:val="2"/>
          <w:sz w:val="24"/>
          <w:szCs w:val="24"/>
          <w:lang w:eastAsia="zh-CN"/>
        </w:rPr>
        <w:t>3）</w:t>
      </w:r>
      <w:r>
        <w:rPr>
          <w:rFonts w:hint="eastAsia" w:ascii="宋体" w:hAnsi="宋体" w:eastAsia="宋体" w:cs="宋体"/>
          <w:spacing w:val="2"/>
          <w:sz w:val="24"/>
          <w:szCs w:val="24"/>
          <w:lang w:val="en-US" w:eastAsia="zh-CN"/>
        </w:rPr>
        <w:t>首选对象</w:t>
      </w:r>
      <w:r>
        <w:rPr>
          <w:rFonts w:hint="eastAsia" w:ascii="宋体" w:hAnsi="宋体" w:eastAsia="宋体" w:cs="宋体"/>
          <w:spacing w:val="2"/>
          <w:sz w:val="24"/>
          <w:szCs w:val="24"/>
          <w:lang w:eastAsia="zh-CN"/>
        </w:rPr>
        <w:t>未按</w:t>
      </w:r>
      <w:r>
        <w:rPr>
          <w:rFonts w:hint="eastAsia" w:ascii="宋体" w:hAnsi="宋体" w:eastAsia="宋体" w:cs="宋体"/>
          <w:spacing w:val="2"/>
          <w:sz w:val="24"/>
          <w:szCs w:val="24"/>
          <w:lang w:val="en-US" w:eastAsia="zh-CN"/>
        </w:rPr>
        <w:t>招标</w:t>
      </w:r>
      <w:r>
        <w:rPr>
          <w:rFonts w:hint="eastAsia" w:ascii="宋体" w:hAnsi="宋体" w:eastAsia="宋体" w:cs="宋体"/>
          <w:spacing w:val="2"/>
          <w:sz w:val="24"/>
          <w:szCs w:val="24"/>
          <w:lang w:eastAsia="zh-CN"/>
        </w:rPr>
        <w:t>文件要求提交履约保证金；</w:t>
      </w:r>
    </w:p>
    <w:p>
      <w:pPr>
        <w:spacing w:before="0" w:beforeLines="50" w:afterLines="50" w:line="288" w:lineRule="auto"/>
        <w:ind w:left="239" w:leftChars="114" w:right="0" w:firstLine="236" w:firstLineChars="97"/>
        <w:jc w:val="both"/>
        <w:rPr>
          <w:rFonts w:hint="eastAsia" w:ascii="宋体" w:hAnsi="宋体" w:eastAsia="宋体" w:cs="宋体"/>
          <w:sz w:val="24"/>
          <w:szCs w:val="24"/>
          <w:lang w:eastAsia="zh-CN"/>
        </w:rPr>
      </w:pPr>
      <w:r>
        <w:rPr>
          <w:rFonts w:hint="eastAsia" w:ascii="宋体" w:hAnsi="宋体" w:eastAsia="宋体" w:cs="宋体"/>
          <w:spacing w:val="2"/>
          <w:sz w:val="24"/>
          <w:szCs w:val="24"/>
          <w:lang w:eastAsia="zh-CN"/>
        </w:rPr>
        <w:t>4）谈判中出现重大分歧，双方无法在合理期限内达成商务一致。</w:t>
      </w:r>
    </w:p>
    <w:p>
      <w:pPr>
        <w:spacing w:before="0" w:beforeLines="50" w:afterLines="50" w:line="288" w:lineRule="auto"/>
        <w:ind w:left="0" w:right="0" w:hanging="3"/>
        <w:jc w:val="both"/>
        <w:rPr>
          <w:rFonts w:hint="eastAsia" w:ascii="宋体" w:hAnsi="宋体" w:eastAsia="宋体" w:cs="宋体"/>
          <w:sz w:val="24"/>
          <w:szCs w:val="24"/>
          <w:lang w:eastAsia="zh-CN"/>
        </w:rPr>
      </w:pPr>
      <w:r>
        <w:rPr>
          <w:rFonts w:ascii="Times New Roman" w:hAnsi="Times New Roman" w:eastAsia="Times New Roman" w:cs="Times New Roman"/>
          <w:spacing w:val="2"/>
          <w:sz w:val="24"/>
          <w:szCs w:val="24"/>
          <w:lang w:eastAsia="zh-CN"/>
        </w:rPr>
        <w:t xml:space="preserve">3.3 </w:t>
      </w:r>
      <w:r>
        <w:rPr>
          <w:rFonts w:hint="eastAsia" w:ascii="宋体" w:hAnsi="宋体" w:eastAsia="宋体" w:cs="宋体"/>
          <w:spacing w:val="2"/>
          <w:sz w:val="24"/>
          <w:szCs w:val="24"/>
          <w:lang w:val="en-US" w:eastAsia="zh-CN"/>
        </w:rPr>
        <w:t>招标人</w:t>
      </w:r>
      <w:r>
        <w:rPr>
          <w:rFonts w:hint="eastAsia" w:ascii="宋体" w:hAnsi="宋体" w:eastAsia="宋体" w:cs="宋体"/>
          <w:spacing w:val="2"/>
          <w:sz w:val="24"/>
          <w:szCs w:val="24"/>
          <w:lang w:eastAsia="zh-CN"/>
        </w:rPr>
        <w:t>保留不公开各投标人报价及评标过程细节的权利，且无需对未中标原因作出解释</w:t>
      </w:r>
      <w:r>
        <w:rPr>
          <w:rFonts w:ascii="宋体" w:hAnsi="宋体" w:eastAsia="宋体" w:cs="宋体"/>
          <w:spacing w:val="-3"/>
          <w:sz w:val="24"/>
          <w:szCs w:val="24"/>
          <w:lang w:eastAsia="zh-CN"/>
        </w:rPr>
        <w:t>。</w:t>
      </w:r>
    </w:p>
    <w:p>
      <w:pPr>
        <w:spacing w:before="0" w:beforeLines="50" w:afterLines="50" w:line="288" w:lineRule="auto"/>
        <w:ind w:left="0"/>
        <w:jc w:val="both"/>
        <w:rPr>
          <w:rFonts w:hint="default" w:ascii="宋体" w:hAnsi="宋体" w:eastAsia="宋体" w:cs="宋体"/>
          <w:sz w:val="24"/>
          <w:szCs w:val="24"/>
          <w:lang w:val="en-US" w:eastAsia="zh-CN"/>
        </w:rPr>
      </w:pPr>
      <w:r>
        <w:rPr>
          <w:rFonts w:hint="eastAsia" w:ascii="宋体" w:hAnsi="宋体" w:eastAsia="宋体" w:cs="宋体"/>
          <w:b/>
          <w:bCs/>
          <w:spacing w:val="-4"/>
          <w:sz w:val="24"/>
          <w:szCs w:val="24"/>
          <w:lang w:val="en-US" w:eastAsia="zh-CN"/>
        </w:rPr>
        <w:t>三</w:t>
      </w:r>
      <w:r>
        <w:rPr>
          <w:rFonts w:ascii="宋体" w:hAnsi="宋体" w:eastAsia="宋体" w:cs="宋体"/>
          <w:b/>
          <w:bCs/>
          <w:spacing w:val="-4"/>
          <w:sz w:val="24"/>
          <w:szCs w:val="24"/>
          <w:lang w:eastAsia="zh-CN"/>
        </w:rPr>
        <w:t>、合同</w:t>
      </w:r>
      <w:r>
        <w:rPr>
          <w:rFonts w:hint="eastAsia" w:ascii="宋体" w:hAnsi="宋体" w:eastAsia="宋体" w:cs="宋体"/>
          <w:b/>
          <w:bCs/>
          <w:spacing w:val="-4"/>
          <w:sz w:val="24"/>
          <w:szCs w:val="24"/>
          <w:lang w:val="en-US" w:eastAsia="zh-CN"/>
        </w:rPr>
        <w:t>授予</w:t>
      </w:r>
    </w:p>
    <w:p>
      <w:pPr>
        <w:spacing w:before="0" w:beforeLines="50" w:afterLines="50" w:line="288" w:lineRule="auto"/>
        <w:ind w:left="0"/>
        <w:jc w:val="both"/>
        <w:rPr>
          <w:rFonts w:hint="eastAsia" w:ascii="宋体" w:hAnsi="宋体" w:eastAsia="宋体" w:cs="宋体"/>
          <w:sz w:val="24"/>
          <w:szCs w:val="24"/>
          <w:lang w:eastAsia="zh-CN"/>
        </w:rPr>
      </w:pPr>
      <w:r>
        <w:rPr>
          <w:rFonts w:ascii="Times New Roman" w:hAnsi="Times New Roman" w:eastAsia="Times New Roman" w:cs="Times New Roman"/>
          <w:b/>
          <w:bCs/>
          <w:spacing w:val="-3"/>
          <w:sz w:val="24"/>
          <w:szCs w:val="24"/>
          <w:lang w:eastAsia="zh-CN"/>
        </w:rPr>
        <w:t xml:space="preserve">1.  </w:t>
      </w:r>
      <w:r>
        <w:rPr>
          <w:rFonts w:ascii="宋体" w:hAnsi="宋体" w:eastAsia="宋体" w:cs="宋体"/>
          <w:b/>
          <w:bCs/>
          <w:spacing w:val="-3"/>
          <w:sz w:val="24"/>
          <w:szCs w:val="24"/>
          <w:lang w:eastAsia="zh-CN"/>
        </w:rPr>
        <w:t>合同授予标准</w:t>
      </w:r>
    </w:p>
    <w:p>
      <w:pPr>
        <w:spacing w:before="0" w:beforeLines="50" w:afterLines="50" w:line="288" w:lineRule="auto"/>
        <w:ind w:left="0" w:right="0" w:firstLine="14"/>
        <w:jc w:val="both"/>
        <w:rPr>
          <w:rFonts w:hint="eastAsia" w:ascii="宋体" w:hAnsi="宋体" w:eastAsia="宋体" w:cs="宋体"/>
          <w:sz w:val="24"/>
          <w:szCs w:val="24"/>
          <w:lang w:eastAsia="zh-CN"/>
        </w:rPr>
      </w:pPr>
      <w:r>
        <w:rPr>
          <w:rFonts w:ascii="Times New Roman" w:hAnsi="Times New Roman" w:eastAsia="Times New Roman" w:cs="Times New Roman"/>
          <w:spacing w:val="5"/>
          <w:sz w:val="24"/>
          <w:szCs w:val="24"/>
          <w:lang w:eastAsia="zh-CN"/>
        </w:rPr>
        <w:t xml:space="preserve">1.1  </w:t>
      </w:r>
      <w:r>
        <w:rPr>
          <w:rFonts w:hint="eastAsia" w:ascii="宋体" w:hAnsi="宋体" w:eastAsia="宋体" w:cs="宋体"/>
          <w:spacing w:val="5"/>
          <w:sz w:val="24"/>
          <w:szCs w:val="24"/>
          <w:lang w:eastAsia="zh-CN"/>
        </w:rPr>
        <w:t>招标人将把合同授予经评审确定为实质上响应招标文件要求、具备履行合同能力，且综合评分最优的投标人。若最优中标候选人因故无法签约，招标人有权按评审排序顺延授予排名次之的候选人</w:t>
      </w:r>
      <w:r>
        <w:rPr>
          <w:rFonts w:ascii="宋体" w:hAnsi="宋体" w:eastAsia="宋体" w:cs="宋体"/>
          <w:spacing w:val="-1"/>
          <w:sz w:val="24"/>
          <w:szCs w:val="24"/>
          <w:lang w:eastAsia="zh-CN"/>
        </w:rPr>
        <w:t>。</w:t>
      </w:r>
    </w:p>
    <w:p>
      <w:pPr>
        <w:spacing w:before="0" w:beforeLines="50" w:afterLines="50" w:line="288" w:lineRule="auto"/>
        <w:ind w:left="0"/>
        <w:jc w:val="both"/>
        <w:rPr>
          <w:rFonts w:hint="eastAsia" w:ascii="宋体" w:hAnsi="宋体" w:eastAsia="宋体" w:cs="宋体"/>
          <w:sz w:val="24"/>
          <w:szCs w:val="24"/>
          <w:lang w:eastAsia="zh-CN"/>
        </w:rPr>
      </w:pPr>
      <w:r>
        <w:rPr>
          <w:rFonts w:ascii="Times New Roman" w:hAnsi="Times New Roman" w:eastAsia="Times New Roman" w:cs="Times New Roman"/>
          <w:b/>
          <w:bCs/>
          <w:spacing w:val="-2"/>
          <w:sz w:val="24"/>
          <w:szCs w:val="24"/>
          <w:lang w:eastAsia="zh-CN"/>
        </w:rPr>
        <w:t xml:space="preserve">2.  </w:t>
      </w:r>
      <w:r>
        <w:rPr>
          <w:rStyle w:val="12"/>
          <w:rFonts w:ascii="Segoe UI" w:hAnsi="Segoe UI" w:eastAsia="Segoe UI" w:cs="Segoe UI"/>
          <w:b/>
          <w:bCs/>
          <w:i w:val="0"/>
          <w:iCs w:val="0"/>
          <w:caps w:val="0"/>
          <w:color w:val="000000"/>
          <w:spacing w:val="-2"/>
          <w:sz w:val="24"/>
          <w:szCs w:val="24"/>
          <w:shd w:val="clear" w:fill="FFFFFF"/>
          <w:vertAlign w:val="baseline"/>
        </w:rPr>
        <w:t>授标时调整数量的权利</w:t>
      </w:r>
    </w:p>
    <w:p>
      <w:pPr>
        <w:spacing w:before="0" w:beforeLines="50" w:afterLines="50" w:line="288" w:lineRule="auto"/>
        <w:ind w:left="0" w:hanging="5"/>
        <w:jc w:val="both"/>
        <w:rPr>
          <w:rFonts w:hint="eastAsia" w:ascii="宋体" w:hAnsi="宋体" w:eastAsia="宋体" w:cs="宋体"/>
          <w:sz w:val="24"/>
          <w:szCs w:val="24"/>
          <w:lang w:eastAsia="zh-CN"/>
        </w:rPr>
      </w:pPr>
      <w:r>
        <w:rPr>
          <w:rFonts w:ascii="Times New Roman" w:hAnsi="Times New Roman" w:eastAsia="Times New Roman" w:cs="Times New Roman"/>
          <w:spacing w:val="5"/>
          <w:sz w:val="24"/>
          <w:szCs w:val="24"/>
          <w:lang w:eastAsia="zh-CN"/>
        </w:rPr>
        <w:t xml:space="preserve">2.1  </w:t>
      </w:r>
      <w:r>
        <w:rPr>
          <w:rFonts w:hint="eastAsia" w:ascii="宋体" w:hAnsi="宋体" w:eastAsia="宋体" w:cs="宋体"/>
          <w:spacing w:val="5"/>
          <w:sz w:val="24"/>
          <w:szCs w:val="24"/>
          <w:lang w:eastAsia="zh-CN"/>
        </w:rPr>
        <w:t>招标人在授予合同时有权在合理范围内调整招标文件中规定的货物或服务数量，但不得修改投标单价及其他实质性条款。若排名第一的中标候选人拒绝接受该调整，招标人有权依次与后续候选人进行谈判。</w:t>
      </w:r>
    </w:p>
    <w:p>
      <w:pPr>
        <w:spacing w:line="313" w:lineRule="auto"/>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3.合同签订</w:t>
      </w:r>
    </w:p>
    <w:p>
      <w:pPr>
        <w:spacing w:before="0" w:beforeLines="50" w:afterLines="50" w:line="288" w:lineRule="auto"/>
        <w:ind w:left="0" w:hanging="5"/>
        <w:jc w:val="both"/>
        <w:rPr>
          <w:rFonts w:hint="eastAsia" w:ascii="宋体" w:hAnsi="宋体" w:eastAsia="宋体" w:cs="宋体"/>
          <w:spacing w:val="5"/>
          <w:sz w:val="24"/>
          <w:szCs w:val="24"/>
          <w:lang w:eastAsia="zh-CN"/>
        </w:rPr>
      </w:pPr>
      <w:r>
        <w:rPr>
          <w:rFonts w:hint="eastAsia" w:ascii="Times New Roman" w:hAnsi="Times New Roman" w:eastAsia="Times New Roman" w:cs="Times New Roman"/>
          <w:spacing w:val="5"/>
          <w:sz w:val="24"/>
          <w:szCs w:val="24"/>
          <w:lang w:val="en-US" w:eastAsia="zh-CN"/>
        </w:rPr>
        <w:t xml:space="preserve">3.1 </w:t>
      </w:r>
      <w:r>
        <w:rPr>
          <w:rFonts w:hint="eastAsia" w:ascii="宋体" w:hAnsi="宋体" w:eastAsia="宋体" w:cs="宋体"/>
          <w:spacing w:val="5"/>
          <w:sz w:val="24"/>
          <w:szCs w:val="24"/>
          <w:lang w:eastAsia="zh-CN"/>
        </w:rPr>
        <w:t>中标人应在接到招标人发出的中标通知后7个工作日内，与招标人按照招标文件及投标文件的内容签订书面合同。若中标人无正当理由逾期未签订合同，招标人有权取消其中标资格</w:t>
      </w:r>
      <w:r>
        <w:rPr>
          <w:rFonts w:hint="eastAsia" w:ascii="宋体" w:hAnsi="宋体" w:eastAsia="宋体" w:cs="宋体"/>
          <w:spacing w:val="5"/>
          <w:sz w:val="24"/>
          <w:szCs w:val="24"/>
          <w:lang w:val="en-US" w:eastAsia="zh-CN"/>
        </w:rPr>
        <w:t>并不退还投标保证金</w:t>
      </w:r>
      <w:r>
        <w:rPr>
          <w:rFonts w:hint="eastAsia" w:ascii="宋体" w:hAnsi="宋体" w:eastAsia="宋体" w:cs="宋体"/>
          <w:spacing w:val="5"/>
          <w:sz w:val="24"/>
          <w:szCs w:val="24"/>
          <w:lang w:eastAsia="zh-CN"/>
        </w:rPr>
        <w:t>。</w:t>
      </w:r>
    </w:p>
    <w:p>
      <w:pPr>
        <w:tabs>
          <w:tab w:val="left" w:pos="1418"/>
        </w:tabs>
        <w:spacing w:line="360" w:lineRule="auto"/>
        <w:rPr>
          <w:rFonts w:ascii="宋体" w:hAnsi="宋体"/>
          <w:b/>
          <w:bCs/>
          <w:sz w:val="32"/>
          <w:szCs w:val="32"/>
        </w:rPr>
      </w:pPr>
      <w:r>
        <w:rPr>
          <w:rFonts w:hint="eastAsia" w:ascii="Times New Roman" w:hAnsi="Times New Roman" w:eastAsia="Times New Roman" w:cs="Times New Roman"/>
          <w:spacing w:val="5"/>
          <w:sz w:val="24"/>
          <w:szCs w:val="24"/>
          <w:lang w:val="en-US" w:eastAsia="zh-CN"/>
        </w:rPr>
        <w:t>3.2</w:t>
      </w:r>
      <w:r>
        <w:rPr>
          <w:rFonts w:hint="eastAsia" w:ascii="宋体" w:hAnsi="宋体" w:eastAsia="宋体" w:cs="宋体"/>
          <w:spacing w:val="5"/>
          <w:sz w:val="24"/>
          <w:szCs w:val="24"/>
          <w:lang w:eastAsia="zh-CN"/>
        </w:rPr>
        <w:t>“招标文件”、“合同格式”、澄清文件、答疑文件、中标人的“投标文件”及承诺书等，均为签订经济合同的依据。</w:t>
      </w:r>
    </w:p>
    <w:p>
      <w:pPr>
        <w:spacing w:before="0" w:beforeLines="50" w:afterLines="50" w:line="288" w:lineRule="auto"/>
        <w:ind w:left="0" w:hanging="5"/>
        <w:jc w:val="both"/>
        <w:rPr>
          <w:rFonts w:hint="default" w:ascii="宋体" w:hAnsi="宋体" w:eastAsia="宋体" w:cs="宋体"/>
          <w:spacing w:val="5"/>
          <w:sz w:val="24"/>
          <w:szCs w:val="24"/>
          <w:lang w:val="en-US" w:eastAsia="zh-CN"/>
        </w:rPr>
        <w:sectPr>
          <w:pgSz w:w="11906" w:h="16839"/>
          <w:pgMar w:top="1599" w:right="1719" w:bottom="1202" w:left="1785" w:header="1134" w:footer="0" w:gutter="0"/>
          <w:pgNumType w:fmt="decimal"/>
          <w:cols w:space="720" w:num="1"/>
        </w:sectPr>
      </w:pPr>
    </w:p>
    <w:p>
      <w:pPr>
        <w:spacing w:before="162" w:line="224" w:lineRule="auto"/>
        <w:ind w:left="2491"/>
        <w:rPr>
          <w:rFonts w:ascii="宋体" w:hAnsi="宋体" w:eastAsia="宋体" w:cs="宋体"/>
          <w:b/>
          <w:bCs/>
          <w:spacing w:val="6"/>
          <w:sz w:val="31"/>
          <w:szCs w:val="31"/>
          <w:lang w:eastAsia="zh-CN"/>
        </w:rPr>
      </w:pPr>
    </w:p>
    <w:p>
      <w:pPr>
        <w:spacing w:before="162" w:line="224" w:lineRule="auto"/>
        <w:ind w:left="2491"/>
        <w:rPr>
          <w:rFonts w:hint="eastAsia" w:ascii="宋体" w:hAnsi="宋体" w:eastAsia="宋体" w:cs="宋体"/>
          <w:sz w:val="31"/>
          <w:szCs w:val="31"/>
          <w:lang w:eastAsia="zh-CN"/>
        </w:rPr>
      </w:pPr>
      <w:r>
        <w:rPr>
          <w:rFonts w:ascii="宋体" w:hAnsi="宋体" w:eastAsia="宋体" w:cs="宋体"/>
          <w:b/>
          <w:bCs/>
          <w:spacing w:val="6"/>
          <w:sz w:val="31"/>
          <w:szCs w:val="31"/>
          <w:lang w:eastAsia="zh-CN"/>
        </w:rPr>
        <w:t>第四章</w:t>
      </w:r>
      <w:r>
        <w:rPr>
          <w:rFonts w:ascii="宋体" w:hAnsi="宋体" w:eastAsia="宋体" w:cs="宋体"/>
          <w:spacing w:val="6"/>
          <w:sz w:val="31"/>
          <w:szCs w:val="31"/>
          <w:lang w:eastAsia="zh-CN"/>
        </w:rPr>
        <w:t xml:space="preserve"> </w:t>
      </w:r>
      <w:r>
        <w:rPr>
          <w:rFonts w:ascii="宋体" w:hAnsi="宋体" w:eastAsia="宋体" w:cs="宋体"/>
          <w:b/>
          <w:bCs/>
          <w:spacing w:val="6"/>
          <w:sz w:val="31"/>
          <w:szCs w:val="31"/>
          <w:lang w:eastAsia="zh-CN"/>
        </w:rPr>
        <w:t>合同条款及格式</w:t>
      </w:r>
    </w:p>
    <w:p>
      <w:pPr>
        <w:spacing w:line="224" w:lineRule="auto"/>
        <w:rPr>
          <w:rFonts w:hint="eastAsia" w:ascii="宋体" w:hAnsi="宋体" w:eastAsia="宋体" w:cs="宋体"/>
          <w:sz w:val="31"/>
          <w:szCs w:val="31"/>
          <w:lang w:eastAsia="zh-CN"/>
        </w:rPr>
        <w:sectPr>
          <w:pgSz w:w="11906" w:h="16839"/>
          <w:pgMar w:top="1431" w:right="1785" w:bottom="0" w:left="1785" w:header="1134" w:footer="0" w:gutter="0"/>
          <w:pgNumType w:fmt="decimal"/>
          <w:cols w:space="720" w:num="1"/>
        </w:sectPr>
      </w:pPr>
    </w:p>
    <w:p>
      <w:pPr>
        <w:ind w:firstLine="5280" w:firstLineChars="2200"/>
        <w:jc w:val="both"/>
        <w:rPr>
          <w:rFonts w:hint="eastAsia"/>
          <w:sz w:val="24"/>
          <w:szCs w:val="24"/>
          <w:lang w:eastAsia="zh-CN"/>
        </w:rPr>
      </w:pPr>
    </w:p>
    <w:p>
      <w:pPr>
        <w:ind w:firstLine="0" w:firstLineChars="0"/>
        <w:jc w:val="right"/>
        <w:rPr>
          <w:rFonts w:hint="default"/>
          <w:lang w:val="en-US" w:eastAsia="zh-CN"/>
        </w:rPr>
      </w:pPr>
      <w:r>
        <w:rPr>
          <w:rFonts w:hint="eastAsia"/>
          <w:sz w:val="24"/>
          <w:szCs w:val="24"/>
          <w:lang w:eastAsia="zh-CN"/>
        </w:rPr>
        <w:t>合同编号：L</w:t>
      </w:r>
      <w:r>
        <w:rPr>
          <w:rFonts w:hint="eastAsia"/>
          <w:sz w:val="24"/>
          <w:szCs w:val="24"/>
          <w:lang w:val="en-US" w:eastAsia="zh-CN"/>
        </w:rPr>
        <w:t>KY</w:t>
      </w:r>
      <w:r>
        <w:rPr>
          <w:rFonts w:hint="eastAsia"/>
          <w:sz w:val="24"/>
          <w:szCs w:val="24"/>
          <w:lang w:eastAsia="zh-CN"/>
        </w:rPr>
        <w:t>-</w:t>
      </w:r>
      <w:r>
        <w:rPr>
          <w:rFonts w:hint="eastAsia"/>
          <w:sz w:val="24"/>
          <w:szCs w:val="24"/>
          <w:lang w:val="en-US" w:eastAsia="zh-CN"/>
        </w:rPr>
        <w:t>CG-</w:t>
      </w:r>
      <w:r>
        <w:rPr>
          <w:rFonts w:hint="eastAsia"/>
          <w:sz w:val="24"/>
          <w:szCs w:val="24"/>
          <w:lang w:eastAsia="zh-CN"/>
        </w:rPr>
        <w:t>202</w:t>
      </w:r>
      <w:r>
        <w:rPr>
          <w:rFonts w:hint="eastAsia"/>
          <w:sz w:val="24"/>
          <w:szCs w:val="24"/>
          <w:lang w:val="en-US" w:eastAsia="zh-CN"/>
        </w:rPr>
        <w:t>601XX-X</w:t>
      </w:r>
    </w:p>
    <w:p>
      <w:pPr>
        <w:jc w:val="right"/>
        <w:rPr>
          <w:lang w:eastAsia="zh-CN"/>
        </w:rPr>
      </w:pPr>
    </w:p>
    <w:p>
      <w:pPr>
        <w:jc w:val="right"/>
        <w:rPr>
          <w:lang w:eastAsia="zh-CN"/>
        </w:rPr>
      </w:pPr>
    </w:p>
    <w:p>
      <w:pPr>
        <w:pStyle w:val="2"/>
        <w:jc w:val="both"/>
        <w:rPr>
          <w:lang w:eastAsia="zh-CN"/>
        </w:rPr>
      </w:pPr>
    </w:p>
    <w:p>
      <w:pPr>
        <w:pStyle w:val="2"/>
        <w:jc w:val="center"/>
        <w:rPr>
          <w:rFonts w:hint="eastAsia"/>
          <w:lang w:val="en-US" w:eastAsia="zh-CN"/>
        </w:rPr>
      </w:pPr>
      <w:r>
        <w:rPr>
          <w:rFonts w:hint="eastAsia"/>
          <w:lang w:val="en-US" w:eastAsia="zh-CN"/>
        </w:rPr>
        <w:t>2026年度一般固废公路运输服务项目</w:t>
      </w:r>
    </w:p>
    <w:p>
      <w:pPr>
        <w:pStyle w:val="2"/>
        <w:jc w:val="center"/>
        <w:rPr>
          <w:lang w:eastAsia="zh-CN"/>
        </w:rPr>
      </w:pPr>
      <w:r>
        <w:rPr>
          <w:rFonts w:hint="eastAsia"/>
          <w:lang w:val="en-US" w:eastAsia="zh-CN"/>
        </w:rPr>
        <w:t>（宁夏宁煤线）</w:t>
      </w:r>
      <w:r>
        <w:rPr>
          <w:rFonts w:hint="eastAsia"/>
          <w:lang w:eastAsia="zh-CN"/>
        </w:rPr>
        <w:t>合同书</w:t>
      </w:r>
    </w:p>
    <w:p>
      <w:pPr>
        <w:jc w:val="center"/>
        <w:rPr>
          <w:lang w:eastAsia="zh-CN"/>
        </w:rPr>
      </w:pPr>
    </w:p>
    <w:p>
      <w:pPr>
        <w:jc w:val="center"/>
        <w:rPr>
          <w:lang w:eastAsia="zh-CN"/>
        </w:rPr>
      </w:pPr>
    </w:p>
    <w:p>
      <w:pPr>
        <w:jc w:val="center"/>
        <w:rPr>
          <w:lang w:eastAsia="zh-CN"/>
        </w:rPr>
      </w:pPr>
    </w:p>
    <w:p>
      <w:pPr>
        <w:jc w:val="center"/>
        <w:rPr>
          <w:lang w:eastAsia="zh-CN"/>
        </w:rPr>
      </w:pPr>
    </w:p>
    <w:p>
      <w:pPr>
        <w:jc w:val="center"/>
        <w:rPr>
          <w:lang w:eastAsia="zh-CN"/>
        </w:rPr>
      </w:pPr>
    </w:p>
    <w:p>
      <w:pPr>
        <w:jc w:val="center"/>
        <w:rPr>
          <w:lang w:eastAsia="zh-CN"/>
        </w:rPr>
      </w:pPr>
    </w:p>
    <w:p>
      <w:pPr>
        <w:jc w:val="center"/>
        <w:rPr>
          <w:lang w:eastAsia="zh-CN"/>
        </w:rPr>
      </w:pPr>
    </w:p>
    <w:p>
      <w:pPr>
        <w:jc w:val="center"/>
        <w:rPr>
          <w:rFonts w:hint="eastAsia" w:asciiTheme="majorEastAsia" w:hAnsiTheme="majorEastAsia" w:eastAsiaTheme="majorEastAsia" w:cstheme="majorEastAsia"/>
          <w:b/>
          <w:color w:val="auto"/>
          <w:sz w:val="30"/>
          <w:szCs w:val="30"/>
          <w:lang w:eastAsia="zh-CN"/>
        </w:rPr>
      </w:pPr>
      <w:r>
        <w:rPr>
          <w:rFonts w:hint="eastAsia" w:asciiTheme="majorEastAsia" w:hAnsiTheme="majorEastAsia" w:eastAsiaTheme="majorEastAsia" w:cstheme="majorEastAsia"/>
          <w:b/>
          <w:color w:val="auto"/>
          <w:sz w:val="30"/>
          <w:szCs w:val="30"/>
          <w:lang w:eastAsia="zh-CN"/>
        </w:rPr>
        <w:t xml:space="preserve">  甲方（托运方）：湖北丽康源化工有限公司</w:t>
      </w:r>
    </w:p>
    <w:p>
      <w:pPr>
        <w:ind w:firstLine="1506" w:firstLineChars="500"/>
        <w:jc w:val="both"/>
        <w:rPr>
          <w:rFonts w:hint="eastAsia" w:asciiTheme="majorEastAsia" w:hAnsiTheme="majorEastAsia" w:eastAsiaTheme="majorEastAsia" w:cstheme="majorEastAsia"/>
          <w:b/>
          <w:color w:val="auto"/>
          <w:sz w:val="30"/>
          <w:szCs w:val="30"/>
          <w:lang w:eastAsia="zh-CN"/>
        </w:rPr>
      </w:pPr>
    </w:p>
    <w:p>
      <w:pPr>
        <w:ind w:firstLine="1506" w:firstLineChars="500"/>
        <w:jc w:val="both"/>
        <w:rPr>
          <w:rFonts w:hint="eastAsia" w:asciiTheme="majorEastAsia" w:hAnsiTheme="majorEastAsia" w:eastAsiaTheme="majorEastAsia" w:cstheme="majorEastAsia"/>
          <w:b/>
          <w:color w:val="auto"/>
          <w:sz w:val="30"/>
          <w:szCs w:val="30"/>
          <w:lang w:eastAsia="zh-CN"/>
        </w:rPr>
      </w:pPr>
      <w:r>
        <w:rPr>
          <w:rFonts w:hint="eastAsia" w:asciiTheme="majorEastAsia" w:hAnsiTheme="majorEastAsia" w:eastAsiaTheme="majorEastAsia" w:cstheme="majorEastAsia"/>
          <w:b/>
          <w:color w:val="auto"/>
          <w:sz w:val="30"/>
          <w:szCs w:val="30"/>
          <w:lang w:eastAsia="zh-CN"/>
        </w:rPr>
        <w:t>乙方（承运方）：</w:t>
      </w:r>
    </w:p>
    <w:p>
      <w:pPr>
        <w:ind w:firstLine="1506" w:firstLineChars="500"/>
        <w:jc w:val="both"/>
        <w:rPr>
          <w:rFonts w:hint="eastAsia" w:asciiTheme="majorEastAsia" w:hAnsiTheme="majorEastAsia" w:eastAsiaTheme="majorEastAsia" w:cstheme="majorEastAsia"/>
          <w:b/>
          <w:color w:val="auto"/>
          <w:sz w:val="30"/>
          <w:szCs w:val="30"/>
          <w:lang w:eastAsia="zh-CN"/>
        </w:rPr>
      </w:pPr>
    </w:p>
    <w:p>
      <w:pPr>
        <w:ind w:firstLine="1506" w:firstLineChars="500"/>
        <w:jc w:val="both"/>
        <w:rPr>
          <w:rFonts w:hint="eastAsia" w:asciiTheme="majorEastAsia" w:hAnsiTheme="majorEastAsia" w:eastAsiaTheme="majorEastAsia" w:cstheme="majorEastAsia"/>
          <w:b/>
          <w:color w:val="auto"/>
          <w:sz w:val="30"/>
          <w:szCs w:val="30"/>
          <w:lang w:eastAsia="zh-CN"/>
        </w:rPr>
      </w:pPr>
    </w:p>
    <w:p>
      <w:pPr>
        <w:ind w:firstLine="1506" w:firstLineChars="500"/>
        <w:jc w:val="both"/>
        <w:rPr>
          <w:rFonts w:hint="eastAsia" w:asciiTheme="majorEastAsia" w:hAnsiTheme="majorEastAsia" w:eastAsiaTheme="majorEastAsia" w:cstheme="majorEastAsia"/>
          <w:b/>
          <w:color w:val="auto"/>
          <w:sz w:val="30"/>
          <w:szCs w:val="30"/>
          <w:lang w:eastAsia="zh-CN"/>
        </w:rPr>
      </w:pPr>
    </w:p>
    <w:p>
      <w:pPr>
        <w:ind w:firstLine="1506" w:firstLineChars="500"/>
        <w:jc w:val="both"/>
        <w:rPr>
          <w:rFonts w:hint="eastAsia" w:asciiTheme="majorEastAsia" w:hAnsiTheme="majorEastAsia" w:eastAsiaTheme="majorEastAsia" w:cstheme="majorEastAsia"/>
          <w:b/>
          <w:color w:val="auto"/>
          <w:sz w:val="30"/>
          <w:szCs w:val="30"/>
          <w:lang w:eastAsia="zh-CN"/>
        </w:rPr>
      </w:pPr>
    </w:p>
    <w:p>
      <w:pPr>
        <w:ind w:firstLine="1506" w:firstLineChars="500"/>
        <w:jc w:val="both"/>
        <w:rPr>
          <w:rFonts w:hint="eastAsia" w:asciiTheme="majorEastAsia" w:hAnsiTheme="majorEastAsia" w:eastAsiaTheme="majorEastAsia" w:cstheme="majorEastAsia"/>
          <w:b/>
          <w:color w:val="auto"/>
          <w:sz w:val="30"/>
          <w:szCs w:val="30"/>
          <w:lang w:eastAsia="zh-CN"/>
        </w:rPr>
      </w:pPr>
    </w:p>
    <w:p>
      <w:pPr>
        <w:ind w:firstLine="1506" w:firstLineChars="500"/>
        <w:jc w:val="both"/>
        <w:rPr>
          <w:rFonts w:hint="eastAsia" w:asciiTheme="majorEastAsia" w:hAnsiTheme="majorEastAsia" w:eastAsiaTheme="majorEastAsia" w:cstheme="majorEastAsia"/>
          <w:b/>
          <w:color w:val="auto"/>
          <w:sz w:val="30"/>
          <w:szCs w:val="30"/>
          <w:lang w:eastAsia="zh-CN"/>
        </w:rPr>
      </w:pPr>
    </w:p>
    <w:p>
      <w:pPr>
        <w:ind w:firstLine="1506" w:firstLineChars="500"/>
        <w:jc w:val="both"/>
        <w:rPr>
          <w:rFonts w:hint="eastAsia" w:asciiTheme="majorEastAsia" w:hAnsiTheme="majorEastAsia" w:eastAsiaTheme="majorEastAsia" w:cstheme="majorEastAsia"/>
          <w:b/>
          <w:color w:val="auto"/>
          <w:sz w:val="30"/>
          <w:szCs w:val="30"/>
          <w:lang w:eastAsia="zh-CN"/>
        </w:rPr>
      </w:pPr>
    </w:p>
    <w:p>
      <w:pPr>
        <w:ind w:firstLine="1506" w:firstLineChars="500"/>
        <w:jc w:val="both"/>
        <w:rPr>
          <w:rFonts w:hint="eastAsia" w:asciiTheme="majorEastAsia" w:hAnsiTheme="majorEastAsia" w:eastAsiaTheme="majorEastAsia" w:cstheme="majorEastAsia"/>
          <w:b/>
          <w:color w:val="auto"/>
          <w:sz w:val="30"/>
          <w:szCs w:val="30"/>
          <w:lang w:eastAsia="zh-CN"/>
        </w:rPr>
      </w:pPr>
    </w:p>
    <w:p>
      <w:pPr>
        <w:widowControl w:val="0"/>
        <w:ind w:firstLine="1506" w:firstLineChars="500"/>
        <w:jc w:val="both"/>
        <w:rPr>
          <w:rFonts w:hint="default" w:asciiTheme="majorEastAsia" w:hAnsiTheme="majorEastAsia" w:eastAsiaTheme="majorEastAsia" w:cstheme="majorEastAsia"/>
          <w:b/>
          <w:color w:val="auto"/>
          <w:kern w:val="2"/>
          <w:sz w:val="30"/>
          <w:szCs w:val="30"/>
          <w:lang w:val="en-US" w:eastAsia="zh-CN"/>
        </w:rPr>
      </w:pPr>
      <w:r>
        <w:rPr>
          <w:rFonts w:hint="eastAsia" w:asciiTheme="majorEastAsia" w:hAnsiTheme="majorEastAsia" w:eastAsiaTheme="majorEastAsia" w:cstheme="majorEastAsia"/>
          <w:b/>
          <w:color w:val="auto"/>
          <w:kern w:val="2"/>
          <w:sz w:val="30"/>
          <w:szCs w:val="30"/>
          <w:lang w:eastAsia="zh-CN"/>
        </w:rPr>
        <w:t>签订地点：湖北省</w:t>
      </w:r>
      <w:r>
        <w:rPr>
          <w:rFonts w:hint="eastAsia" w:asciiTheme="majorEastAsia" w:hAnsiTheme="majorEastAsia" w:eastAsiaTheme="majorEastAsia" w:cstheme="majorEastAsia"/>
          <w:b/>
          <w:color w:val="auto"/>
          <w:kern w:val="2"/>
          <w:sz w:val="30"/>
          <w:szCs w:val="30"/>
          <w:lang w:val="en-US" w:eastAsia="zh-CN"/>
        </w:rPr>
        <w:t>沙洋县</w:t>
      </w:r>
    </w:p>
    <w:p>
      <w:pPr>
        <w:widowControl w:val="0"/>
        <w:ind w:firstLine="1506" w:firstLineChars="500"/>
        <w:jc w:val="both"/>
        <w:rPr>
          <w:rFonts w:hint="eastAsia" w:asciiTheme="majorEastAsia" w:hAnsiTheme="majorEastAsia" w:eastAsiaTheme="majorEastAsia" w:cstheme="majorEastAsia"/>
          <w:b/>
          <w:color w:val="auto"/>
          <w:kern w:val="2"/>
          <w:sz w:val="30"/>
          <w:szCs w:val="30"/>
          <w:lang w:eastAsia="zh-CN"/>
        </w:rPr>
      </w:pPr>
      <w:r>
        <w:rPr>
          <w:rFonts w:hint="eastAsia" w:asciiTheme="majorEastAsia" w:hAnsiTheme="majorEastAsia" w:eastAsiaTheme="majorEastAsia" w:cstheme="majorEastAsia"/>
          <w:b/>
          <w:color w:val="auto"/>
          <w:kern w:val="2"/>
          <w:sz w:val="30"/>
          <w:szCs w:val="30"/>
          <w:lang w:eastAsia="zh-CN"/>
        </w:rPr>
        <w:t xml:space="preserve">签订时间：   年  月  日 </w:t>
      </w:r>
    </w:p>
    <w:p>
      <w:pPr>
        <w:spacing w:before="92" w:line="219" w:lineRule="auto"/>
        <w:ind w:left="54"/>
        <w:rPr>
          <w:rFonts w:hint="eastAsia" w:ascii="宋体" w:hAnsi="宋体" w:eastAsia="宋体" w:cs="宋体"/>
          <w:b/>
          <w:bCs/>
          <w:spacing w:val="-4"/>
          <w:sz w:val="24"/>
          <w:szCs w:val="24"/>
          <w:lang w:eastAsia="zh-CN"/>
        </w:rPr>
      </w:pPr>
    </w:p>
    <w:p>
      <w:pPr>
        <w:spacing w:before="92" w:line="219" w:lineRule="auto"/>
        <w:ind w:left="54"/>
        <w:rPr>
          <w:rFonts w:hint="eastAsia" w:ascii="宋体" w:hAnsi="宋体" w:eastAsia="宋体" w:cs="宋体"/>
          <w:b/>
          <w:bCs/>
          <w:spacing w:val="-4"/>
          <w:sz w:val="24"/>
          <w:szCs w:val="24"/>
          <w:lang w:eastAsia="zh-CN"/>
        </w:rPr>
      </w:pPr>
    </w:p>
    <w:p>
      <w:pPr>
        <w:spacing w:before="92" w:line="219" w:lineRule="auto"/>
        <w:ind w:left="54"/>
        <w:rPr>
          <w:rFonts w:hint="eastAsia" w:ascii="宋体" w:hAnsi="宋体" w:eastAsia="宋体" w:cs="宋体"/>
          <w:b/>
          <w:bCs/>
          <w:spacing w:val="-4"/>
          <w:sz w:val="24"/>
          <w:szCs w:val="24"/>
          <w:lang w:eastAsia="zh-CN"/>
        </w:rPr>
      </w:pPr>
    </w:p>
    <w:p>
      <w:pPr>
        <w:spacing w:before="92" w:line="219" w:lineRule="auto"/>
        <w:jc w:val="both"/>
        <w:rPr>
          <w:rFonts w:ascii="宋体" w:hAnsi="宋体" w:eastAsia="宋体" w:cs="宋体"/>
          <w:b/>
          <w:bCs/>
          <w:spacing w:val="-4"/>
          <w:sz w:val="24"/>
          <w:szCs w:val="24"/>
          <w:lang w:eastAsia="zh-CN"/>
        </w:rPr>
      </w:pPr>
    </w:p>
    <w:p>
      <w:pPr>
        <w:spacing w:before="92" w:line="219" w:lineRule="auto"/>
        <w:ind w:left="54"/>
        <w:jc w:val="both"/>
        <w:rPr>
          <w:rFonts w:hint="eastAsia" w:ascii="宋体" w:hAnsi="宋体" w:eastAsia="宋体" w:cs="宋体"/>
          <w:sz w:val="24"/>
          <w:szCs w:val="24"/>
          <w:lang w:eastAsia="zh-CN"/>
        </w:rPr>
      </w:pPr>
      <w:r>
        <w:rPr>
          <w:rFonts w:ascii="宋体" w:hAnsi="宋体" w:eastAsia="宋体" w:cs="宋体"/>
          <w:b/>
          <w:bCs/>
          <w:spacing w:val="-4"/>
          <w:sz w:val="24"/>
          <w:szCs w:val="24"/>
          <w:lang w:eastAsia="zh-CN"/>
        </w:rPr>
        <w:t>甲方（托运方</w:t>
      </w:r>
      <w:r>
        <w:rPr>
          <w:rFonts w:ascii="宋体" w:hAnsi="宋体" w:eastAsia="宋体" w:cs="宋体"/>
          <w:b/>
          <w:bCs/>
          <w:spacing w:val="-1"/>
          <w:sz w:val="24"/>
          <w:szCs w:val="24"/>
          <w:lang w:eastAsia="zh-CN"/>
        </w:rPr>
        <w:t>）：</w:t>
      </w:r>
      <w:r>
        <w:rPr>
          <w:rFonts w:ascii="宋体" w:hAnsi="宋体" w:eastAsia="宋体" w:cs="宋体"/>
          <w:b/>
          <w:bCs/>
          <w:spacing w:val="-4"/>
          <w:sz w:val="24"/>
          <w:szCs w:val="24"/>
          <w:lang w:eastAsia="zh-CN"/>
        </w:rPr>
        <w:t>【</w:t>
      </w:r>
      <w:r>
        <w:rPr>
          <w:rFonts w:hint="eastAsia" w:ascii="宋体" w:hAnsi="宋体" w:eastAsia="宋体" w:cs="宋体"/>
          <w:b/>
          <w:bCs/>
          <w:spacing w:val="-4"/>
          <w:sz w:val="24"/>
          <w:szCs w:val="24"/>
          <w:lang w:eastAsia="zh-CN"/>
        </w:rPr>
        <w:t>湖北丽康源化工有限公司</w:t>
      </w:r>
      <w:r>
        <w:rPr>
          <w:rFonts w:ascii="宋体" w:hAnsi="宋体" w:eastAsia="宋体" w:cs="宋体"/>
          <w:b/>
          <w:bCs/>
          <w:spacing w:val="-4"/>
          <w:sz w:val="24"/>
          <w:szCs w:val="24"/>
          <w:lang w:eastAsia="zh-CN"/>
        </w:rPr>
        <w:t>】</w:t>
      </w:r>
    </w:p>
    <w:p>
      <w:pPr>
        <w:spacing w:before="75" w:line="219" w:lineRule="auto"/>
        <w:ind w:left="24"/>
        <w:jc w:val="both"/>
        <w:rPr>
          <w:rFonts w:hint="eastAsia" w:ascii="宋体" w:hAnsi="宋体" w:eastAsia="宋体" w:cs="宋体"/>
          <w:sz w:val="24"/>
          <w:szCs w:val="24"/>
          <w:lang w:eastAsia="zh-CN"/>
        </w:rPr>
      </w:pPr>
      <w:r>
        <w:rPr>
          <w:rFonts w:ascii="宋体" w:hAnsi="宋体" w:eastAsia="宋体" w:cs="宋体"/>
          <w:b/>
          <w:bCs/>
          <w:spacing w:val="-3"/>
          <w:sz w:val="24"/>
          <w:szCs w:val="24"/>
          <w:lang w:eastAsia="zh-CN"/>
        </w:rPr>
        <w:t>法定代表人：</w:t>
      </w:r>
      <w:r>
        <w:rPr>
          <w:rFonts w:hint="eastAsia" w:ascii="宋体" w:hAnsi="宋体" w:eastAsia="宋体" w:cs="宋体"/>
          <w:b/>
          <w:bCs/>
          <w:spacing w:val="-3"/>
          <w:sz w:val="24"/>
          <w:szCs w:val="24"/>
          <w:lang w:val="en-US" w:eastAsia="zh-CN"/>
        </w:rPr>
        <w:t>张霞</w:t>
      </w:r>
    </w:p>
    <w:p>
      <w:pPr>
        <w:spacing w:before="75" w:line="219" w:lineRule="auto"/>
        <w:ind w:left="22"/>
        <w:jc w:val="both"/>
        <w:rPr>
          <w:rFonts w:hint="eastAsia" w:ascii="宋体" w:hAnsi="宋体" w:eastAsia="宋体" w:cs="宋体"/>
          <w:sz w:val="24"/>
          <w:szCs w:val="24"/>
          <w:lang w:eastAsia="zh-CN"/>
        </w:rPr>
      </w:pPr>
      <w:r>
        <w:rPr>
          <w:rFonts w:ascii="宋体" w:hAnsi="宋体" w:eastAsia="宋体" w:cs="宋体"/>
          <w:b/>
          <w:bCs/>
          <w:spacing w:val="-4"/>
          <w:sz w:val="24"/>
          <w:szCs w:val="24"/>
          <w:lang w:eastAsia="zh-CN"/>
        </w:rPr>
        <w:t>授权委托人：</w:t>
      </w:r>
    </w:p>
    <w:p>
      <w:pPr>
        <w:spacing w:before="74" w:line="219" w:lineRule="auto"/>
        <w:ind w:left="22"/>
        <w:jc w:val="both"/>
        <w:rPr>
          <w:rFonts w:hint="eastAsia" w:ascii="宋体" w:hAnsi="宋体" w:eastAsia="宋体" w:cs="宋体"/>
          <w:sz w:val="24"/>
          <w:szCs w:val="24"/>
          <w:lang w:eastAsia="zh-CN"/>
        </w:rPr>
      </w:pPr>
      <w:r>
        <w:rPr>
          <w:rFonts w:ascii="宋体" w:hAnsi="宋体" w:eastAsia="宋体" w:cs="宋体"/>
          <w:b/>
          <w:bCs/>
          <w:spacing w:val="-3"/>
          <w:sz w:val="24"/>
          <w:szCs w:val="24"/>
          <w:lang w:eastAsia="zh-CN"/>
        </w:rPr>
        <w:t>住所地：</w:t>
      </w:r>
      <w:r>
        <w:rPr>
          <w:rFonts w:hint="eastAsia" w:ascii="宋体" w:hAnsi="宋体" w:eastAsia="宋体" w:cs="宋体"/>
          <w:b/>
          <w:bCs/>
          <w:spacing w:val="-3"/>
          <w:sz w:val="24"/>
          <w:szCs w:val="24"/>
          <w:lang w:eastAsia="zh-CN"/>
        </w:rPr>
        <w:t>湖北省湖北沙洋经济开发区汉津大道146号</w:t>
      </w:r>
    </w:p>
    <w:p>
      <w:pPr>
        <w:spacing w:before="76" w:line="221" w:lineRule="auto"/>
        <w:ind w:left="24"/>
        <w:jc w:val="both"/>
        <w:rPr>
          <w:rFonts w:hint="eastAsia" w:ascii="宋体" w:hAnsi="宋体" w:eastAsia="宋体" w:cs="宋体"/>
          <w:sz w:val="24"/>
          <w:szCs w:val="24"/>
          <w:lang w:eastAsia="zh-CN"/>
        </w:rPr>
      </w:pPr>
      <w:r>
        <w:rPr>
          <w:rFonts w:ascii="宋体" w:hAnsi="宋体" w:eastAsia="宋体" w:cs="宋体"/>
          <w:b/>
          <w:bCs/>
          <w:spacing w:val="-5"/>
          <w:sz w:val="24"/>
          <w:szCs w:val="24"/>
          <w:lang w:eastAsia="zh-CN"/>
        </w:rPr>
        <w:t>联系电话：</w:t>
      </w:r>
      <w:r>
        <w:rPr>
          <w:rFonts w:hint="eastAsia" w:ascii="宋体" w:hAnsi="宋体" w:eastAsia="宋体" w:cs="宋体"/>
          <w:b/>
          <w:bCs/>
          <w:spacing w:val="-5"/>
          <w:sz w:val="24"/>
          <w:szCs w:val="24"/>
          <w:lang w:eastAsia="zh-CN"/>
        </w:rPr>
        <w:t>0724-8578655</w:t>
      </w:r>
    </w:p>
    <w:p>
      <w:pPr>
        <w:pStyle w:val="6"/>
        <w:spacing w:line="352" w:lineRule="auto"/>
        <w:jc w:val="both"/>
        <w:rPr>
          <w:lang w:eastAsia="zh-CN"/>
        </w:rPr>
      </w:pPr>
    </w:p>
    <w:p>
      <w:pPr>
        <w:spacing w:before="78" w:line="219" w:lineRule="auto"/>
        <w:ind w:left="46"/>
        <w:jc w:val="both"/>
        <w:rPr>
          <w:rFonts w:hint="eastAsia" w:ascii="宋体" w:hAnsi="宋体" w:eastAsia="宋体" w:cs="宋体"/>
          <w:sz w:val="24"/>
          <w:szCs w:val="24"/>
          <w:lang w:eastAsia="zh-CN"/>
        </w:rPr>
      </w:pPr>
      <w:r>
        <w:rPr>
          <w:rFonts w:ascii="宋体" w:hAnsi="宋体" w:eastAsia="宋体" w:cs="宋体"/>
          <w:b/>
          <w:bCs/>
          <w:spacing w:val="-5"/>
          <w:sz w:val="24"/>
          <w:szCs w:val="24"/>
          <w:lang w:eastAsia="zh-CN"/>
        </w:rPr>
        <w:t>乙方（承运方</w:t>
      </w:r>
      <w:r>
        <w:rPr>
          <w:rFonts w:ascii="宋体" w:hAnsi="宋体" w:eastAsia="宋体" w:cs="宋体"/>
          <w:b/>
          <w:bCs/>
          <w:spacing w:val="-2"/>
          <w:sz w:val="24"/>
          <w:szCs w:val="24"/>
          <w:lang w:eastAsia="zh-CN"/>
        </w:rPr>
        <w:t>）：</w:t>
      </w:r>
      <w:r>
        <w:rPr>
          <w:rFonts w:ascii="宋体" w:hAnsi="宋体" w:eastAsia="宋体" w:cs="宋体"/>
          <w:b/>
          <w:bCs/>
          <w:spacing w:val="-5"/>
          <w:sz w:val="24"/>
          <w:szCs w:val="24"/>
          <w:lang w:eastAsia="zh-CN"/>
        </w:rPr>
        <w:t>【</w:t>
      </w:r>
      <w:r>
        <w:rPr>
          <w:rFonts w:ascii="宋体" w:hAnsi="宋体" w:eastAsia="宋体" w:cs="宋体"/>
          <w:spacing w:val="-5"/>
          <w:sz w:val="24"/>
          <w:szCs w:val="24"/>
          <w:lang w:eastAsia="zh-CN"/>
        </w:rPr>
        <w:t xml:space="preserve">             </w:t>
      </w:r>
      <w:r>
        <w:rPr>
          <w:rFonts w:ascii="宋体" w:hAnsi="宋体" w:eastAsia="宋体" w:cs="宋体"/>
          <w:spacing w:val="-6"/>
          <w:sz w:val="24"/>
          <w:szCs w:val="24"/>
          <w:lang w:eastAsia="zh-CN"/>
        </w:rPr>
        <w:t xml:space="preserve">         </w:t>
      </w:r>
      <w:r>
        <w:rPr>
          <w:rFonts w:ascii="宋体" w:hAnsi="宋体" w:eastAsia="宋体" w:cs="宋体"/>
          <w:b/>
          <w:bCs/>
          <w:spacing w:val="-6"/>
          <w:sz w:val="24"/>
          <w:szCs w:val="24"/>
          <w:lang w:eastAsia="zh-CN"/>
        </w:rPr>
        <w:t>】</w:t>
      </w:r>
    </w:p>
    <w:p>
      <w:pPr>
        <w:spacing w:before="75" w:line="219" w:lineRule="auto"/>
        <w:ind w:left="24"/>
        <w:jc w:val="both"/>
        <w:rPr>
          <w:rFonts w:hint="eastAsia" w:ascii="宋体" w:hAnsi="宋体" w:eastAsia="宋体" w:cs="宋体"/>
          <w:sz w:val="24"/>
          <w:szCs w:val="24"/>
          <w:lang w:eastAsia="zh-CN"/>
        </w:rPr>
      </w:pPr>
      <w:r>
        <w:rPr>
          <w:rFonts w:ascii="宋体" w:hAnsi="宋体" w:eastAsia="宋体" w:cs="宋体"/>
          <w:b/>
          <w:bCs/>
          <w:spacing w:val="-4"/>
          <w:sz w:val="24"/>
          <w:szCs w:val="24"/>
          <w:lang w:eastAsia="zh-CN"/>
        </w:rPr>
        <w:t>法定代表人：</w:t>
      </w:r>
    </w:p>
    <w:p>
      <w:pPr>
        <w:spacing w:before="75" w:line="219" w:lineRule="auto"/>
        <w:ind w:left="22"/>
        <w:jc w:val="both"/>
        <w:rPr>
          <w:rFonts w:hint="eastAsia" w:ascii="宋体" w:hAnsi="宋体" w:eastAsia="宋体" w:cs="宋体"/>
          <w:sz w:val="24"/>
          <w:szCs w:val="24"/>
          <w:lang w:eastAsia="zh-CN"/>
        </w:rPr>
      </w:pPr>
      <w:r>
        <w:rPr>
          <w:rFonts w:ascii="宋体" w:hAnsi="宋体" w:eastAsia="宋体" w:cs="宋体"/>
          <w:b/>
          <w:bCs/>
          <w:spacing w:val="-4"/>
          <w:sz w:val="24"/>
          <w:szCs w:val="24"/>
          <w:lang w:eastAsia="zh-CN"/>
        </w:rPr>
        <w:t>授权委托人：</w:t>
      </w:r>
    </w:p>
    <w:p>
      <w:pPr>
        <w:spacing w:before="75" w:line="220" w:lineRule="auto"/>
        <w:ind w:left="22"/>
        <w:jc w:val="both"/>
        <w:rPr>
          <w:rFonts w:hint="eastAsia" w:ascii="宋体" w:hAnsi="宋体" w:eastAsia="宋体" w:cs="宋体"/>
          <w:sz w:val="24"/>
          <w:szCs w:val="24"/>
          <w:lang w:eastAsia="zh-CN"/>
        </w:rPr>
      </w:pPr>
      <w:r>
        <w:rPr>
          <w:rFonts w:ascii="宋体" w:hAnsi="宋体" w:eastAsia="宋体" w:cs="宋体"/>
          <w:b/>
          <w:bCs/>
          <w:spacing w:val="-5"/>
          <w:sz w:val="24"/>
          <w:szCs w:val="24"/>
          <w:lang w:eastAsia="zh-CN"/>
        </w:rPr>
        <w:t>住所地：</w:t>
      </w:r>
    </w:p>
    <w:p>
      <w:pPr>
        <w:spacing w:before="74" w:line="221" w:lineRule="auto"/>
        <w:ind w:left="24"/>
        <w:jc w:val="both"/>
        <w:rPr>
          <w:rFonts w:hint="eastAsia" w:ascii="宋体" w:hAnsi="宋体" w:eastAsia="宋体" w:cs="宋体"/>
          <w:sz w:val="24"/>
          <w:szCs w:val="24"/>
          <w:lang w:eastAsia="zh-CN"/>
        </w:rPr>
      </w:pPr>
      <w:r>
        <w:rPr>
          <w:rFonts w:ascii="宋体" w:hAnsi="宋体" w:eastAsia="宋体" w:cs="宋体"/>
          <w:b/>
          <w:bCs/>
          <w:spacing w:val="-5"/>
          <w:sz w:val="24"/>
          <w:szCs w:val="24"/>
          <w:lang w:eastAsia="zh-CN"/>
        </w:rPr>
        <w:t>联系电话：</w:t>
      </w:r>
    </w:p>
    <w:p>
      <w:pPr>
        <w:pStyle w:val="6"/>
        <w:spacing w:line="247" w:lineRule="auto"/>
        <w:jc w:val="both"/>
        <w:rPr>
          <w:lang w:eastAsia="zh-CN"/>
        </w:rPr>
      </w:pPr>
    </w:p>
    <w:p>
      <w:pPr>
        <w:pStyle w:val="6"/>
        <w:spacing w:line="247" w:lineRule="auto"/>
        <w:jc w:val="both"/>
        <w:rPr>
          <w:lang w:eastAsia="zh-CN"/>
        </w:rPr>
      </w:pPr>
    </w:p>
    <w:p>
      <w:pPr>
        <w:pStyle w:val="6"/>
        <w:spacing w:line="247" w:lineRule="auto"/>
        <w:jc w:val="both"/>
        <w:rPr>
          <w:lang w:eastAsia="zh-CN"/>
        </w:rPr>
      </w:pPr>
    </w:p>
    <w:p>
      <w:pPr>
        <w:spacing w:before="79" w:line="361" w:lineRule="auto"/>
        <w:ind w:left="22" w:right="58" w:firstLine="511"/>
        <w:jc w:val="both"/>
        <w:rPr>
          <w:rFonts w:ascii="宋体" w:hAnsi="宋体" w:eastAsia="宋体" w:cs="宋体"/>
          <w:spacing w:val="-3"/>
          <w:sz w:val="24"/>
          <w:szCs w:val="24"/>
          <w:lang w:eastAsia="zh-CN"/>
        </w:rPr>
      </w:pPr>
      <w:r>
        <w:rPr>
          <w:rFonts w:ascii="宋体" w:hAnsi="宋体" w:eastAsia="宋体" w:cs="宋体"/>
          <w:spacing w:val="-4"/>
          <w:sz w:val="24"/>
          <w:szCs w:val="24"/>
          <w:lang w:eastAsia="zh-CN"/>
        </w:rPr>
        <w:t>甲乙双方本着平等互利的原则，依据《中华人民共和国民法典》《</w:t>
      </w:r>
      <w:r>
        <w:rPr>
          <w:rFonts w:hint="eastAsia" w:ascii="宋体" w:hAnsi="宋体" w:eastAsia="宋体" w:cs="宋体"/>
          <w:spacing w:val="-4"/>
          <w:sz w:val="24"/>
          <w:szCs w:val="24"/>
          <w:lang w:eastAsia="zh-CN"/>
        </w:rPr>
        <w:t>中华人民共和国固体废物污染环境防治法</w:t>
      </w:r>
      <w:r>
        <w:rPr>
          <w:rFonts w:ascii="宋体" w:hAnsi="宋体" w:eastAsia="宋体" w:cs="宋体"/>
          <w:spacing w:val="-3"/>
          <w:sz w:val="24"/>
          <w:szCs w:val="24"/>
          <w:lang w:eastAsia="zh-CN"/>
        </w:rPr>
        <w:t>》《中华人民共和国道路运输条例》等法律法规</w:t>
      </w:r>
    </w:p>
    <w:p>
      <w:pPr>
        <w:spacing w:before="79" w:line="361" w:lineRule="auto"/>
        <w:ind w:right="58"/>
        <w:jc w:val="both"/>
        <w:rPr>
          <w:rFonts w:hint="eastAsia" w:ascii="宋体" w:hAnsi="宋体" w:eastAsia="宋体" w:cs="宋体"/>
          <w:sz w:val="24"/>
          <w:szCs w:val="24"/>
          <w:lang w:eastAsia="zh-CN"/>
        </w:rPr>
      </w:pPr>
      <w:r>
        <w:rPr>
          <w:rFonts w:ascii="宋体" w:hAnsi="宋体" w:eastAsia="宋体" w:cs="宋体"/>
          <w:spacing w:val="-3"/>
          <w:sz w:val="24"/>
          <w:szCs w:val="24"/>
          <w:lang w:eastAsia="zh-CN"/>
        </w:rPr>
        <w:t>的有关规定，经充分协商，就</w:t>
      </w:r>
      <w:r>
        <w:rPr>
          <w:rFonts w:hint="eastAsia" w:ascii="宋体" w:hAnsi="宋体" w:eastAsia="宋体" w:cs="宋体"/>
          <w:spacing w:val="-3"/>
          <w:sz w:val="24"/>
          <w:szCs w:val="24"/>
          <w:lang w:val="en-US" w:eastAsia="zh-CN"/>
        </w:rPr>
        <w:t>货物</w:t>
      </w:r>
      <w:r>
        <w:rPr>
          <w:rFonts w:ascii="宋体" w:hAnsi="宋体" w:eastAsia="宋体" w:cs="宋体"/>
          <w:spacing w:val="-3"/>
          <w:sz w:val="24"/>
          <w:szCs w:val="24"/>
          <w:lang w:eastAsia="zh-CN"/>
        </w:rPr>
        <w:t>运输达成如下一致条款，以资双方共同遵</w:t>
      </w:r>
      <w:r>
        <w:rPr>
          <w:rFonts w:ascii="宋体" w:hAnsi="宋体" w:eastAsia="宋体" w:cs="宋体"/>
          <w:spacing w:val="-5"/>
          <w:sz w:val="24"/>
          <w:szCs w:val="24"/>
          <w:lang w:eastAsia="zh-CN"/>
        </w:rPr>
        <w:t>守。</w:t>
      </w:r>
    </w:p>
    <w:p>
      <w:pPr>
        <w:pStyle w:val="6"/>
        <w:spacing w:line="381" w:lineRule="auto"/>
        <w:jc w:val="both"/>
        <w:rPr>
          <w:lang w:eastAsia="zh-CN"/>
        </w:rPr>
      </w:pPr>
    </w:p>
    <w:p>
      <w:pPr>
        <w:spacing w:before="79" w:line="220" w:lineRule="auto"/>
        <w:ind w:left="29"/>
        <w:jc w:val="both"/>
        <w:rPr>
          <w:rFonts w:hint="eastAsia" w:ascii="宋体" w:hAnsi="宋体" w:eastAsia="宋体" w:cs="宋体"/>
          <w:sz w:val="24"/>
          <w:szCs w:val="24"/>
          <w:lang w:eastAsia="zh-CN"/>
        </w:rPr>
      </w:pPr>
      <w:r>
        <w:rPr>
          <w:rFonts w:ascii="Times New Roman" w:hAnsi="Times New Roman" w:eastAsia="Times New Roman" w:cs="Times New Roman"/>
          <w:b/>
          <w:bCs/>
          <w:spacing w:val="-4"/>
          <w:sz w:val="24"/>
          <w:szCs w:val="24"/>
          <w:lang w:eastAsia="zh-CN"/>
        </w:rPr>
        <w:t>1.</w:t>
      </w:r>
      <w:r>
        <w:rPr>
          <w:rFonts w:ascii="宋体" w:hAnsi="宋体" w:eastAsia="宋体" w:cs="宋体"/>
          <w:b/>
          <w:bCs/>
          <w:spacing w:val="-4"/>
          <w:sz w:val="24"/>
          <w:szCs w:val="24"/>
          <w:lang w:eastAsia="zh-CN"/>
        </w:rPr>
        <w:t>合作合意</w:t>
      </w:r>
    </w:p>
    <w:p>
      <w:pPr>
        <w:spacing w:before="182" w:line="289" w:lineRule="auto"/>
        <w:ind w:left="46" w:firstLine="475"/>
        <w:jc w:val="both"/>
        <w:rPr>
          <w:rFonts w:hint="eastAsia" w:ascii="宋体" w:hAnsi="宋体" w:eastAsia="宋体" w:cs="宋体"/>
          <w:sz w:val="24"/>
          <w:szCs w:val="24"/>
          <w:lang w:eastAsia="zh-CN"/>
        </w:rPr>
      </w:pPr>
      <w:r>
        <w:rPr>
          <w:rFonts w:ascii="Times New Roman" w:hAnsi="Times New Roman" w:eastAsia="Times New Roman" w:cs="Times New Roman"/>
          <w:spacing w:val="-8"/>
          <w:sz w:val="24"/>
          <w:szCs w:val="24"/>
          <w:lang w:eastAsia="zh-CN"/>
        </w:rPr>
        <w:t>1.1</w:t>
      </w:r>
      <w:r>
        <w:rPr>
          <w:rFonts w:ascii="Times New Roman" w:hAnsi="Times New Roman" w:eastAsia="Times New Roman" w:cs="Times New Roman"/>
          <w:spacing w:val="20"/>
          <w:sz w:val="24"/>
          <w:szCs w:val="24"/>
          <w:lang w:eastAsia="zh-CN"/>
        </w:rPr>
        <w:t xml:space="preserve">  </w:t>
      </w:r>
      <w:r>
        <w:rPr>
          <w:rFonts w:ascii="宋体" w:hAnsi="宋体" w:eastAsia="宋体" w:cs="宋体"/>
          <w:spacing w:val="-8"/>
          <w:sz w:val="24"/>
          <w:szCs w:val="24"/>
          <w:lang w:eastAsia="zh-CN"/>
        </w:rPr>
        <w:t>甲方同意，按照本合同的约定，乙方为所列的运输服务主要承</w:t>
      </w:r>
      <w:r>
        <w:rPr>
          <w:rFonts w:ascii="宋体" w:hAnsi="宋体" w:eastAsia="宋体" w:cs="宋体"/>
          <w:spacing w:val="-9"/>
          <w:sz w:val="24"/>
          <w:szCs w:val="24"/>
          <w:lang w:eastAsia="zh-CN"/>
        </w:rPr>
        <w:t>运人之一；</w:t>
      </w:r>
      <w:r>
        <w:rPr>
          <w:rFonts w:ascii="宋体" w:hAnsi="宋体" w:eastAsia="宋体" w:cs="宋体"/>
          <w:spacing w:val="-2"/>
          <w:sz w:val="24"/>
          <w:szCs w:val="24"/>
          <w:lang w:eastAsia="zh-CN"/>
        </w:rPr>
        <w:t>乙方同意，按照本合同的约定为甲方提供所列的运输服务。</w:t>
      </w:r>
    </w:p>
    <w:p>
      <w:pPr>
        <w:spacing w:before="184" w:line="313" w:lineRule="auto"/>
        <w:ind w:left="23" w:right="58" w:firstLine="498"/>
        <w:jc w:val="both"/>
        <w:rPr>
          <w:rFonts w:hint="eastAsia" w:ascii="宋体" w:hAnsi="宋体" w:eastAsia="宋体" w:cs="宋体"/>
          <w:sz w:val="24"/>
          <w:szCs w:val="24"/>
          <w:lang w:eastAsia="zh-CN"/>
        </w:rPr>
      </w:pPr>
      <w:r>
        <w:rPr>
          <w:rFonts w:ascii="Times New Roman" w:hAnsi="Times New Roman" w:eastAsia="Times New Roman" w:cs="Times New Roman"/>
          <w:spacing w:val="-3"/>
          <w:sz w:val="24"/>
          <w:szCs w:val="24"/>
          <w:lang w:eastAsia="zh-CN"/>
        </w:rPr>
        <w:t>1.2</w:t>
      </w:r>
      <w:r>
        <w:rPr>
          <w:rFonts w:ascii="Times New Roman" w:hAnsi="Times New Roman" w:eastAsia="Times New Roman" w:cs="Times New Roman"/>
          <w:spacing w:val="20"/>
          <w:w w:val="101"/>
          <w:sz w:val="24"/>
          <w:szCs w:val="24"/>
          <w:lang w:eastAsia="zh-CN"/>
        </w:rPr>
        <w:t xml:space="preserve">  </w:t>
      </w:r>
      <w:r>
        <w:rPr>
          <w:rFonts w:ascii="宋体" w:hAnsi="宋体" w:eastAsia="宋体" w:cs="宋体"/>
          <w:spacing w:val="-3"/>
          <w:sz w:val="24"/>
          <w:szCs w:val="24"/>
          <w:lang w:eastAsia="zh-CN"/>
        </w:rPr>
        <w:t>甲方不承诺最低运输量，乙方承诺足够的车源以保证给甲方提供符</w:t>
      </w:r>
      <w:r>
        <w:rPr>
          <w:rFonts w:ascii="宋体" w:hAnsi="宋体" w:eastAsia="宋体" w:cs="宋体"/>
          <w:spacing w:val="-4"/>
          <w:sz w:val="24"/>
          <w:szCs w:val="24"/>
          <w:lang w:eastAsia="zh-CN"/>
        </w:rPr>
        <w:t>合要</w:t>
      </w:r>
      <w:r>
        <w:rPr>
          <w:rFonts w:ascii="宋体" w:hAnsi="宋体" w:eastAsia="宋体" w:cs="宋体"/>
          <w:spacing w:val="-3"/>
          <w:sz w:val="24"/>
          <w:szCs w:val="24"/>
          <w:lang w:eastAsia="zh-CN"/>
        </w:rPr>
        <w:t>求的服务，如果乙方的车源不足或服务水平不能达到甲方的运作要求，甲方有权</w:t>
      </w:r>
      <w:r>
        <w:rPr>
          <w:rFonts w:ascii="宋体" w:hAnsi="宋体" w:eastAsia="宋体" w:cs="宋体"/>
          <w:spacing w:val="1"/>
          <w:sz w:val="24"/>
          <w:szCs w:val="24"/>
          <w:lang w:eastAsia="zh-CN"/>
        </w:rPr>
        <w:t xml:space="preserve"> </w:t>
      </w:r>
      <w:r>
        <w:rPr>
          <w:rFonts w:ascii="宋体" w:hAnsi="宋体" w:eastAsia="宋体" w:cs="宋体"/>
          <w:spacing w:val="-1"/>
          <w:sz w:val="24"/>
          <w:szCs w:val="24"/>
          <w:lang w:eastAsia="zh-CN"/>
        </w:rPr>
        <w:t>减少乙方的运输量并选择其他承运商提供服务。</w:t>
      </w:r>
    </w:p>
    <w:p>
      <w:pPr>
        <w:spacing w:before="184" w:line="289" w:lineRule="auto"/>
        <w:ind w:left="24" w:right="58" w:firstLine="497"/>
        <w:jc w:val="both"/>
        <w:rPr>
          <w:rFonts w:hint="eastAsia" w:ascii="宋体" w:hAnsi="宋体" w:eastAsia="宋体" w:cs="宋体"/>
          <w:sz w:val="24"/>
          <w:szCs w:val="24"/>
          <w:lang w:eastAsia="zh-CN"/>
        </w:rPr>
      </w:pPr>
      <w:r>
        <w:rPr>
          <w:rFonts w:ascii="Times New Roman" w:hAnsi="Times New Roman" w:eastAsia="Times New Roman" w:cs="Times New Roman"/>
          <w:spacing w:val="-2"/>
          <w:sz w:val="24"/>
          <w:szCs w:val="24"/>
          <w:lang w:eastAsia="zh-CN"/>
        </w:rPr>
        <w:t xml:space="preserve">1.3  </w:t>
      </w:r>
      <w:r>
        <w:rPr>
          <w:rFonts w:ascii="宋体" w:hAnsi="宋体" w:eastAsia="宋体" w:cs="宋体"/>
          <w:spacing w:val="-2"/>
          <w:sz w:val="24"/>
          <w:szCs w:val="24"/>
          <w:lang w:eastAsia="zh-CN"/>
        </w:rPr>
        <w:t>具体运输货物名称、数量、重量、收货人、收货地点等信息以甲方向乙</w:t>
      </w:r>
      <w:r>
        <w:rPr>
          <w:rFonts w:ascii="宋体" w:hAnsi="宋体" w:eastAsia="宋体" w:cs="宋体"/>
          <w:spacing w:val="9"/>
          <w:sz w:val="24"/>
          <w:szCs w:val="24"/>
          <w:lang w:eastAsia="zh-CN"/>
        </w:rPr>
        <w:t xml:space="preserve"> </w:t>
      </w:r>
      <w:r>
        <w:rPr>
          <w:rFonts w:ascii="宋体" w:hAnsi="宋体" w:eastAsia="宋体" w:cs="宋体"/>
          <w:spacing w:val="-2"/>
          <w:sz w:val="24"/>
          <w:szCs w:val="24"/>
          <w:lang w:eastAsia="zh-CN"/>
        </w:rPr>
        <w:t>方提供的运单</w:t>
      </w:r>
      <w:r>
        <w:rPr>
          <w:rFonts w:ascii="Times New Roman" w:hAnsi="Times New Roman" w:eastAsia="Times New Roman" w:cs="Times New Roman"/>
          <w:spacing w:val="-2"/>
          <w:sz w:val="24"/>
          <w:szCs w:val="24"/>
          <w:lang w:eastAsia="zh-CN"/>
        </w:rPr>
        <w:t>/</w:t>
      </w:r>
      <w:r>
        <w:rPr>
          <w:rFonts w:ascii="宋体" w:hAnsi="宋体" w:eastAsia="宋体" w:cs="宋体"/>
          <w:spacing w:val="-2"/>
          <w:sz w:val="24"/>
          <w:szCs w:val="24"/>
          <w:lang w:eastAsia="zh-CN"/>
        </w:rPr>
        <w:t>订单为准。</w:t>
      </w:r>
    </w:p>
    <w:p>
      <w:pPr>
        <w:spacing w:before="184" w:line="219" w:lineRule="auto"/>
        <w:ind w:left="19"/>
        <w:jc w:val="both"/>
        <w:rPr>
          <w:rFonts w:hint="eastAsia" w:ascii="宋体" w:hAnsi="宋体" w:eastAsia="宋体" w:cs="宋体"/>
          <w:sz w:val="24"/>
          <w:szCs w:val="24"/>
          <w:lang w:eastAsia="zh-CN"/>
        </w:rPr>
      </w:pPr>
      <w:r>
        <w:rPr>
          <w:rFonts w:ascii="Times New Roman" w:hAnsi="Times New Roman" w:eastAsia="Times New Roman" w:cs="Times New Roman"/>
          <w:b/>
          <w:bCs/>
          <w:spacing w:val="-2"/>
          <w:sz w:val="24"/>
          <w:szCs w:val="24"/>
          <w:lang w:eastAsia="zh-CN"/>
        </w:rPr>
        <w:t xml:space="preserve">2.  </w:t>
      </w:r>
      <w:r>
        <w:rPr>
          <w:rFonts w:ascii="宋体" w:hAnsi="宋体" w:eastAsia="宋体" w:cs="宋体"/>
          <w:b/>
          <w:bCs/>
          <w:spacing w:val="-2"/>
          <w:sz w:val="24"/>
          <w:szCs w:val="24"/>
          <w:lang w:eastAsia="zh-CN"/>
        </w:rPr>
        <w:t>运费结算与付款</w:t>
      </w:r>
    </w:p>
    <w:p>
      <w:pPr>
        <w:spacing w:before="182" w:line="289" w:lineRule="auto"/>
        <w:ind w:left="525" w:leftChars="250" w:firstLine="56" w:firstLineChars="25"/>
        <w:jc w:val="both"/>
        <w:rPr>
          <w:rFonts w:ascii="Times New Roman" w:hAnsi="Times New Roman" w:eastAsia="Times New Roman" w:cs="Times New Roman"/>
          <w:spacing w:val="-8"/>
          <w:sz w:val="24"/>
          <w:szCs w:val="24"/>
          <w:lang w:eastAsia="zh-CN"/>
        </w:rPr>
      </w:pPr>
      <w:r>
        <w:rPr>
          <w:rFonts w:ascii="Times New Roman" w:hAnsi="Times New Roman" w:eastAsia="Times New Roman" w:cs="Times New Roman"/>
          <w:spacing w:val="-8"/>
          <w:sz w:val="24"/>
          <w:szCs w:val="24"/>
          <w:lang w:eastAsia="zh-CN"/>
        </w:rPr>
        <w:t>2.1  本合同项下的运价及运价调整均按双方确认的《</w:t>
      </w:r>
      <w:r>
        <w:rPr>
          <w:rFonts w:hint="eastAsia" w:ascii="Times New Roman" w:hAnsi="Times New Roman" w:eastAsia="Times New Roman" w:cs="Times New Roman"/>
          <w:spacing w:val="-8"/>
          <w:sz w:val="24"/>
          <w:szCs w:val="24"/>
          <w:lang w:val="en-US" w:eastAsia="zh-CN"/>
        </w:rPr>
        <w:t>一般固废运输价格</w:t>
      </w:r>
      <w:r>
        <w:rPr>
          <w:rFonts w:ascii="Times New Roman" w:hAnsi="Times New Roman" w:eastAsia="Times New Roman" w:cs="Times New Roman"/>
          <w:spacing w:val="-8"/>
          <w:sz w:val="24"/>
          <w:szCs w:val="24"/>
          <w:lang w:eastAsia="zh-CN"/>
        </w:rPr>
        <w:t>》</w:t>
      </w:r>
      <w:r>
        <w:rPr>
          <w:rFonts w:hint="eastAsia" w:ascii="Times New Roman" w:hAnsi="Times New Roman" w:eastAsia="Times New Roman" w:cs="Times New Roman"/>
          <w:spacing w:val="-8"/>
          <w:sz w:val="24"/>
          <w:szCs w:val="24"/>
          <w:lang w:eastAsia="zh-CN"/>
        </w:rPr>
        <w:t>。</w:t>
      </w:r>
    </w:p>
    <w:p>
      <w:pPr>
        <w:spacing w:before="182" w:line="289" w:lineRule="auto"/>
        <w:ind w:left="5" w:leftChars="0" w:firstLine="575" w:firstLineChars="257"/>
        <w:jc w:val="both"/>
        <w:rPr>
          <w:rFonts w:hint="eastAsia" w:ascii="Times New Roman" w:hAnsi="Times New Roman" w:eastAsia="Times New Roman" w:cs="Times New Roman"/>
          <w:spacing w:val="-8"/>
          <w:sz w:val="24"/>
          <w:szCs w:val="24"/>
          <w:highlight w:val="yellow"/>
          <w:lang w:eastAsia="zh-CN"/>
        </w:rPr>
      </w:pPr>
      <w:r>
        <w:rPr>
          <w:rFonts w:hint="eastAsia" w:ascii="Times New Roman" w:hAnsi="Times New Roman" w:eastAsia="Times New Roman" w:cs="Times New Roman"/>
          <w:spacing w:val="-8"/>
          <w:sz w:val="24"/>
          <w:szCs w:val="24"/>
          <w:highlight w:val="yellow"/>
          <w:lang w:val="en-US" w:eastAsia="zh-CN"/>
        </w:rPr>
        <w:t xml:space="preserve">2.2 </w:t>
      </w:r>
      <w:r>
        <w:rPr>
          <w:rFonts w:hint="eastAsia" w:ascii="Times New Roman" w:hAnsi="Times New Roman" w:eastAsia="Times New Roman" w:cs="Times New Roman"/>
          <w:spacing w:val="-8"/>
          <w:sz w:val="24"/>
          <w:szCs w:val="24"/>
          <w:highlight w:val="yellow"/>
          <w:lang w:eastAsia="zh-CN"/>
        </w:rPr>
        <w:t> 结算原则：本合同为固定单价据实结算，甲方按季度依照实际委托乙方运输量，按合同单价结算运费。</w:t>
      </w:r>
    </w:p>
    <w:p>
      <w:pPr>
        <w:spacing w:before="182" w:line="289" w:lineRule="auto"/>
        <w:ind w:left="5" w:leftChars="0" w:firstLine="575" w:firstLineChars="257"/>
        <w:jc w:val="both"/>
        <w:rPr>
          <w:rFonts w:hint="eastAsia" w:ascii="Times New Roman" w:hAnsi="Times New Roman" w:eastAsia="Times New Roman" w:cs="Times New Roman"/>
          <w:spacing w:val="-8"/>
          <w:sz w:val="24"/>
          <w:szCs w:val="24"/>
          <w:highlight w:val="yellow"/>
          <w:lang w:eastAsia="zh-CN"/>
        </w:rPr>
      </w:pPr>
      <w:r>
        <w:rPr>
          <w:rFonts w:hint="eastAsia" w:ascii="Times New Roman" w:hAnsi="Times New Roman" w:eastAsia="Times New Roman" w:cs="Times New Roman"/>
          <w:spacing w:val="-8"/>
          <w:sz w:val="24"/>
          <w:szCs w:val="24"/>
          <w:highlight w:val="yellow"/>
          <w:lang w:val="en-US" w:eastAsia="zh-CN"/>
        </w:rPr>
        <w:t xml:space="preserve">2.3 </w:t>
      </w:r>
      <w:r>
        <w:rPr>
          <w:rFonts w:hint="eastAsia" w:ascii="Times New Roman" w:hAnsi="Times New Roman" w:eastAsia="Times New Roman" w:cs="Times New Roman"/>
          <w:spacing w:val="-8"/>
          <w:sz w:val="24"/>
          <w:szCs w:val="24"/>
          <w:highlight w:val="yellow"/>
          <w:lang w:eastAsia="zh-CN"/>
        </w:rPr>
        <w:t> 计量方式：以到厂后甲方地磅称重数量为准。</w:t>
      </w:r>
    </w:p>
    <w:p>
      <w:pPr>
        <w:spacing w:before="182" w:line="289" w:lineRule="auto"/>
        <w:ind w:left="5" w:leftChars="0" w:firstLine="575" w:firstLineChars="257"/>
        <w:jc w:val="both"/>
        <w:rPr>
          <w:rFonts w:hint="eastAsia" w:ascii="Times New Roman" w:hAnsi="Times New Roman" w:eastAsia="Times New Roman" w:cs="Times New Roman"/>
          <w:spacing w:val="-8"/>
          <w:sz w:val="24"/>
          <w:szCs w:val="24"/>
          <w:highlight w:val="yellow"/>
          <w:lang w:eastAsia="zh-CN"/>
        </w:rPr>
      </w:pPr>
      <w:r>
        <w:rPr>
          <w:rFonts w:hint="eastAsia" w:ascii="Times New Roman" w:hAnsi="Times New Roman" w:eastAsia="Times New Roman" w:cs="Times New Roman"/>
          <w:spacing w:val="-8"/>
          <w:sz w:val="24"/>
          <w:szCs w:val="24"/>
          <w:highlight w:val="yellow"/>
          <w:lang w:val="en-US" w:eastAsia="zh-CN"/>
        </w:rPr>
        <w:t xml:space="preserve">2.4 </w:t>
      </w:r>
      <w:r>
        <w:rPr>
          <w:rFonts w:hint="eastAsia" w:ascii="Times New Roman" w:hAnsi="Times New Roman" w:eastAsia="Times New Roman" w:cs="Times New Roman"/>
          <w:spacing w:val="-8"/>
          <w:sz w:val="24"/>
          <w:szCs w:val="24"/>
          <w:highlight w:val="yellow"/>
          <w:lang w:eastAsia="zh-CN"/>
        </w:rPr>
        <w:t> 结算流程：乙方每月10日前按甲方要求出具结算账单。双方每月核对上月费用，确认无误后，乙方每季度开具全额9%增值税专用发票，甲方45个工作日内支付全部已确认运输费用。若因乙方付款资料不全、有误或不符要求致结算延误，付款期限顺延。</w:t>
      </w:r>
    </w:p>
    <w:p>
      <w:pPr>
        <w:spacing w:before="182" w:line="289" w:lineRule="auto"/>
        <w:ind w:left="5" w:leftChars="0" w:firstLine="575" w:firstLineChars="257"/>
        <w:jc w:val="both"/>
        <w:rPr>
          <w:rFonts w:hint="default" w:ascii="Times New Roman" w:hAnsi="Times New Roman" w:eastAsia="Times New Roman" w:cs="Times New Roman"/>
          <w:spacing w:val="-8"/>
          <w:sz w:val="24"/>
          <w:szCs w:val="24"/>
          <w:highlight w:val="none"/>
          <w:lang w:val="en-US" w:eastAsia="zh-CN"/>
        </w:rPr>
      </w:pPr>
      <w:r>
        <w:rPr>
          <w:rFonts w:hint="eastAsia" w:ascii="Times New Roman" w:hAnsi="Times New Roman" w:eastAsia="Times New Roman" w:cs="Times New Roman"/>
          <w:spacing w:val="-8"/>
          <w:sz w:val="24"/>
          <w:szCs w:val="24"/>
          <w:highlight w:val="yellow"/>
          <w:lang w:val="en-US" w:eastAsia="zh-CN"/>
        </w:rPr>
        <w:t>2.5</w:t>
      </w:r>
      <w:r>
        <w:rPr>
          <w:rFonts w:hint="eastAsia" w:ascii="Times New Roman" w:hAnsi="Times New Roman" w:eastAsia="Times New Roman" w:cs="Times New Roman"/>
          <w:spacing w:val="-8"/>
          <w:sz w:val="24"/>
          <w:szCs w:val="24"/>
          <w:highlight w:val="yellow"/>
          <w:lang w:eastAsia="zh-CN"/>
        </w:rPr>
        <w:t> 支付方式：甲方通过电汇或银行承兑汇票支付运费，双方另有书面约定除外。</w:t>
      </w:r>
    </w:p>
    <w:p>
      <w:pPr>
        <w:spacing w:before="123" w:line="219" w:lineRule="auto"/>
        <w:ind w:left="499"/>
        <w:jc w:val="both"/>
        <w:rPr>
          <w:rFonts w:hint="eastAsia" w:ascii="宋体" w:hAnsi="宋体" w:eastAsia="宋体" w:cs="宋体"/>
          <w:sz w:val="24"/>
          <w:szCs w:val="24"/>
          <w:lang w:eastAsia="zh-CN"/>
        </w:rPr>
      </w:pPr>
      <w:r>
        <w:rPr>
          <w:rFonts w:ascii="Times New Roman" w:hAnsi="Times New Roman" w:eastAsia="Times New Roman" w:cs="Times New Roman"/>
          <w:spacing w:val="-2"/>
          <w:sz w:val="24"/>
          <w:szCs w:val="24"/>
          <w:lang w:eastAsia="zh-CN"/>
        </w:rPr>
        <w:t>2.</w:t>
      </w:r>
      <w:r>
        <w:rPr>
          <w:rFonts w:hint="eastAsia" w:ascii="Times New Roman" w:hAnsi="Times New Roman" w:eastAsia="Times New Roman" w:cs="Times New Roman"/>
          <w:spacing w:val="-2"/>
          <w:sz w:val="24"/>
          <w:szCs w:val="24"/>
          <w:lang w:val="en-US" w:eastAsia="zh-CN"/>
        </w:rPr>
        <w:t>6</w:t>
      </w:r>
      <w:r>
        <w:rPr>
          <w:rFonts w:ascii="Times New Roman" w:hAnsi="Times New Roman" w:eastAsia="Times New Roman" w:cs="Times New Roman"/>
          <w:spacing w:val="16"/>
          <w:sz w:val="24"/>
          <w:szCs w:val="24"/>
          <w:lang w:eastAsia="zh-CN"/>
        </w:rPr>
        <w:t xml:space="preserve">  </w:t>
      </w:r>
      <w:r>
        <w:rPr>
          <w:rFonts w:ascii="宋体" w:hAnsi="宋体" w:eastAsia="宋体" w:cs="宋体"/>
          <w:spacing w:val="-2"/>
          <w:sz w:val="24"/>
          <w:szCs w:val="24"/>
          <w:lang w:eastAsia="zh-CN"/>
        </w:rPr>
        <w:t>乙方指定如下账户为乙方收款账户：</w:t>
      </w:r>
    </w:p>
    <w:p>
      <w:pPr>
        <w:spacing w:before="182" w:line="220" w:lineRule="auto"/>
        <w:ind w:left="504"/>
        <w:jc w:val="both"/>
        <w:rPr>
          <w:rFonts w:hint="eastAsia" w:ascii="宋体" w:hAnsi="宋体" w:eastAsia="宋体" w:cs="宋体"/>
          <w:sz w:val="24"/>
          <w:szCs w:val="24"/>
          <w:lang w:eastAsia="zh-CN"/>
        </w:rPr>
      </w:pPr>
      <w:r>
        <w:rPr>
          <w:rFonts w:ascii="宋体" w:hAnsi="宋体" w:eastAsia="宋体" w:cs="宋体"/>
          <w:spacing w:val="-4"/>
          <w:sz w:val="24"/>
          <w:szCs w:val="24"/>
          <w:lang w:eastAsia="zh-CN"/>
        </w:rPr>
        <w:t>户名：</w:t>
      </w:r>
    </w:p>
    <w:p>
      <w:pPr>
        <w:spacing w:before="181" w:line="221" w:lineRule="auto"/>
        <w:ind w:left="507"/>
        <w:jc w:val="both"/>
        <w:rPr>
          <w:rFonts w:hint="eastAsia" w:ascii="宋体" w:hAnsi="宋体" w:eastAsia="宋体" w:cs="宋体"/>
          <w:sz w:val="24"/>
          <w:szCs w:val="24"/>
          <w:lang w:eastAsia="zh-CN"/>
        </w:rPr>
      </w:pPr>
      <w:r>
        <w:rPr>
          <w:rFonts w:ascii="宋体" w:hAnsi="宋体" w:eastAsia="宋体" w:cs="宋体"/>
          <w:spacing w:val="-5"/>
          <w:sz w:val="24"/>
          <w:szCs w:val="24"/>
          <w:lang w:eastAsia="zh-CN"/>
        </w:rPr>
        <w:t>账号：</w:t>
      </w:r>
    </w:p>
    <w:p>
      <w:pPr>
        <w:spacing w:before="181" w:line="220" w:lineRule="auto"/>
        <w:ind w:left="507"/>
        <w:jc w:val="both"/>
        <w:rPr>
          <w:rFonts w:hint="eastAsia" w:ascii="宋体" w:hAnsi="宋体" w:eastAsia="宋体" w:cs="宋体"/>
          <w:sz w:val="24"/>
          <w:szCs w:val="24"/>
          <w:lang w:eastAsia="zh-CN"/>
        </w:rPr>
      </w:pPr>
      <w:r>
        <w:rPr>
          <w:rFonts w:ascii="宋体" w:hAnsi="宋体" w:eastAsia="宋体" w:cs="宋体"/>
          <w:spacing w:val="-5"/>
          <w:sz w:val="24"/>
          <w:szCs w:val="24"/>
          <w:lang w:eastAsia="zh-CN"/>
        </w:rPr>
        <w:t>行号：</w:t>
      </w:r>
    </w:p>
    <w:p>
      <w:pPr>
        <w:spacing w:before="182" w:line="220" w:lineRule="auto"/>
        <w:ind w:left="504"/>
        <w:jc w:val="both"/>
        <w:rPr>
          <w:rFonts w:hint="eastAsia" w:ascii="宋体" w:hAnsi="宋体" w:eastAsia="宋体" w:cs="宋体"/>
          <w:sz w:val="24"/>
          <w:szCs w:val="24"/>
          <w:lang w:eastAsia="zh-CN"/>
        </w:rPr>
      </w:pPr>
      <w:r>
        <w:rPr>
          <w:rFonts w:ascii="宋体" w:hAnsi="宋体" w:eastAsia="宋体" w:cs="宋体"/>
          <w:spacing w:val="-3"/>
          <w:sz w:val="24"/>
          <w:szCs w:val="24"/>
          <w:lang w:eastAsia="zh-CN"/>
        </w:rPr>
        <w:t>开户行：</w:t>
      </w:r>
    </w:p>
    <w:p>
      <w:pPr>
        <w:spacing w:before="181" w:line="340" w:lineRule="auto"/>
        <w:ind w:left="22" w:right="59" w:firstLine="476"/>
        <w:jc w:val="both"/>
        <w:rPr>
          <w:rFonts w:hint="eastAsia" w:ascii="宋体" w:hAnsi="宋体" w:eastAsia="宋体" w:cs="宋体"/>
          <w:sz w:val="24"/>
          <w:szCs w:val="24"/>
          <w:lang w:eastAsia="zh-CN"/>
        </w:rPr>
      </w:pPr>
      <w:r>
        <w:rPr>
          <w:rFonts w:ascii="Times New Roman" w:hAnsi="Times New Roman" w:eastAsia="Times New Roman" w:cs="Times New Roman"/>
          <w:spacing w:val="-2"/>
          <w:sz w:val="24"/>
          <w:szCs w:val="24"/>
          <w:lang w:eastAsia="zh-CN"/>
        </w:rPr>
        <w:t>2.</w:t>
      </w:r>
      <w:r>
        <w:rPr>
          <w:rFonts w:hint="eastAsia" w:ascii="Times New Roman" w:hAnsi="Times New Roman" w:eastAsia="Times New Roman" w:cs="Times New Roman"/>
          <w:spacing w:val="-2"/>
          <w:sz w:val="24"/>
          <w:szCs w:val="24"/>
          <w:lang w:val="en-US" w:eastAsia="zh-CN"/>
        </w:rPr>
        <w:t>7</w:t>
      </w:r>
      <w:r>
        <w:rPr>
          <w:rFonts w:ascii="Times New Roman" w:hAnsi="Times New Roman" w:eastAsia="Times New Roman" w:cs="Times New Roman"/>
          <w:spacing w:val="20"/>
          <w:sz w:val="24"/>
          <w:szCs w:val="24"/>
          <w:lang w:eastAsia="zh-CN"/>
        </w:rPr>
        <w:t xml:space="preserve">  </w:t>
      </w:r>
      <w:r>
        <w:rPr>
          <w:rFonts w:ascii="宋体" w:hAnsi="宋体" w:eastAsia="宋体" w:cs="宋体"/>
          <w:spacing w:val="-2"/>
          <w:sz w:val="24"/>
          <w:szCs w:val="24"/>
          <w:lang w:eastAsia="zh-CN"/>
        </w:rPr>
        <w:t>甲方收到乙方上述的运费结算清单及所附单</w:t>
      </w:r>
      <w:r>
        <w:rPr>
          <w:rFonts w:ascii="宋体" w:hAnsi="宋体" w:eastAsia="宋体" w:cs="宋体"/>
          <w:spacing w:val="-3"/>
          <w:sz w:val="24"/>
          <w:szCs w:val="24"/>
          <w:lang w:eastAsia="zh-CN"/>
        </w:rPr>
        <w:t>据后，在扣除货损、货差赔</w:t>
      </w:r>
      <w:r>
        <w:rPr>
          <w:rFonts w:ascii="宋体" w:hAnsi="宋体" w:eastAsia="宋体" w:cs="宋体"/>
          <w:spacing w:val="3"/>
          <w:sz w:val="24"/>
          <w:szCs w:val="24"/>
          <w:lang w:eastAsia="zh-CN"/>
        </w:rPr>
        <w:t>偿款以及违反</w:t>
      </w:r>
      <w:r>
        <w:rPr>
          <w:rFonts w:ascii="宋体" w:hAnsi="宋体" w:eastAsia="宋体" w:cs="宋体"/>
          <w:spacing w:val="-54"/>
          <w:sz w:val="24"/>
          <w:szCs w:val="24"/>
          <w:lang w:eastAsia="zh-CN"/>
        </w:rPr>
        <w:t xml:space="preserve"> </w:t>
      </w:r>
      <w:r>
        <w:rPr>
          <w:rFonts w:ascii="Times New Roman" w:hAnsi="Times New Roman" w:eastAsia="Times New Roman" w:cs="Times New Roman"/>
          <w:sz w:val="24"/>
          <w:szCs w:val="24"/>
          <w:lang w:eastAsia="zh-CN"/>
        </w:rPr>
        <w:t>KPI</w:t>
      </w:r>
      <w:r>
        <w:rPr>
          <w:rFonts w:ascii="Times New Roman" w:hAnsi="Times New Roman" w:eastAsia="Times New Roman" w:cs="Times New Roman"/>
          <w:spacing w:val="3"/>
          <w:sz w:val="24"/>
          <w:szCs w:val="24"/>
          <w:lang w:eastAsia="zh-CN"/>
        </w:rPr>
        <w:t xml:space="preserve"> </w:t>
      </w:r>
      <w:r>
        <w:rPr>
          <w:rFonts w:ascii="宋体" w:hAnsi="宋体" w:eastAsia="宋体" w:cs="宋体"/>
          <w:spacing w:val="3"/>
          <w:sz w:val="24"/>
          <w:szCs w:val="24"/>
          <w:lang w:eastAsia="zh-CN"/>
        </w:rPr>
        <w:t>考核要求的违约金等费用的</w:t>
      </w:r>
      <w:r>
        <w:rPr>
          <w:rFonts w:ascii="宋体" w:hAnsi="宋体" w:eastAsia="宋体" w:cs="宋体"/>
          <w:spacing w:val="2"/>
          <w:sz w:val="24"/>
          <w:szCs w:val="24"/>
          <w:lang w:eastAsia="zh-CN"/>
        </w:rPr>
        <w:t>基础上对运费进行核对，在</w:t>
      </w:r>
      <w:r>
        <w:rPr>
          <w:rFonts w:ascii="宋体" w:hAnsi="宋体" w:eastAsia="宋体" w:cs="宋体"/>
          <w:spacing w:val="-46"/>
          <w:sz w:val="24"/>
          <w:szCs w:val="24"/>
          <w:lang w:eastAsia="zh-CN"/>
        </w:rPr>
        <w:t xml:space="preserve"> </w:t>
      </w:r>
      <w:r>
        <w:rPr>
          <w:rFonts w:ascii="Times New Roman" w:hAnsi="Times New Roman" w:eastAsia="Times New Roman" w:cs="Times New Roman"/>
          <w:spacing w:val="2"/>
          <w:sz w:val="24"/>
          <w:szCs w:val="24"/>
          <w:lang w:eastAsia="zh-CN"/>
        </w:rPr>
        <w:t xml:space="preserve">5 </w:t>
      </w:r>
      <w:r>
        <w:rPr>
          <w:rFonts w:ascii="宋体" w:hAnsi="宋体" w:eastAsia="宋体" w:cs="宋体"/>
          <w:spacing w:val="2"/>
          <w:sz w:val="24"/>
          <w:szCs w:val="24"/>
          <w:lang w:eastAsia="zh-CN"/>
        </w:rPr>
        <w:t>个</w:t>
      </w:r>
      <w:r>
        <w:rPr>
          <w:rFonts w:ascii="宋体" w:hAnsi="宋体" w:eastAsia="宋体" w:cs="宋体"/>
          <w:spacing w:val="-3"/>
          <w:sz w:val="24"/>
          <w:szCs w:val="24"/>
          <w:lang w:eastAsia="zh-CN"/>
        </w:rPr>
        <w:t>工作日内反馈核对结果，核对无误的，乙方应在</w:t>
      </w:r>
      <w:r>
        <w:rPr>
          <w:rFonts w:ascii="宋体" w:hAnsi="宋体" w:eastAsia="宋体" w:cs="宋体"/>
          <w:spacing w:val="-50"/>
          <w:sz w:val="24"/>
          <w:szCs w:val="24"/>
          <w:lang w:eastAsia="zh-CN"/>
        </w:rPr>
        <w:t xml:space="preserve"> </w:t>
      </w:r>
      <w:r>
        <w:rPr>
          <w:rFonts w:ascii="Times New Roman" w:hAnsi="Times New Roman" w:eastAsia="Times New Roman" w:cs="Times New Roman"/>
          <w:spacing w:val="-3"/>
          <w:sz w:val="24"/>
          <w:szCs w:val="24"/>
          <w:lang w:eastAsia="zh-CN"/>
        </w:rPr>
        <w:t xml:space="preserve">3 </w:t>
      </w:r>
      <w:r>
        <w:rPr>
          <w:rFonts w:ascii="宋体" w:hAnsi="宋体" w:eastAsia="宋体" w:cs="宋体"/>
          <w:spacing w:val="-3"/>
          <w:sz w:val="24"/>
          <w:szCs w:val="24"/>
          <w:lang w:eastAsia="zh-CN"/>
        </w:rPr>
        <w:t>个工作日内开具法</w:t>
      </w:r>
      <w:r>
        <w:rPr>
          <w:rFonts w:ascii="宋体" w:hAnsi="宋体" w:eastAsia="宋体" w:cs="宋体"/>
          <w:spacing w:val="-4"/>
          <w:sz w:val="24"/>
          <w:szCs w:val="24"/>
          <w:lang w:eastAsia="zh-CN"/>
        </w:rPr>
        <w:t>定运费增值</w:t>
      </w:r>
      <w:r>
        <w:rPr>
          <w:rFonts w:ascii="宋体" w:hAnsi="宋体" w:eastAsia="宋体" w:cs="宋体"/>
          <w:spacing w:val="-3"/>
          <w:sz w:val="24"/>
          <w:szCs w:val="24"/>
          <w:lang w:eastAsia="zh-CN"/>
        </w:rPr>
        <w:t>税发票交付给甲方。因乙方提供的发票不符合税务部门的要求，导致甲方从乙方取得的增值税专用发票不能报验抵扣进项税金，或虽可通过报验但报验后被税务</w:t>
      </w:r>
      <w:r>
        <w:rPr>
          <w:rFonts w:ascii="宋体" w:hAnsi="宋体" w:eastAsia="宋体" w:cs="宋体"/>
          <w:spacing w:val="-6"/>
          <w:sz w:val="24"/>
          <w:szCs w:val="24"/>
          <w:lang w:eastAsia="zh-CN"/>
        </w:rPr>
        <w:t>机关以“</w:t>
      </w:r>
      <w:r>
        <w:rPr>
          <w:rFonts w:ascii="宋体" w:hAnsi="宋体" w:eastAsia="宋体" w:cs="宋体"/>
          <w:spacing w:val="-77"/>
          <w:sz w:val="24"/>
          <w:szCs w:val="24"/>
          <w:lang w:eastAsia="zh-CN"/>
        </w:rPr>
        <w:t xml:space="preserve"> </w:t>
      </w:r>
      <w:r>
        <w:rPr>
          <w:rFonts w:ascii="宋体" w:hAnsi="宋体" w:eastAsia="宋体" w:cs="宋体"/>
          <w:spacing w:val="-6"/>
          <w:sz w:val="24"/>
          <w:szCs w:val="24"/>
          <w:lang w:eastAsia="zh-CN"/>
        </w:rPr>
        <w:t>比对不符</w:t>
      </w:r>
      <w:r>
        <w:rPr>
          <w:rFonts w:ascii="宋体" w:hAnsi="宋体" w:eastAsia="宋体" w:cs="宋体"/>
          <w:spacing w:val="-88"/>
          <w:sz w:val="24"/>
          <w:szCs w:val="24"/>
          <w:lang w:eastAsia="zh-CN"/>
        </w:rPr>
        <w:t xml:space="preserve"> </w:t>
      </w:r>
      <w:r>
        <w:rPr>
          <w:rFonts w:ascii="宋体" w:hAnsi="宋体" w:eastAsia="宋体" w:cs="宋体"/>
          <w:spacing w:val="-6"/>
          <w:sz w:val="24"/>
          <w:szCs w:val="24"/>
          <w:lang w:eastAsia="zh-CN"/>
        </w:rPr>
        <w:t>”或“失控发票</w:t>
      </w:r>
      <w:r>
        <w:rPr>
          <w:rFonts w:ascii="宋体" w:hAnsi="宋体" w:eastAsia="宋体" w:cs="宋体"/>
          <w:spacing w:val="-89"/>
          <w:sz w:val="24"/>
          <w:szCs w:val="24"/>
          <w:lang w:eastAsia="zh-CN"/>
        </w:rPr>
        <w:t xml:space="preserve"> </w:t>
      </w:r>
      <w:r>
        <w:rPr>
          <w:rFonts w:ascii="宋体" w:hAnsi="宋体" w:eastAsia="宋体" w:cs="宋体"/>
          <w:spacing w:val="-6"/>
          <w:sz w:val="24"/>
          <w:szCs w:val="24"/>
          <w:lang w:eastAsia="zh-CN"/>
        </w:rPr>
        <w:t>”等事由追缴税款，由此给甲方造成的经济损</w:t>
      </w:r>
      <w:r>
        <w:rPr>
          <w:rFonts w:ascii="宋体" w:hAnsi="宋体" w:eastAsia="宋体" w:cs="宋体"/>
          <w:spacing w:val="-1"/>
          <w:sz w:val="24"/>
          <w:szCs w:val="24"/>
          <w:lang w:eastAsia="zh-CN"/>
        </w:rPr>
        <w:t>失，由乙方负责赔偿。</w:t>
      </w:r>
    </w:p>
    <w:p>
      <w:pPr>
        <w:spacing w:before="182" w:line="290" w:lineRule="auto"/>
        <w:ind w:left="24" w:right="62" w:firstLine="474"/>
        <w:jc w:val="both"/>
        <w:rPr>
          <w:rFonts w:hint="eastAsia" w:ascii="宋体" w:hAnsi="宋体" w:eastAsia="宋体" w:cs="宋体"/>
          <w:sz w:val="24"/>
          <w:szCs w:val="24"/>
          <w:lang w:eastAsia="zh-CN"/>
        </w:rPr>
      </w:pPr>
      <w:r>
        <w:rPr>
          <w:rFonts w:ascii="Times New Roman" w:hAnsi="Times New Roman" w:eastAsia="Times New Roman" w:cs="Times New Roman"/>
          <w:spacing w:val="2"/>
          <w:sz w:val="24"/>
          <w:szCs w:val="24"/>
          <w:lang w:eastAsia="zh-CN"/>
        </w:rPr>
        <w:t>2.</w:t>
      </w:r>
      <w:r>
        <w:rPr>
          <w:rFonts w:hint="eastAsia" w:ascii="Times New Roman" w:hAnsi="Times New Roman" w:eastAsia="Times New Roman" w:cs="Times New Roman"/>
          <w:spacing w:val="2"/>
          <w:sz w:val="24"/>
          <w:szCs w:val="24"/>
          <w:lang w:val="en-US" w:eastAsia="zh-CN"/>
        </w:rPr>
        <w:t>8</w:t>
      </w:r>
      <w:r>
        <w:rPr>
          <w:rFonts w:ascii="Times New Roman" w:hAnsi="Times New Roman" w:eastAsia="Times New Roman" w:cs="Times New Roman"/>
          <w:spacing w:val="22"/>
          <w:w w:val="101"/>
          <w:sz w:val="24"/>
          <w:szCs w:val="24"/>
          <w:lang w:eastAsia="zh-CN"/>
        </w:rPr>
        <w:t xml:space="preserve">  </w:t>
      </w:r>
      <w:r>
        <w:rPr>
          <w:rFonts w:ascii="宋体" w:hAnsi="宋体" w:eastAsia="宋体" w:cs="宋体"/>
          <w:spacing w:val="2"/>
          <w:sz w:val="24"/>
          <w:szCs w:val="24"/>
          <w:lang w:eastAsia="zh-CN"/>
        </w:rPr>
        <w:t>甲方在核对运费时，未扣除当月货损、货差赔偿款以及</w:t>
      </w:r>
      <w:r>
        <w:rPr>
          <w:rFonts w:ascii="Times New Roman" w:hAnsi="Times New Roman" w:eastAsia="Times New Roman" w:cs="Times New Roman"/>
          <w:sz w:val="24"/>
          <w:szCs w:val="24"/>
          <w:lang w:eastAsia="zh-CN"/>
        </w:rPr>
        <w:t>KPI</w:t>
      </w:r>
      <w:r>
        <w:rPr>
          <w:rFonts w:ascii="Times New Roman" w:hAnsi="Times New Roman" w:eastAsia="Times New Roman" w:cs="Times New Roman"/>
          <w:spacing w:val="2"/>
          <w:sz w:val="24"/>
          <w:szCs w:val="24"/>
          <w:lang w:eastAsia="zh-CN"/>
        </w:rPr>
        <w:t xml:space="preserve"> </w:t>
      </w:r>
      <w:r>
        <w:rPr>
          <w:rFonts w:ascii="宋体" w:hAnsi="宋体" w:eastAsia="宋体" w:cs="宋体"/>
          <w:spacing w:val="2"/>
          <w:sz w:val="24"/>
          <w:szCs w:val="24"/>
          <w:lang w:eastAsia="zh-CN"/>
        </w:rPr>
        <w:t>考核不达</w:t>
      </w:r>
      <w:r>
        <w:rPr>
          <w:rFonts w:ascii="宋体" w:hAnsi="宋体" w:eastAsia="宋体" w:cs="宋体"/>
          <w:spacing w:val="-1"/>
          <w:sz w:val="24"/>
          <w:szCs w:val="24"/>
          <w:lang w:eastAsia="zh-CN"/>
        </w:rPr>
        <w:t>标违约款等费用的，可以在之后的运费核对时予以扣除。</w:t>
      </w:r>
    </w:p>
    <w:p>
      <w:pPr>
        <w:spacing w:before="183" w:line="289" w:lineRule="auto"/>
        <w:ind w:left="22" w:right="59" w:firstLine="476"/>
        <w:jc w:val="both"/>
        <w:rPr>
          <w:rFonts w:hint="eastAsia" w:ascii="宋体" w:hAnsi="宋体" w:eastAsia="宋体" w:cs="宋体"/>
          <w:sz w:val="24"/>
          <w:szCs w:val="24"/>
          <w:lang w:eastAsia="zh-CN"/>
        </w:rPr>
      </w:pPr>
      <w:r>
        <w:rPr>
          <w:rFonts w:ascii="Times New Roman" w:hAnsi="Times New Roman" w:eastAsia="Times New Roman" w:cs="Times New Roman"/>
          <w:spacing w:val="-1"/>
          <w:sz w:val="24"/>
          <w:szCs w:val="24"/>
          <w:lang w:eastAsia="zh-CN"/>
        </w:rPr>
        <w:t>2</w:t>
      </w:r>
      <w:r>
        <w:rPr>
          <w:rFonts w:hint="eastAsia" w:ascii="Times New Roman" w:hAnsi="Times New Roman" w:eastAsia="Times New Roman" w:cs="Times New Roman"/>
          <w:spacing w:val="-1"/>
          <w:sz w:val="24"/>
          <w:szCs w:val="24"/>
          <w:lang w:val="en-US" w:eastAsia="zh-CN"/>
        </w:rPr>
        <w:t>.9</w:t>
      </w:r>
      <w:r>
        <w:rPr>
          <w:rFonts w:ascii="Times New Roman" w:hAnsi="Times New Roman" w:eastAsia="Times New Roman" w:cs="Times New Roman"/>
          <w:spacing w:val="-1"/>
          <w:sz w:val="24"/>
          <w:szCs w:val="24"/>
          <w:lang w:eastAsia="zh-CN"/>
        </w:rPr>
        <w:t xml:space="preserve">  </w:t>
      </w:r>
      <w:r>
        <w:rPr>
          <w:rFonts w:ascii="宋体" w:hAnsi="宋体" w:eastAsia="宋体" w:cs="宋体"/>
          <w:spacing w:val="-1"/>
          <w:sz w:val="24"/>
          <w:szCs w:val="24"/>
          <w:lang w:eastAsia="zh-CN"/>
        </w:rPr>
        <w:t>如因乙方原因，不能及时递交运费结算单据，或递交的单据有</w:t>
      </w:r>
      <w:r>
        <w:rPr>
          <w:rFonts w:ascii="宋体" w:hAnsi="宋体" w:eastAsia="宋体" w:cs="宋体"/>
          <w:spacing w:val="-2"/>
          <w:sz w:val="24"/>
          <w:szCs w:val="24"/>
          <w:lang w:eastAsia="zh-CN"/>
        </w:rPr>
        <w:t>误而又未</w:t>
      </w:r>
      <w:r>
        <w:rPr>
          <w:rFonts w:ascii="宋体" w:hAnsi="宋体" w:eastAsia="宋体" w:cs="宋体"/>
          <w:sz w:val="24"/>
          <w:szCs w:val="24"/>
          <w:lang w:eastAsia="zh-CN"/>
        </w:rPr>
        <w:t>在甲方要求的期限内提供正确单据的，甲方则将相关的</w:t>
      </w:r>
      <w:r>
        <w:rPr>
          <w:rFonts w:ascii="宋体" w:hAnsi="宋体" w:eastAsia="宋体" w:cs="宋体"/>
          <w:spacing w:val="-1"/>
          <w:sz w:val="24"/>
          <w:szCs w:val="24"/>
          <w:lang w:eastAsia="zh-CN"/>
        </w:rPr>
        <w:t>款项转入下一期支付。</w:t>
      </w:r>
    </w:p>
    <w:p>
      <w:pPr>
        <w:spacing w:before="184" w:line="219" w:lineRule="auto"/>
        <w:ind w:right="26" w:firstLine="476" w:firstLineChars="200"/>
        <w:jc w:val="both"/>
        <w:rPr>
          <w:rFonts w:hint="eastAsia" w:ascii="宋体" w:hAnsi="宋体" w:eastAsia="宋体" w:cs="宋体"/>
          <w:sz w:val="24"/>
          <w:szCs w:val="24"/>
          <w:lang w:eastAsia="zh-CN"/>
        </w:rPr>
      </w:pPr>
      <w:r>
        <w:rPr>
          <w:rFonts w:ascii="Times New Roman" w:hAnsi="Times New Roman" w:eastAsia="Times New Roman" w:cs="Times New Roman"/>
          <w:spacing w:val="-1"/>
          <w:sz w:val="24"/>
          <w:szCs w:val="24"/>
          <w:lang w:eastAsia="zh-CN"/>
        </w:rPr>
        <w:t>2.</w:t>
      </w:r>
      <w:r>
        <w:rPr>
          <w:rFonts w:hint="eastAsia" w:ascii="Times New Roman" w:hAnsi="Times New Roman" w:eastAsia="Times New Roman" w:cs="Times New Roman"/>
          <w:spacing w:val="-1"/>
          <w:sz w:val="24"/>
          <w:szCs w:val="24"/>
          <w:lang w:val="en-US" w:eastAsia="zh-CN"/>
        </w:rPr>
        <w:t>10</w:t>
      </w:r>
      <w:r>
        <w:rPr>
          <w:rFonts w:ascii="Times New Roman" w:hAnsi="Times New Roman" w:eastAsia="Times New Roman" w:cs="Times New Roman"/>
          <w:spacing w:val="20"/>
          <w:sz w:val="24"/>
          <w:szCs w:val="24"/>
          <w:lang w:eastAsia="zh-CN"/>
        </w:rPr>
        <w:t xml:space="preserve">  </w:t>
      </w:r>
      <w:r>
        <w:rPr>
          <w:rFonts w:ascii="宋体" w:hAnsi="宋体" w:eastAsia="宋体" w:cs="宋体"/>
          <w:spacing w:val="-1"/>
          <w:sz w:val="24"/>
          <w:szCs w:val="24"/>
          <w:lang w:eastAsia="zh-CN"/>
        </w:rPr>
        <w:t>甲方有权在应付给乙方的运费中优先抵扣</w:t>
      </w:r>
      <w:r>
        <w:rPr>
          <w:rFonts w:ascii="宋体" w:hAnsi="宋体" w:eastAsia="宋体" w:cs="宋体"/>
          <w:spacing w:val="-2"/>
          <w:sz w:val="24"/>
          <w:szCs w:val="24"/>
          <w:lang w:eastAsia="zh-CN"/>
        </w:rPr>
        <w:t>乙方应付的违约金和赔偿款。</w:t>
      </w:r>
    </w:p>
    <w:p>
      <w:pPr>
        <w:spacing w:before="183" w:line="220" w:lineRule="auto"/>
        <w:ind w:left="17"/>
        <w:jc w:val="both"/>
        <w:rPr>
          <w:rFonts w:hint="eastAsia" w:ascii="宋体" w:hAnsi="宋体" w:eastAsia="宋体" w:cs="宋体"/>
          <w:sz w:val="24"/>
          <w:szCs w:val="24"/>
          <w:lang w:eastAsia="zh-CN"/>
        </w:rPr>
      </w:pPr>
      <w:r>
        <w:rPr>
          <w:rFonts w:ascii="Times New Roman" w:hAnsi="Times New Roman" w:eastAsia="Times New Roman" w:cs="Times New Roman"/>
          <w:b/>
          <w:bCs/>
          <w:spacing w:val="-2"/>
          <w:sz w:val="24"/>
          <w:szCs w:val="24"/>
          <w:lang w:eastAsia="zh-CN"/>
        </w:rPr>
        <w:t>3.</w:t>
      </w:r>
      <w:r>
        <w:rPr>
          <w:rFonts w:ascii="宋体" w:hAnsi="宋体" w:eastAsia="宋体" w:cs="宋体"/>
          <w:b/>
          <w:bCs/>
          <w:spacing w:val="-2"/>
          <w:sz w:val="24"/>
          <w:szCs w:val="24"/>
          <w:lang w:eastAsia="zh-CN"/>
        </w:rPr>
        <w:t>保证金</w:t>
      </w:r>
    </w:p>
    <w:p>
      <w:pPr>
        <w:spacing w:before="183" w:line="289" w:lineRule="auto"/>
        <w:ind w:left="27" w:right="59" w:firstLine="476"/>
        <w:jc w:val="both"/>
        <w:rPr>
          <w:rFonts w:hint="eastAsia" w:ascii="宋体" w:hAnsi="宋体" w:eastAsia="宋体" w:cs="宋体"/>
          <w:sz w:val="24"/>
          <w:szCs w:val="24"/>
          <w:lang w:eastAsia="zh-CN"/>
        </w:rPr>
      </w:pPr>
      <w:r>
        <w:rPr>
          <w:rFonts w:ascii="Times New Roman" w:hAnsi="Times New Roman" w:eastAsia="Times New Roman" w:cs="Times New Roman"/>
          <w:spacing w:val="-4"/>
          <w:sz w:val="24"/>
          <w:szCs w:val="24"/>
          <w:lang w:eastAsia="zh-CN"/>
        </w:rPr>
        <w:t>3.1</w:t>
      </w:r>
      <w:r>
        <w:rPr>
          <w:rFonts w:ascii="Times New Roman" w:hAnsi="Times New Roman" w:eastAsia="Times New Roman" w:cs="Times New Roman"/>
          <w:spacing w:val="16"/>
          <w:w w:val="101"/>
          <w:sz w:val="24"/>
          <w:szCs w:val="24"/>
          <w:lang w:eastAsia="zh-CN"/>
        </w:rPr>
        <w:t xml:space="preserve">  </w:t>
      </w:r>
      <w:r>
        <w:rPr>
          <w:rFonts w:ascii="宋体" w:hAnsi="宋体" w:eastAsia="宋体" w:cs="宋体"/>
          <w:spacing w:val="-4"/>
          <w:sz w:val="24"/>
          <w:szCs w:val="24"/>
          <w:lang w:eastAsia="zh-CN"/>
        </w:rPr>
        <w:t>乙方应在签订本合同当日向甲方交纳履约保</w:t>
      </w:r>
      <w:r>
        <w:rPr>
          <w:rFonts w:ascii="宋体" w:hAnsi="宋体" w:eastAsia="宋体" w:cs="宋体"/>
          <w:spacing w:val="-5"/>
          <w:sz w:val="24"/>
          <w:szCs w:val="24"/>
          <w:lang w:eastAsia="zh-CN"/>
        </w:rPr>
        <w:t>证金</w:t>
      </w:r>
      <w:r>
        <w:rPr>
          <w:rFonts w:hint="eastAsia" w:ascii="宋体" w:hAnsi="宋体" w:eastAsia="宋体" w:cs="宋体"/>
          <w:spacing w:val="-5"/>
          <w:sz w:val="24"/>
          <w:szCs w:val="24"/>
          <w:highlight w:val="yellow"/>
          <w:lang w:val="en-US" w:eastAsia="zh-CN"/>
        </w:rPr>
        <w:t xml:space="preserve">  2</w:t>
      </w:r>
      <w:r>
        <w:rPr>
          <w:rFonts w:ascii="Times New Roman" w:hAnsi="Times New Roman" w:eastAsia="Times New Roman" w:cs="Times New Roman"/>
          <w:spacing w:val="15"/>
          <w:sz w:val="24"/>
          <w:szCs w:val="24"/>
          <w:highlight w:val="yellow"/>
          <w:lang w:eastAsia="zh-CN"/>
        </w:rPr>
        <w:t xml:space="preserve"> </w:t>
      </w:r>
      <w:r>
        <w:rPr>
          <w:rFonts w:ascii="宋体" w:hAnsi="宋体" w:eastAsia="宋体" w:cs="宋体"/>
          <w:spacing w:val="-5"/>
          <w:sz w:val="24"/>
          <w:szCs w:val="24"/>
          <w:highlight w:val="yellow"/>
          <w:lang w:eastAsia="zh-CN"/>
        </w:rPr>
        <w:t>万元</w:t>
      </w:r>
      <w:r>
        <w:rPr>
          <w:rFonts w:ascii="宋体" w:hAnsi="宋体" w:eastAsia="宋体" w:cs="宋体"/>
          <w:spacing w:val="-5"/>
          <w:sz w:val="24"/>
          <w:szCs w:val="24"/>
          <w:lang w:eastAsia="zh-CN"/>
        </w:rPr>
        <w:t>，本协议无异议</w:t>
      </w:r>
      <w:r>
        <w:rPr>
          <w:rFonts w:ascii="宋体" w:hAnsi="宋体" w:eastAsia="宋体" w:cs="宋体"/>
          <w:spacing w:val="-1"/>
          <w:sz w:val="24"/>
          <w:szCs w:val="24"/>
          <w:lang w:eastAsia="zh-CN"/>
        </w:rPr>
        <w:t>终止后，甲方将上述履约保证金（不计息）按本合同的约定退还乙方。</w:t>
      </w:r>
    </w:p>
    <w:p>
      <w:pPr>
        <w:spacing w:before="185" w:line="313" w:lineRule="auto"/>
        <w:ind w:left="22" w:right="59" w:firstLine="481"/>
        <w:jc w:val="both"/>
        <w:rPr>
          <w:rFonts w:hint="eastAsia" w:ascii="宋体" w:hAnsi="宋体" w:eastAsia="宋体" w:cs="宋体"/>
          <w:sz w:val="24"/>
          <w:szCs w:val="24"/>
          <w:lang w:eastAsia="zh-CN"/>
        </w:rPr>
      </w:pPr>
      <w:r>
        <w:rPr>
          <w:rFonts w:ascii="Times New Roman" w:hAnsi="Times New Roman" w:eastAsia="Times New Roman" w:cs="Times New Roman"/>
          <w:spacing w:val="-1"/>
          <w:sz w:val="24"/>
          <w:szCs w:val="24"/>
          <w:lang w:eastAsia="zh-CN"/>
        </w:rPr>
        <w:t xml:space="preserve">3.2  </w:t>
      </w:r>
      <w:r>
        <w:rPr>
          <w:rFonts w:ascii="宋体" w:hAnsi="宋体" w:eastAsia="宋体" w:cs="宋体"/>
          <w:spacing w:val="-1"/>
          <w:sz w:val="24"/>
          <w:szCs w:val="24"/>
          <w:lang w:eastAsia="zh-CN"/>
        </w:rPr>
        <w:t>因乙方违反本合同约定所应当承担的违约金及赔偿</w:t>
      </w:r>
      <w:r>
        <w:rPr>
          <w:rFonts w:ascii="宋体" w:hAnsi="宋体" w:eastAsia="宋体" w:cs="宋体"/>
          <w:spacing w:val="-2"/>
          <w:sz w:val="24"/>
          <w:szCs w:val="24"/>
          <w:lang w:eastAsia="zh-CN"/>
        </w:rPr>
        <w:t>款，从运费中不足以</w:t>
      </w:r>
      <w:r>
        <w:rPr>
          <w:rFonts w:ascii="宋体" w:hAnsi="宋体" w:eastAsia="宋体" w:cs="宋体"/>
          <w:spacing w:val="-3"/>
          <w:sz w:val="24"/>
          <w:szCs w:val="24"/>
          <w:lang w:eastAsia="zh-CN"/>
        </w:rPr>
        <w:t>抵扣的，甲方有权从保证金中予以抵扣，乙方应在保证金扣减后三日内自行向甲</w:t>
      </w:r>
      <w:r>
        <w:rPr>
          <w:rFonts w:ascii="宋体" w:hAnsi="宋体" w:eastAsia="宋体" w:cs="宋体"/>
          <w:spacing w:val="-2"/>
          <w:sz w:val="24"/>
          <w:szCs w:val="24"/>
          <w:lang w:eastAsia="zh-CN"/>
        </w:rPr>
        <w:t>方及时补足。</w:t>
      </w:r>
    </w:p>
    <w:p>
      <w:pPr>
        <w:spacing w:before="182" w:line="219" w:lineRule="auto"/>
        <w:ind w:firstLine="456" w:firstLineChars="200"/>
        <w:jc w:val="both"/>
        <w:rPr>
          <w:rFonts w:hint="eastAsia" w:ascii="宋体" w:hAnsi="宋体" w:eastAsia="宋体" w:cs="宋体"/>
          <w:sz w:val="24"/>
          <w:szCs w:val="24"/>
          <w:lang w:eastAsia="zh-CN"/>
        </w:rPr>
      </w:pPr>
      <w:r>
        <w:rPr>
          <w:rFonts w:ascii="Times New Roman" w:hAnsi="Times New Roman" w:eastAsia="Times New Roman" w:cs="Times New Roman"/>
          <w:spacing w:val="-6"/>
          <w:sz w:val="24"/>
          <w:szCs w:val="24"/>
          <w:lang w:eastAsia="zh-CN"/>
        </w:rPr>
        <w:t xml:space="preserve">3.3  </w:t>
      </w:r>
      <w:r>
        <w:rPr>
          <w:rFonts w:ascii="宋体" w:hAnsi="宋体" w:eastAsia="宋体" w:cs="宋体"/>
          <w:spacing w:val="-6"/>
          <w:sz w:val="24"/>
          <w:szCs w:val="24"/>
          <w:lang w:eastAsia="zh-CN"/>
        </w:rPr>
        <w:t>未经甲方书面同意，乙方不得提前解除合同。否则将承担违约责任</w:t>
      </w:r>
      <w:r>
        <w:rPr>
          <w:rFonts w:ascii="宋体" w:hAnsi="宋体" w:eastAsia="宋体" w:cs="宋体"/>
          <w:spacing w:val="-7"/>
          <w:sz w:val="24"/>
          <w:szCs w:val="24"/>
          <w:lang w:eastAsia="zh-CN"/>
        </w:rPr>
        <w:t>如下：</w:t>
      </w:r>
    </w:p>
    <w:p>
      <w:pPr>
        <w:spacing w:before="184" w:line="219" w:lineRule="auto"/>
        <w:ind w:left="503"/>
        <w:jc w:val="both"/>
        <w:rPr>
          <w:rFonts w:hint="eastAsia" w:ascii="宋体" w:hAnsi="宋体" w:eastAsia="宋体" w:cs="宋体"/>
          <w:sz w:val="24"/>
          <w:szCs w:val="24"/>
          <w:lang w:eastAsia="zh-CN"/>
        </w:rPr>
      </w:pPr>
      <w:r>
        <w:rPr>
          <w:rFonts w:hint="eastAsia" w:ascii="Times New Roman" w:hAnsi="Times New Roman" w:eastAsia="Times New Roman" w:cs="Times New Roman"/>
          <w:spacing w:val="-2"/>
          <w:sz w:val="24"/>
          <w:szCs w:val="24"/>
          <w:lang w:val="en-US" w:eastAsia="zh-CN"/>
        </w:rPr>
        <w:t>3.3.1</w:t>
      </w:r>
      <w:r>
        <w:rPr>
          <w:rFonts w:ascii="Times New Roman" w:hAnsi="Times New Roman" w:eastAsia="Times New Roman" w:cs="Times New Roman"/>
          <w:spacing w:val="20"/>
          <w:sz w:val="24"/>
          <w:szCs w:val="24"/>
          <w:lang w:eastAsia="zh-CN"/>
        </w:rPr>
        <w:t xml:space="preserve"> </w:t>
      </w:r>
      <w:r>
        <w:rPr>
          <w:rFonts w:ascii="宋体" w:hAnsi="宋体" w:eastAsia="宋体" w:cs="宋体"/>
          <w:spacing w:val="-2"/>
          <w:sz w:val="24"/>
          <w:szCs w:val="24"/>
          <w:lang w:eastAsia="zh-CN"/>
        </w:rPr>
        <w:t>甲方不予退还履约保证金，作为违约赔偿</w:t>
      </w:r>
      <w:r>
        <w:rPr>
          <w:rFonts w:ascii="宋体" w:hAnsi="宋体" w:eastAsia="宋体" w:cs="宋体"/>
          <w:spacing w:val="-3"/>
          <w:sz w:val="24"/>
          <w:szCs w:val="24"/>
          <w:lang w:eastAsia="zh-CN"/>
        </w:rPr>
        <w:t>金；</w:t>
      </w:r>
    </w:p>
    <w:p>
      <w:pPr>
        <w:spacing w:before="182" w:line="313" w:lineRule="auto"/>
        <w:ind w:left="25" w:right="59" w:firstLine="478"/>
        <w:jc w:val="both"/>
        <w:rPr>
          <w:rFonts w:hint="eastAsia" w:ascii="宋体" w:hAnsi="宋体" w:eastAsia="宋体" w:cs="宋体"/>
          <w:sz w:val="24"/>
          <w:szCs w:val="24"/>
          <w:lang w:eastAsia="zh-CN"/>
        </w:rPr>
      </w:pPr>
      <w:r>
        <w:rPr>
          <w:rFonts w:hint="eastAsia" w:ascii="Times New Roman" w:hAnsi="Times New Roman" w:eastAsia="Times New Roman" w:cs="Times New Roman"/>
          <w:spacing w:val="1"/>
          <w:sz w:val="24"/>
          <w:szCs w:val="24"/>
          <w:lang w:val="en-US" w:eastAsia="zh-CN"/>
        </w:rPr>
        <w:t>3.3.2</w:t>
      </w:r>
      <w:r>
        <w:rPr>
          <w:rFonts w:ascii="Times New Roman" w:hAnsi="Times New Roman" w:eastAsia="Times New Roman" w:cs="Times New Roman"/>
          <w:spacing w:val="40"/>
          <w:sz w:val="24"/>
          <w:szCs w:val="24"/>
          <w:lang w:eastAsia="zh-CN"/>
        </w:rPr>
        <w:t xml:space="preserve"> </w:t>
      </w:r>
      <w:r>
        <w:rPr>
          <w:rFonts w:ascii="宋体" w:hAnsi="宋体" w:eastAsia="宋体" w:cs="宋体"/>
          <w:spacing w:val="1"/>
          <w:sz w:val="24"/>
          <w:szCs w:val="24"/>
          <w:lang w:eastAsia="zh-CN"/>
        </w:rPr>
        <w:t>乙方承担约定的违约金后，还不足以弥补甲方损失的，甲方有权继续</w:t>
      </w:r>
      <w:r>
        <w:rPr>
          <w:rFonts w:ascii="宋体" w:hAnsi="宋体" w:eastAsia="宋体" w:cs="宋体"/>
          <w:spacing w:val="-3"/>
          <w:sz w:val="24"/>
          <w:szCs w:val="24"/>
          <w:lang w:eastAsia="zh-CN"/>
        </w:rPr>
        <w:t>就由此产生的其他损失向乙方追偿（包括但不限于二次招标费用、启动备选供应</w:t>
      </w:r>
      <w:r>
        <w:rPr>
          <w:rFonts w:ascii="宋体" w:hAnsi="宋体" w:eastAsia="宋体" w:cs="宋体"/>
          <w:spacing w:val="-1"/>
          <w:sz w:val="24"/>
          <w:szCs w:val="24"/>
          <w:lang w:eastAsia="zh-CN"/>
        </w:rPr>
        <w:t>商增加的费用、临时采购运力费用等）。</w:t>
      </w:r>
    </w:p>
    <w:p>
      <w:pPr>
        <w:spacing w:before="184" w:line="219" w:lineRule="auto"/>
        <w:ind w:left="20"/>
        <w:jc w:val="both"/>
        <w:rPr>
          <w:rFonts w:hint="eastAsia" w:ascii="宋体" w:hAnsi="宋体" w:eastAsia="宋体" w:cs="宋体"/>
          <w:sz w:val="24"/>
          <w:szCs w:val="24"/>
          <w:lang w:eastAsia="zh-CN"/>
        </w:rPr>
      </w:pPr>
      <w:r>
        <w:rPr>
          <w:rFonts w:ascii="Times New Roman" w:hAnsi="Times New Roman" w:eastAsia="Times New Roman" w:cs="Times New Roman"/>
          <w:b/>
          <w:bCs/>
          <w:spacing w:val="-3"/>
          <w:sz w:val="24"/>
          <w:szCs w:val="24"/>
          <w:lang w:eastAsia="zh-CN"/>
        </w:rPr>
        <w:t>4.</w:t>
      </w:r>
      <w:r>
        <w:rPr>
          <w:rFonts w:ascii="宋体" w:hAnsi="宋体" w:eastAsia="宋体" w:cs="宋体"/>
          <w:b/>
          <w:bCs/>
          <w:spacing w:val="-3"/>
          <w:sz w:val="24"/>
          <w:szCs w:val="24"/>
          <w:lang w:eastAsia="zh-CN"/>
        </w:rPr>
        <w:t>运作管理</w:t>
      </w:r>
    </w:p>
    <w:p>
      <w:pPr>
        <w:spacing w:before="122" w:line="220" w:lineRule="auto"/>
        <w:ind w:left="497"/>
        <w:jc w:val="both"/>
        <w:rPr>
          <w:rFonts w:hint="eastAsia" w:ascii="宋体" w:hAnsi="宋体" w:eastAsia="宋体" w:cs="宋体"/>
          <w:sz w:val="24"/>
          <w:szCs w:val="24"/>
          <w:lang w:eastAsia="zh-CN"/>
        </w:rPr>
      </w:pPr>
      <w:r>
        <w:rPr>
          <w:rFonts w:ascii="Times New Roman" w:hAnsi="Times New Roman" w:eastAsia="Times New Roman" w:cs="Times New Roman"/>
          <w:spacing w:val="-1"/>
          <w:sz w:val="24"/>
          <w:szCs w:val="24"/>
          <w:lang w:eastAsia="zh-CN"/>
        </w:rPr>
        <w:t xml:space="preserve">4.1  </w:t>
      </w:r>
      <w:r>
        <w:rPr>
          <w:rFonts w:ascii="宋体" w:hAnsi="宋体" w:eastAsia="宋体" w:cs="宋体"/>
          <w:spacing w:val="-1"/>
          <w:sz w:val="24"/>
          <w:szCs w:val="24"/>
          <w:lang w:eastAsia="zh-CN"/>
        </w:rPr>
        <w:t>运作联络</w:t>
      </w:r>
    </w:p>
    <w:p>
      <w:pPr>
        <w:spacing w:before="182" w:line="313" w:lineRule="auto"/>
        <w:ind w:left="25" w:right="80" w:firstLine="472"/>
        <w:jc w:val="both"/>
        <w:rPr>
          <w:rFonts w:hint="eastAsia" w:ascii="宋体" w:hAnsi="宋体" w:eastAsia="宋体" w:cs="宋体"/>
          <w:sz w:val="24"/>
          <w:szCs w:val="24"/>
          <w:lang w:eastAsia="zh-CN"/>
        </w:rPr>
      </w:pPr>
      <w:r>
        <w:rPr>
          <w:rFonts w:ascii="Times New Roman" w:hAnsi="Times New Roman" w:eastAsia="Times New Roman" w:cs="Times New Roman"/>
          <w:spacing w:val="-1"/>
          <w:sz w:val="24"/>
          <w:szCs w:val="24"/>
          <w:lang w:eastAsia="zh-CN"/>
        </w:rPr>
        <w:t>4.1.1</w:t>
      </w:r>
      <w:r>
        <w:rPr>
          <w:rFonts w:ascii="Times New Roman" w:hAnsi="Times New Roman" w:eastAsia="Times New Roman" w:cs="Times New Roman"/>
          <w:spacing w:val="27"/>
          <w:sz w:val="24"/>
          <w:szCs w:val="24"/>
          <w:lang w:eastAsia="zh-CN"/>
        </w:rPr>
        <w:t xml:space="preserve">  </w:t>
      </w:r>
      <w:r>
        <w:rPr>
          <w:rFonts w:ascii="宋体" w:hAnsi="宋体" w:eastAsia="宋体" w:cs="宋体"/>
          <w:spacing w:val="-1"/>
          <w:sz w:val="24"/>
          <w:szCs w:val="24"/>
          <w:lang w:eastAsia="zh-CN"/>
        </w:rPr>
        <w:t>甲方设专职运输管理人员</w:t>
      </w:r>
      <w:r>
        <w:rPr>
          <w:rFonts w:hint="eastAsia" w:ascii="宋体" w:hAnsi="宋体" w:eastAsia="宋体" w:cs="宋体"/>
          <w:spacing w:val="-1"/>
          <w:sz w:val="24"/>
          <w:szCs w:val="24"/>
          <w:lang w:eastAsia="zh-CN"/>
        </w:rPr>
        <w:t>（</w:t>
      </w:r>
      <w:r>
        <w:rPr>
          <w:rFonts w:hint="eastAsia" w:ascii="宋体" w:hAnsi="宋体" w:eastAsia="宋体" w:cs="宋体"/>
          <w:spacing w:val="-1"/>
          <w:sz w:val="24"/>
          <w:szCs w:val="24"/>
          <w:highlight w:val="yellow"/>
          <w:lang w:val="en-US" w:eastAsia="zh-CN"/>
        </w:rPr>
        <w:t>姓名：</w:t>
      </w:r>
      <w:r>
        <w:rPr>
          <w:rFonts w:ascii="宋体" w:hAnsi="宋体" w:eastAsia="宋体" w:cs="宋体"/>
          <w:sz w:val="24"/>
          <w:szCs w:val="24"/>
          <w:highlight w:val="yellow"/>
        </w:rPr>
        <w:t>帅祖铠</w:t>
      </w:r>
      <w:r>
        <w:rPr>
          <w:rFonts w:hint="eastAsia" w:ascii="宋体" w:hAnsi="宋体" w:eastAsia="宋体" w:cs="宋体"/>
          <w:spacing w:val="-1"/>
          <w:sz w:val="24"/>
          <w:szCs w:val="24"/>
          <w:highlight w:val="yellow"/>
          <w:lang w:val="en-US" w:eastAsia="zh-CN"/>
        </w:rPr>
        <w:t xml:space="preserve">  联系电话：15927388453      ）</w:t>
      </w:r>
      <w:r>
        <w:rPr>
          <w:rFonts w:ascii="宋体" w:hAnsi="宋体" w:eastAsia="宋体" w:cs="宋体"/>
          <w:spacing w:val="-1"/>
          <w:sz w:val="24"/>
          <w:szCs w:val="24"/>
          <w:lang w:eastAsia="zh-CN"/>
        </w:rPr>
        <w:t>，负责联系安排货物运输有关事宜。乙方业</w:t>
      </w:r>
      <w:r>
        <w:rPr>
          <w:rFonts w:ascii="宋体" w:hAnsi="宋体" w:eastAsia="宋体" w:cs="宋体"/>
          <w:spacing w:val="-3"/>
          <w:sz w:val="24"/>
          <w:szCs w:val="24"/>
          <w:lang w:eastAsia="zh-CN"/>
        </w:rPr>
        <w:t>务部门或车队设专职现场调度</w:t>
      </w:r>
      <w:r>
        <w:rPr>
          <w:rFonts w:hint="eastAsia" w:ascii="宋体" w:hAnsi="宋体" w:eastAsia="宋体" w:cs="宋体"/>
          <w:spacing w:val="-3"/>
          <w:sz w:val="24"/>
          <w:szCs w:val="24"/>
          <w:lang w:eastAsia="zh-CN"/>
        </w:rPr>
        <w:t>（</w:t>
      </w:r>
      <w:r>
        <w:rPr>
          <w:rFonts w:hint="eastAsia" w:ascii="宋体" w:hAnsi="宋体" w:eastAsia="宋体" w:cs="宋体"/>
          <w:spacing w:val="-1"/>
          <w:sz w:val="24"/>
          <w:szCs w:val="24"/>
          <w:highlight w:val="yellow"/>
          <w:lang w:val="en-US" w:eastAsia="zh-CN"/>
        </w:rPr>
        <w:t>姓名：     联系电话：      ）</w:t>
      </w:r>
      <w:r>
        <w:rPr>
          <w:rFonts w:ascii="宋体" w:hAnsi="宋体" w:eastAsia="宋体" w:cs="宋体"/>
          <w:spacing w:val="-3"/>
          <w:sz w:val="24"/>
          <w:szCs w:val="24"/>
          <w:lang w:eastAsia="zh-CN"/>
        </w:rPr>
        <w:t>负责同甲方的联系，即与甲方货物运输有关的派</w:t>
      </w:r>
      <w:r>
        <w:rPr>
          <w:rFonts w:ascii="宋体" w:hAnsi="宋体" w:eastAsia="宋体" w:cs="宋体"/>
          <w:spacing w:val="-1"/>
          <w:sz w:val="24"/>
          <w:szCs w:val="24"/>
          <w:lang w:eastAsia="zh-CN"/>
        </w:rPr>
        <w:t>车、车辆运行跟踪、事故处理、信息反馈、费用结算等工作。</w:t>
      </w:r>
    </w:p>
    <w:p>
      <w:pPr>
        <w:spacing w:before="182" w:line="290" w:lineRule="auto"/>
        <w:ind w:left="29" w:right="82" w:firstLine="468"/>
        <w:jc w:val="both"/>
        <w:rPr>
          <w:rFonts w:hint="eastAsia" w:ascii="宋体" w:hAnsi="宋体" w:eastAsia="宋体" w:cs="宋体"/>
          <w:sz w:val="24"/>
          <w:szCs w:val="24"/>
          <w:lang w:eastAsia="zh-CN"/>
        </w:rPr>
      </w:pPr>
      <w:r>
        <w:rPr>
          <w:rFonts w:ascii="Times New Roman" w:hAnsi="Times New Roman" w:eastAsia="Times New Roman" w:cs="Times New Roman"/>
          <w:sz w:val="24"/>
          <w:szCs w:val="24"/>
          <w:lang w:eastAsia="zh-CN"/>
        </w:rPr>
        <w:t>4.1.2</w:t>
      </w:r>
      <w:r>
        <w:rPr>
          <w:rFonts w:ascii="Times New Roman" w:hAnsi="Times New Roman" w:eastAsia="Times New Roman" w:cs="Times New Roman"/>
          <w:spacing w:val="16"/>
          <w:sz w:val="24"/>
          <w:szCs w:val="24"/>
          <w:lang w:eastAsia="zh-CN"/>
        </w:rPr>
        <w:t xml:space="preserve">  </w:t>
      </w:r>
      <w:r>
        <w:rPr>
          <w:rFonts w:ascii="宋体" w:hAnsi="宋体" w:eastAsia="宋体" w:cs="宋体"/>
          <w:sz w:val="24"/>
          <w:szCs w:val="24"/>
          <w:lang w:eastAsia="zh-CN"/>
        </w:rPr>
        <w:t>乙方应按甲方要求规范单证，使用统</w:t>
      </w:r>
      <w:r>
        <w:rPr>
          <w:rFonts w:ascii="宋体" w:hAnsi="宋体" w:eastAsia="宋体" w:cs="宋体"/>
          <w:spacing w:val="-1"/>
          <w:sz w:val="24"/>
          <w:szCs w:val="24"/>
          <w:lang w:eastAsia="zh-CN"/>
        </w:rPr>
        <w:t>一的操作程序，准确记录和保留原始资料，及时反馈信息，实施运输、运作管理信息化。</w:t>
      </w:r>
    </w:p>
    <w:p>
      <w:pPr>
        <w:spacing w:before="183" w:line="313" w:lineRule="auto"/>
        <w:ind w:left="23" w:right="81" w:firstLine="474"/>
        <w:jc w:val="both"/>
        <w:rPr>
          <w:rFonts w:hint="eastAsia" w:ascii="宋体" w:hAnsi="宋体" w:eastAsia="宋体" w:cs="宋体"/>
          <w:sz w:val="24"/>
          <w:szCs w:val="24"/>
          <w:lang w:eastAsia="zh-CN"/>
        </w:rPr>
      </w:pPr>
      <w:r>
        <w:rPr>
          <w:rFonts w:ascii="Times New Roman" w:hAnsi="Times New Roman" w:eastAsia="Times New Roman" w:cs="Times New Roman"/>
          <w:spacing w:val="-3"/>
          <w:sz w:val="24"/>
          <w:szCs w:val="24"/>
          <w:lang w:eastAsia="zh-CN"/>
        </w:rPr>
        <w:t>4.1.3</w:t>
      </w:r>
      <w:r>
        <w:rPr>
          <w:rFonts w:ascii="Times New Roman" w:hAnsi="Times New Roman" w:eastAsia="Times New Roman" w:cs="Times New Roman"/>
          <w:spacing w:val="17"/>
          <w:sz w:val="24"/>
          <w:szCs w:val="24"/>
          <w:lang w:eastAsia="zh-CN"/>
        </w:rPr>
        <w:t xml:space="preserve">  </w:t>
      </w:r>
      <w:r>
        <w:rPr>
          <w:rFonts w:ascii="宋体" w:hAnsi="宋体" w:eastAsia="宋体" w:cs="宋体"/>
          <w:spacing w:val="-3"/>
          <w:sz w:val="24"/>
          <w:szCs w:val="24"/>
          <w:lang w:eastAsia="zh-CN"/>
        </w:rPr>
        <w:t>乙方应为甲方提供全天</w:t>
      </w:r>
      <w:r>
        <w:rPr>
          <w:rFonts w:ascii="宋体" w:hAnsi="宋体" w:eastAsia="宋体" w:cs="宋体"/>
          <w:spacing w:val="-53"/>
          <w:sz w:val="24"/>
          <w:szCs w:val="24"/>
          <w:lang w:eastAsia="zh-CN"/>
        </w:rPr>
        <w:t xml:space="preserve"> </w:t>
      </w:r>
      <w:r>
        <w:rPr>
          <w:rFonts w:ascii="Times New Roman" w:hAnsi="Times New Roman" w:eastAsia="Times New Roman" w:cs="Times New Roman"/>
          <w:spacing w:val="-3"/>
          <w:sz w:val="24"/>
          <w:szCs w:val="24"/>
          <w:lang w:eastAsia="zh-CN"/>
        </w:rPr>
        <w:t>24</w:t>
      </w:r>
      <w:r>
        <w:rPr>
          <w:rFonts w:ascii="Times New Roman" w:hAnsi="Times New Roman" w:eastAsia="Times New Roman" w:cs="Times New Roman"/>
          <w:spacing w:val="16"/>
          <w:sz w:val="24"/>
          <w:szCs w:val="24"/>
          <w:lang w:eastAsia="zh-CN"/>
        </w:rPr>
        <w:t xml:space="preserve"> </w:t>
      </w:r>
      <w:r>
        <w:rPr>
          <w:rFonts w:ascii="宋体" w:hAnsi="宋体" w:eastAsia="宋体" w:cs="宋体"/>
          <w:spacing w:val="-3"/>
          <w:sz w:val="24"/>
          <w:szCs w:val="24"/>
          <w:lang w:eastAsia="zh-CN"/>
        </w:rPr>
        <w:t>小时服务（包括节假日</w:t>
      </w:r>
      <w:r>
        <w:rPr>
          <w:rFonts w:ascii="宋体" w:hAnsi="宋体" w:eastAsia="宋体" w:cs="宋体"/>
          <w:spacing w:val="7"/>
          <w:sz w:val="24"/>
          <w:szCs w:val="24"/>
          <w:lang w:eastAsia="zh-CN"/>
        </w:rPr>
        <w:t>），</w:t>
      </w:r>
      <w:r>
        <w:rPr>
          <w:rFonts w:ascii="宋体" w:hAnsi="宋体" w:eastAsia="宋体" w:cs="宋体"/>
          <w:spacing w:val="-3"/>
          <w:sz w:val="24"/>
          <w:szCs w:val="24"/>
          <w:lang w:eastAsia="zh-CN"/>
        </w:rPr>
        <w:t>保证随时能与</w:t>
      </w:r>
      <w:r>
        <w:rPr>
          <w:rFonts w:ascii="宋体" w:hAnsi="宋体" w:eastAsia="宋体" w:cs="宋体"/>
          <w:spacing w:val="3"/>
          <w:sz w:val="24"/>
          <w:szCs w:val="24"/>
          <w:lang w:eastAsia="zh-CN"/>
        </w:rPr>
        <w:t>运作车辆保持通讯联系。如出现无法与运作车辆联系的情况，将计入月度</w:t>
      </w:r>
      <w:r>
        <w:rPr>
          <w:rFonts w:ascii="Times New Roman" w:hAnsi="Times New Roman" w:eastAsia="Times New Roman" w:cs="Times New Roman"/>
          <w:sz w:val="24"/>
          <w:szCs w:val="24"/>
          <w:lang w:eastAsia="zh-CN"/>
        </w:rPr>
        <w:t>KPI</w:t>
      </w:r>
      <w:r>
        <w:rPr>
          <w:rFonts w:ascii="宋体" w:hAnsi="宋体" w:eastAsia="宋体" w:cs="宋体"/>
          <w:spacing w:val="-3"/>
          <w:sz w:val="24"/>
          <w:szCs w:val="24"/>
          <w:lang w:eastAsia="zh-CN"/>
        </w:rPr>
        <w:t>考核，并每次罚款</w:t>
      </w:r>
      <w:r>
        <w:rPr>
          <w:rFonts w:hint="eastAsia" w:ascii="宋体" w:hAnsi="宋体" w:eastAsia="宋体" w:cs="宋体"/>
          <w:spacing w:val="-3"/>
          <w:sz w:val="24"/>
          <w:szCs w:val="24"/>
          <w:lang w:val="en-US" w:eastAsia="zh-CN"/>
        </w:rPr>
        <w:t xml:space="preserve"> </w:t>
      </w:r>
      <w:r>
        <w:rPr>
          <w:rFonts w:ascii="Times New Roman" w:hAnsi="Times New Roman" w:eastAsia="Times New Roman" w:cs="Times New Roman"/>
          <w:spacing w:val="-3"/>
          <w:sz w:val="24"/>
          <w:szCs w:val="24"/>
          <w:lang w:eastAsia="zh-CN"/>
        </w:rPr>
        <w:t>100</w:t>
      </w:r>
      <w:r>
        <w:rPr>
          <w:rFonts w:hint="eastAsia" w:ascii="Times New Roman" w:hAnsi="Times New Roman" w:eastAsia="Times New Roman" w:cs="Times New Roman"/>
          <w:spacing w:val="-3"/>
          <w:sz w:val="24"/>
          <w:szCs w:val="24"/>
          <w:lang w:val="en-US" w:eastAsia="zh-CN"/>
        </w:rPr>
        <w:t xml:space="preserve"> </w:t>
      </w:r>
      <w:r>
        <w:rPr>
          <w:rFonts w:ascii="宋体" w:hAnsi="宋体" w:eastAsia="宋体" w:cs="宋体"/>
          <w:spacing w:val="-3"/>
          <w:sz w:val="24"/>
          <w:szCs w:val="24"/>
          <w:lang w:eastAsia="zh-CN"/>
        </w:rPr>
        <w:t>元。</w:t>
      </w:r>
    </w:p>
    <w:p>
      <w:pPr>
        <w:spacing w:before="183" w:line="313" w:lineRule="auto"/>
        <w:ind w:left="23" w:right="80" w:firstLine="474"/>
        <w:jc w:val="both"/>
        <w:rPr>
          <w:rFonts w:hint="default" w:ascii="Times New Roman" w:hAnsi="Times New Roman" w:eastAsia="Times New Roman" w:cs="Times New Roman"/>
          <w:sz w:val="24"/>
          <w:szCs w:val="24"/>
          <w:lang w:val="en-US" w:eastAsia="zh-CN"/>
        </w:rPr>
      </w:pPr>
      <w:r>
        <w:rPr>
          <w:rFonts w:hint="eastAsia" w:ascii="Times New Roman" w:hAnsi="Times New Roman" w:eastAsia="Times New Roman" w:cs="Times New Roman"/>
          <w:sz w:val="24"/>
          <w:szCs w:val="24"/>
          <w:lang w:val="en-US" w:eastAsia="zh-CN"/>
        </w:rPr>
        <w:t>4.2  运作计划</w:t>
      </w:r>
    </w:p>
    <w:p>
      <w:pPr>
        <w:spacing w:before="183" w:line="313" w:lineRule="auto"/>
        <w:ind w:left="23" w:right="80" w:firstLine="474"/>
        <w:jc w:val="both"/>
        <w:rPr>
          <w:rFonts w:hint="eastAsia" w:ascii="宋体" w:hAnsi="宋体" w:eastAsia="宋体" w:cs="宋体"/>
          <w:sz w:val="24"/>
          <w:szCs w:val="24"/>
          <w:lang w:eastAsia="zh-CN"/>
        </w:rPr>
      </w:pPr>
      <w:r>
        <w:rPr>
          <w:rFonts w:ascii="Times New Roman" w:hAnsi="Times New Roman" w:eastAsia="Times New Roman" w:cs="Times New Roman"/>
          <w:sz w:val="24"/>
          <w:szCs w:val="24"/>
          <w:lang w:eastAsia="zh-CN"/>
        </w:rPr>
        <w:t>4.2.1</w:t>
      </w:r>
      <w:r>
        <w:rPr>
          <w:rFonts w:ascii="Times New Roman" w:hAnsi="Times New Roman" w:eastAsia="Times New Roman" w:cs="Times New Roman"/>
          <w:spacing w:val="29"/>
          <w:sz w:val="24"/>
          <w:szCs w:val="24"/>
          <w:lang w:eastAsia="zh-CN"/>
        </w:rPr>
        <w:t xml:space="preserve">  </w:t>
      </w:r>
      <w:r>
        <w:rPr>
          <w:rFonts w:ascii="宋体" w:hAnsi="宋体" w:eastAsia="宋体" w:cs="宋体"/>
          <w:sz w:val="24"/>
          <w:szCs w:val="24"/>
          <w:lang w:eastAsia="zh-CN"/>
        </w:rPr>
        <w:t>甲方将货物托运计划以微信</w:t>
      </w:r>
      <w:r>
        <w:rPr>
          <w:rFonts w:ascii="Times New Roman" w:hAnsi="Times New Roman" w:eastAsia="Times New Roman" w:cs="Times New Roman"/>
          <w:sz w:val="24"/>
          <w:szCs w:val="24"/>
          <w:lang w:eastAsia="zh-CN"/>
        </w:rPr>
        <w:t>/</w:t>
      </w:r>
      <w:r>
        <w:rPr>
          <w:rFonts w:ascii="宋体" w:hAnsi="宋体" w:eastAsia="宋体" w:cs="宋体"/>
          <w:sz w:val="24"/>
          <w:szCs w:val="24"/>
          <w:lang w:eastAsia="zh-CN"/>
        </w:rPr>
        <w:t>电话</w:t>
      </w:r>
      <w:r>
        <w:rPr>
          <w:rFonts w:ascii="Times New Roman" w:hAnsi="Times New Roman" w:eastAsia="Times New Roman" w:cs="Times New Roman"/>
          <w:sz w:val="24"/>
          <w:szCs w:val="24"/>
          <w:lang w:eastAsia="zh-CN"/>
        </w:rPr>
        <w:t>/</w:t>
      </w:r>
      <w:r>
        <w:rPr>
          <w:rFonts w:ascii="宋体" w:hAnsi="宋体" w:eastAsia="宋体" w:cs="宋体"/>
          <w:sz w:val="24"/>
          <w:szCs w:val="24"/>
          <w:lang w:eastAsia="zh-CN"/>
        </w:rPr>
        <w:t>邮件</w:t>
      </w:r>
      <w:r>
        <w:rPr>
          <w:rFonts w:ascii="Times New Roman" w:hAnsi="Times New Roman" w:eastAsia="Times New Roman" w:cs="Times New Roman"/>
          <w:sz w:val="24"/>
          <w:szCs w:val="24"/>
          <w:lang w:eastAsia="zh-CN"/>
        </w:rPr>
        <w:t>/</w:t>
      </w:r>
      <w:r>
        <w:rPr>
          <w:rFonts w:ascii="宋体" w:hAnsi="宋体" w:eastAsia="宋体" w:cs="宋体"/>
          <w:sz w:val="24"/>
          <w:szCs w:val="24"/>
          <w:lang w:eastAsia="zh-CN"/>
        </w:rPr>
        <w:t>运输管理系统等方式通知乙方</w:t>
      </w:r>
      <w:r>
        <w:rPr>
          <w:rFonts w:ascii="宋体" w:hAnsi="宋体" w:eastAsia="宋体" w:cs="宋体"/>
          <w:spacing w:val="-3"/>
          <w:sz w:val="24"/>
          <w:szCs w:val="24"/>
          <w:lang w:eastAsia="zh-CN"/>
        </w:rPr>
        <w:t>或乙方相关人员，乙方</w:t>
      </w:r>
      <w:r>
        <w:rPr>
          <w:rFonts w:hint="eastAsia" w:ascii="宋体" w:hAnsi="宋体" w:eastAsia="宋体" w:cs="宋体"/>
          <w:spacing w:val="-3"/>
          <w:sz w:val="24"/>
          <w:szCs w:val="24"/>
          <w:lang w:eastAsia="zh-CN"/>
        </w:rPr>
        <w:t>接到</w:t>
      </w:r>
      <w:r>
        <w:rPr>
          <w:rFonts w:ascii="宋体" w:hAnsi="宋体" w:eastAsia="宋体" w:cs="宋体"/>
          <w:spacing w:val="-3"/>
          <w:sz w:val="24"/>
          <w:szCs w:val="24"/>
          <w:lang w:eastAsia="zh-CN"/>
        </w:rPr>
        <w:t>通知后须立即安排运输计划，并在要求时间内将落实的</w:t>
      </w:r>
      <w:r>
        <w:rPr>
          <w:rFonts w:ascii="宋体" w:hAnsi="宋体" w:eastAsia="宋体" w:cs="宋体"/>
          <w:spacing w:val="-2"/>
          <w:sz w:val="24"/>
          <w:szCs w:val="24"/>
          <w:lang w:eastAsia="zh-CN"/>
        </w:rPr>
        <w:t>运输计划通知甲方。</w:t>
      </w:r>
    </w:p>
    <w:p>
      <w:pPr>
        <w:spacing w:before="182" w:line="290" w:lineRule="auto"/>
        <w:ind w:left="25" w:right="82" w:firstLine="472"/>
        <w:jc w:val="both"/>
        <w:rPr>
          <w:rFonts w:hint="eastAsia" w:ascii="宋体" w:hAnsi="宋体" w:eastAsia="宋体" w:cs="宋体"/>
          <w:sz w:val="24"/>
          <w:szCs w:val="24"/>
          <w:lang w:eastAsia="zh-CN"/>
        </w:rPr>
      </w:pPr>
      <w:r>
        <w:rPr>
          <w:rFonts w:ascii="Times New Roman" w:hAnsi="Times New Roman" w:eastAsia="Times New Roman" w:cs="Times New Roman"/>
          <w:sz w:val="24"/>
          <w:szCs w:val="24"/>
          <w:lang w:eastAsia="zh-CN"/>
        </w:rPr>
        <w:t>4.2.2</w:t>
      </w:r>
      <w:r>
        <w:rPr>
          <w:rFonts w:ascii="Times New Roman" w:hAnsi="Times New Roman" w:eastAsia="Times New Roman" w:cs="Times New Roman"/>
          <w:spacing w:val="16"/>
          <w:sz w:val="24"/>
          <w:szCs w:val="24"/>
          <w:lang w:eastAsia="zh-CN"/>
        </w:rPr>
        <w:t xml:space="preserve">  </w:t>
      </w:r>
      <w:r>
        <w:rPr>
          <w:rFonts w:ascii="宋体" w:hAnsi="宋体" w:eastAsia="宋体" w:cs="宋体"/>
          <w:sz w:val="24"/>
          <w:szCs w:val="24"/>
          <w:lang w:eastAsia="zh-CN"/>
        </w:rPr>
        <w:t>乙方按照甲方要求提供的公路运输车</w:t>
      </w:r>
      <w:r>
        <w:rPr>
          <w:rFonts w:ascii="宋体" w:hAnsi="宋体" w:eastAsia="宋体" w:cs="宋体"/>
          <w:spacing w:val="-1"/>
          <w:sz w:val="24"/>
          <w:szCs w:val="24"/>
          <w:lang w:eastAsia="zh-CN"/>
        </w:rPr>
        <w:t>辆应是符合国六排放标准的燃油车、燃气车、纯电动车、氢燃料电池车。</w:t>
      </w:r>
    </w:p>
    <w:p>
      <w:pPr>
        <w:spacing w:before="183" w:line="313" w:lineRule="auto"/>
        <w:ind w:left="22" w:right="80" w:firstLine="475"/>
        <w:jc w:val="both"/>
        <w:rPr>
          <w:rFonts w:hint="eastAsia" w:ascii="宋体" w:hAnsi="宋体" w:eastAsia="宋体" w:cs="宋体"/>
          <w:sz w:val="24"/>
          <w:szCs w:val="24"/>
          <w:lang w:eastAsia="zh-CN"/>
        </w:rPr>
      </w:pPr>
      <w:r>
        <w:rPr>
          <w:rFonts w:ascii="Times New Roman" w:hAnsi="Times New Roman" w:eastAsia="Times New Roman" w:cs="Times New Roman"/>
          <w:spacing w:val="1"/>
          <w:sz w:val="24"/>
          <w:szCs w:val="24"/>
          <w:lang w:eastAsia="zh-CN"/>
        </w:rPr>
        <w:t xml:space="preserve">4.2.3  </w:t>
      </w:r>
      <w:r>
        <w:rPr>
          <w:rFonts w:ascii="宋体" w:hAnsi="宋体" w:eastAsia="宋体" w:cs="宋体"/>
          <w:spacing w:val="1"/>
          <w:sz w:val="24"/>
          <w:szCs w:val="24"/>
          <w:lang w:eastAsia="zh-CN"/>
        </w:rPr>
        <w:t>因甲方发运通知单中的错误</w:t>
      </w:r>
      <w:r>
        <w:rPr>
          <w:rFonts w:ascii="宋体" w:hAnsi="宋体" w:eastAsia="宋体" w:cs="宋体"/>
          <w:sz w:val="24"/>
          <w:szCs w:val="24"/>
          <w:lang w:eastAsia="zh-CN"/>
        </w:rPr>
        <w:t>信息造成的额外费用，由甲方承担；在运</w:t>
      </w:r>
      <w:r>
        <w:rPr>
          <w:rFonts w:ascii="宋体" w:hAnsi="宋体" w:eastAsia="宋体" w:cs="宋体"/>
          <w:spacing w:val="-3"/>
          <w:sz w:val="24"/>
          <w:szCs w:val="24"/>
          <w:lang w:eastAsia="zh-CN"/>
        </w:rPr>
        <w:t>输途中，因甲方要求变更送货地址或要求返还货物而造成乙方的实际支出，由甲方承担。</w:t>
      </w:r>
    </w:p>
    <w:p>
      <w:pPr>
        <w:spacing w:before="182" w:line="219" w:lineRule="auto"/>
        <w:ind w:left="497"/>
        <w:jc w:val="both"/>
        <w:rPr>
          <w:rFonts w:hint="eastAsia" w:ascii="宋体" w:hAnsi="宋体" w:eastAsia="宋体" w:cs="宋体"/>
          <w:sz w:val="24"/>
          <w:szCs w:val="24"/>
          <w:lang w:eastAsia="zh-CN"/>
        </w:rPr>
      </w:pPr>
      <w:r>
        <w:rPr>
          <w:rFonts w:ascii="Times New Roman" w:hAnsi="Times New Roman" w:eastAsia="Times New Roman" w:cs="Times New Roman"/>
          <w:spacing w:val="-1"/>
          <w:sz w:val="24"/>
          <w:szCs w:val="24"/>
          <w:lang w:eastAsia="zh-CN"/>
        </w:rPr>
        <w:t>4.2.4</w:t>
      </w:r>
      <w:r>
        <w:rPr>
          <w:rFonts w:ascii="Times New Roman" w:hAnsi="Times New Roman" w:eastAsia="Times New Roman" w:cs="Times New Roman"/>
          <w:spacing w:val="16"/>
          <w:sz w:val="24"/>
          <w:szCs w:val="24"/>
          <w:lang w:eastAsia="zh-CN"/>
        </w:rPr>
        <w:t xml:space="preserve">  </w:t>
      </w:r>
      <w:r>
        <w:rPr>
          <w:rFonts w:ascii="宋体" w:hAnsi="宋体" w:eastAsia="宋体" w:cs="宋体"/>
          <w:spacing w:val="-1"/>
          <w:sz w:val="24"/>
          <w:szCs w:val="24"/>
          <w:lang w:eastAsia="zh-CN"/>
        </w:rPr>
        <w:t>乙方负有向甲方提供本地和异地回</w:t>
      </w:r>
      <w:r>
        <w:rPr>
          <w:rFonts w:ascii="宋体" w:hAnsi="宋体" w:eastAsia="宋体" w:cs="宋体"/>
          <w:spacing w:val="-2"/>
          <w:sz w:val="24"/>
          <w:szCs w:val="24"/>
          <w:lang w:eastAsia="zh-CN"/>
        </w:rPr>
        <w:t>程空车信息的义务。</w:t>
      </w:r>
    </w:p>
    <w:p>
      <w:pPr>
        <w:spacing w:before="183" w:line="219" w:lineRule="auto"/>
        <w:ind w:left="497"/>
        <w:jc w:val="both"/>
        <w:rPr>
          <w:rFonts w:hint="eastAsia" w:ascii="宋体" w:hAnsi="宋体" w:eastAsia="宋体" w:cs="宋体"/>
          <w:sz w:val="24"/>
          <w:szCs w:val="24"/>
          <w:lang w:eastAsia="zh-CN"/>
        </w:rPr>
      </w:pPr>
      <w:r>
        <w:rPr>
          <w:rFonts w:ascii="Times New Roman" w:hAnsi="Times New Roman" w:eastAsia="Times New Roman" w:cs="Times New Roman"/>
          <w:spacing w:val="-3"/>
          <w:sz w:val="24"/>
          <w:szCs w:val="24"/>
          <w:lang w:eastAsia="zh-CN"/>
        </w:rPr>
        <w:t>4.3</w:t>
      </w:r>
      <w:r>
        <w:rPr>
          <w:rFonts w:ascii="Times New Roman" w:hAnsi="Times New Roman" w:eastAsia="Times New Roman" w:cs="Times New Roman"/>
          <w:spacing w:val="5"/>
          <w:sz w:val="24"/>
          <w:szCs w:val="24"/>
          <w:lang w:eastAsia="zh-CN"/>
        </w:rPr>
        <w:t xml:space="preserve">  </w:t>
      </w:r>
      <w:r>
        <w:rPr>
          <w:rFonts w:ascii="宋体" w:hAnsi="宋体" w:eastAsia="宋体" w:cs="宋体"/>
          <w:spacing w:val="-3"/>
          <w:sz w:val="24"/>
          <w:szCs w:val="24"/>
          <w:lang w:eastAsia="zh-CN"/>
        </w:rPr>
        <w:t>提货</w:t>
      </w:r>
    </w:p>
    <w:p>
      <w:pPr>
        <w:spacing w:before="183" w:line="290" w:lineRule="auto"/>
        <w:ind w:left="29" w:right="82" w:firstLine="468"/>
        <w:jc w:val="both"/>
        <w:rPr>
          <w:rFonts w:hint="eastAsia" w:ascii="宋体" w:hAnsi="宋体" w:eastAsia="宋体" w:cs="宋体"/>
          <w:sz w:val="24"/>
          <w:szCs w:val="24"/>
          <w:lang w:eastAsia="zh-CN"/>
        </w:rPr>
      </w:pPr>
      <w:r>
        <w:rPr>
          <w:rFonts w:ascii="Times New Roman" w:hAnsi="Times New Roman" w:eastAsia="Times New Roman" w:cs="Times New Roman"/>
          <w:sz w:val="24"/>
          <w:szCs w:val="24"/>
          <w:lang w:eastAsia="zh-CN"/>
        </w:rPr>
        <w:t>4.3.1</w:t>
      </w:r>
      <w:r>
        <w:rPr>
          <w:rFonts w:ascii="Times New Roman" w:hAnsi="Times New Roman" w:eastAsia="Times New Roman" w:cs="Times New Roman"/>
          <w:spacing w:val="16"/>
          <w:sz w:val="24"/>
          <w:szCs w:val="24"/>
          <w:lang w:eastAsia="zh-CN"/>
        </w:rPr>
        <w:t xml:space="preserve">  </w:t>
      </w:r>
      <w:r>
        <w:rPr>
          <w:rFonts w:ascii="宋体" w:hAnsi="宋体" w:eastAsia="宋体" w:cs="宋体"/>
          <w:sz w:val="24"/>
          <w:szCs w:val="24"/>
          <w:lang w:eastAsia="zh-CN"/>
        </w:rPr>
        <w:t>乙方应准时到达装货地提货，由于乙</w:t>
      </w:r>
      <w:r>
        <w:rPr>
          <w:rFonts w:ascii="宋体" w:hAnsi="宋体" w:eastAsia="宋体" w:cs="宋体"/>
          <w:spacing w:val="-1"/>
          <w:sz w:val="24"/>
          <w:szCs w:val="24"/>
          <w:lang w:eastAsia="zh-CN"/>
        </w:rPr>
        <w:t>方提货延迟给甲方造成的经济损</w:t>
      </w:r>
      <w:r>
        <w:rPr>
          <w:rFonts w:ascii="宋体" w:hAnsi="宋体" w:eastAsia="宋体" w:cs="宋体"/>
          <w:spacing w:val="-2"/>
          <w:sz w:val="24"/>
          <w:szCs w:val="24"/>
          <w:lang w:eastAsia="zh-CN"/>
        </w:rPr>
        <w:t>失，由乙方承担。</w:t>
      </w:r>
    </w:p>
    <w:p>
      <w:pPr>
        <w:spacing w:before="184" w:line="289" w:lineRule="auto"/>
        <w:ind w:left="24" w:right="82" w:firstLine="473"/>
        <w:jc w:val="both"/>
        <w:rPr>
          <w:rFonts w:hint="eastAsia" w:ascii="宋体" w:hAnsi="宋体" w:eastAsia="宋体" w:cs="宋体"/>
          <w:sz w:val="24"/>
          <w:szCs w:val="24"/>
          <w:lang w:eastAsia="zh-CN"/>
        </w:rPr>
      </w:pPr>
      <w:r>
        <w:rPr>
          <w:rFonts w:ascii="Times New Roman" w:hAnsi="Times New Roman" w:eastAsia="Times New Roman" w:cs="Times New Roman"/>
          <w:sz w:val="24"/>
          <w:szCs w:val="24"/>
          <w:lang w:eastAsia="zh-CN"/>
        </w:rPr>
        <w:t>4.3.2</w:t>
      </w:r>
      <w:r>
        <w:rPr>
          <w:rFonts w:ascii="Times New Roman" w:hAnsi="Times New Roman" w:eastAsia="Times New Roman" w:cs="Times New Roman"/>
          <w:spacing w:val="16"/>
          <w:sz w:val="24"/>
          <w:szCs w:val="24"/>
          <w:lang w:eastAsia="zh-CN"/>
        </w:rPr>
        <w:t xml:space="preserve">  </w:t>
      </w:r>
      <w:r>
        <w:rPr>
          <w:rFonts w:ascii="宋体" w:hAnsi="宋体" w:eastAsia="宋体" w:cs="宋体"/>
          <w:sz w:val="24"/>
          <w:szCs w:val="24"/>
          <w:lang w:eastAsia="zh-CN"/>
        </w:rPr>
        <w:t>乙方应指定专人负责提货和办理交接</w:t>
      </w:r>
      <w:r>
        <w:rPr>
          <w:rFonts w:ascii="宋体" w:hAnsi="宋体" w:eastAsia="宋体" w:cs="宋体"/>
          <w:spacing w:val="-1"/>
          <w:sz w:val="24"/>
          <w:szCs w:val="24"/>
          <w:lang w:eastAsia="zh-CN"/>
        </w:rPr>
        <w:t>手续，所指定人员必须预先以书面的形式提供给甲方，并得到甲方确认。</w:t>
      </w:r>
    </w:p>
    <w:p>
      <w:pPr>
        <w:spacing w:before="184" w:line="289" w:lineRule="auto"/>
        <w:ind w:left="26" w:right="82" w:firstLine="471"/>
        <w:jc w:val="both"/>
        <w:rPr>
          <w:rFonts w:hint="eastAsia" w:ascii="宋体" w:hAnsi="宋体" w:eastAsia="宋体" w:cs="宋体"/>
          <w:sz w:val="24"/>
          <w:szCs w:val="24"/>
          <w:lang w:eastAsia="zh-CN"/>
        </w:rPr>
      </w:pPr>
      <w:r>
        <w:rPr>
          <w:rFonts w:ascii="Times New Roman" w:hAnsi="Times New Roman" w:eastAsia="Times New Roman" w:cs="Times New Roman"/>
          <w:sz w:val="24"/>
          <w:szCs w:val="24"/>
          <w:lang w:eastAsia="zh-CN"/>
        </w:rPr>
        <w:t>4.3.3</w:t>
      </w:r>
      <w:r>
        <w:rPr>
          <w:rFonts w:ascii="Times New Roman" w:hAnsi="Times New Roman" w:eastAsia="Times New Roman" w:cs="Times New Roman"/>
          <w:spacing w:val="16"/>
          <w:sz w:val="24"/>
          <w:szCs w:val="24"/>
          <w:lang w:eastAsia="zh-CN"/>
        </w:rPr>
        <w:t xml:space="preserve">  </w:t>
      </w:r>
      <w:r>
        <w:rPr>
          <w:rFonts w:ascii="宋体" w:hAnsi="宋体" w:eastAsia="宋体" w:cs="宋体"/>
          <w:sz w:val="24"/>
          <w:szCs w:val="24"/>
          <w:lang w:eastAsia="zh-CN"/>
        </w:rPr>
        <w:t>乙方应按运输计划准时到达甲方指定</w:t>
      </w:r>
      <w:r>
        <w:rPr>
          <w:rFonts w:ascii="宋体" w:hAnsi="宋体" w:eastAsia="宋体" w:cs="宋体"/>
          <w:spacing w:val="-1"/>
          <w:sz w:val="24"/>
          <w:szCs w:val="24"/>
          <w:lang w:eastAsia="zh-CN"/>
        </w:rPr>
        <w:t>的提货地点，凭甲方提供的凭证或货物托运单据提货，乙方驻场人员和司机应清点准确。</w:t>
      </w:r>
    </w:p>
    <w:p>
      <w:pPr>
        <w:spacing w:before="184" w:line="289" w:lineRule="auto"/>
        <w:ind w:left="27" w:firstLine="470"/>
        <w:jc w:val="both"/>
        <w:rPr>
          <w:rFonts w:hint="eastAsia" w:ascii="宋体" w:hAnsi="宋体" w:eastAsia="宋体" w:cs="宋体"/>
          <w:sz w:val="24"/>
          <w:szCs w:val="24"/>
          <w:lang w:eastAsia="zh-CN"/>
        </w:rPr>
      </w:pPr>
      <w:r>
        <w:rPr>
          <w:rFonts w:ascii="Times New Roman" w:hAnsi="Times New Roman" w:eastAsia="Times New Roman" w:cs="Times New Roman"/>
          <w:spacing w:val="-5"/>
          <w:sz w:val="24"/>
          <w:szCs w:val="24"/>
          <w:lang w:eastAsia="zh-CN"/>
        </w:rPr>
        <w:t>4.3.4</w:t>
      </w:r>
      <w:r>
        <w:rPr>
          <w:rFonts w:ascii="Times New Roman" w:hAnsi="Times New Roman" w:eastAsia="Times New Roman" w:cs="Times New Roman"/>
          <w:spacing w:val="20"/>
          <w:w w:val="101"/>
          <w:sz w:val="24"/>
          <w:szCs w:val="24"/>
          <w:lang w:eastAsia="zh-CN"/>
        </w:rPr>
        <w:t xml:space="preserve">  </w:t>
      </w:r>
      <w:r>
        <w:rPr>
          <w:rFonts w:ascii="宋体" w:hAnsi="宋体" w:eastAsia="宋体" w:cs="宋体"/>
          <w:spacing w:val="-5"/>
          <w:sz w:val="24"/>
          <w:szCs w:val="24"/>
          <w:lang w:eastAsia="zh-CN"/>
        </w:rPr>
        <w:t>乙方驻场人员和司机须遵守仓库的有关规定，并服从工厂的调度安排。</w:t>
      </w:r>
      <w:r>
        <w:rPr>
          <w:rFonts w:ascii="宋体" w:hAnsi="宋体" w:eastAsia="宋体" w:cs="宋体"/>
          <w:spacing w:val="-1"/>
          <w:sz w:val="24"/>
          <w:szCs w:val="24"/>
          <w:lang w:eastAsia="zh-CN"/>
        </w:rPr>
        <w:t>如有争议或出现意外情况，须立即报告甲方相关人员，并等待处理。</w:t>
      </w:r>
    </w:p>
    <w:p>
      <w:pPr>
        <w:spacing w:before="184" w:line="289" w:lineRule="auto"/>
        <w:ind w:left="27" w:firstLine="470"/>
        <w:jc w:val="both"/>
        <w:rPr>
          <w:rFonts w:ascii="Times New Roman" w:hAnsi="Times New Roman" w:eastAsia="Times New Roman" w:cs="Times New Roman"/>
          <w:spacing w:val="-5"/>
          <w:sz w:val="24"/>
          <w:szCs w:val="24"/>
          <w:lang w:eastAsia="zh-CN"/>
        </w:rPr>
      </w:pPr>
      <w:r>
        <w:rPr>
          <w:rFonts w:ascii="Times New Roman" w:hAnsi="Times New Roman" w:eastAsia="Times New Roman" w:cs="Times New Roman"/>
          <w:spacing w:val="-5"/>
          <w:sz w:val="24"/>
          <w:szCs w:val="24"/>
          <w:lang w:eastAsia="zh-CN"/>
        </w:rPr>
        <w:t>4.3.5  乙方与仓库方在交接货物时，乙方负责对货物进行清点，检查货物的 包装状态。</w:t>
      </w:r>
    </w:p>
    <w:p>
      <w:pPr>
        <w:spacing w:before="122" w:line="219" w:lineRule="auto"/>
        <w:ind w:left="497"/>
        <w:jc w:val="both"/>
        <w:rPr>
          <w:rFonts w:hint="eastAsia" w:ascii="宋体" w:hAnsi="宋体" w:eastAsia="宋体" w:cs="宋体"/>
          <w:sz w:val="24"/>
          <w:szCs w:val="24"/>
          <w:lang w:eastAsia="zh-CN"/>
        </w:rPr>
      </w:pPr>
      <w:r>
        <w:rPr>
          <w:rFonts w:ascii="Times New Roman" w:hAnsi="Times New Roman" w:eastAsia="Times New Roman" w:cs="Times New Roman"/>
          <w:spacing w:val="-3"/>
          <w:sz w:val="24"/>
          <w:szCs w:val="24"/>
          <w:lang w:eastAsia="zh-CN"/>
        </w:rPr>
        <w:t>4.4</w:t>
      </w:r>
      <w:r>
        <w:rPr>
          <w:rFonts w:ascii="Times New Roman" w:hAnsi="Times New Roman" w:eastAsia="Times New Roman" w:cs="Times New Roman"/>
          <w:spacing w:val="5"/>
          <w:sz w:val="24"/>
          <w:szCs w:val="24"/>
          <w:lang w:eastAsia="zh-CN"/>
        </w:rPr>
        <w:t xml:space="preserve">  </w:t>
      </w:r>
      <w:r>
        <w:rPr>
          <w:rFonts w:ascii="宋体" w:hAnsi="宋体" w:eastAsia="宋体" w:cs="宋体"/>
          <w:spacing w:val="-3"/>
          <w:sz w:val="24"/>
          <w:szCs w:val="24"/>
          <w:lang w:eastAsia="zh-CN"/>
        </w:rPr>
        <w:t>装货</w:t>
      </w:r>
    </w:p>
    <w:p>
      <w:pPr>
        <w:spacing w:before="184" w:line="289" w:lineRule="auto"/>
        <w:ind w:left="24" w:right="61" w:firstLine="473"/>
        <w:jc w:val="both"/>
        <w:rPr>
          <w:rFonts w:hint="eastAsia" w:ascii="宋体" w:hAnsi="宋体" w:eastAsia="宋体" w:cs="宋体"/>
          <w:sz w:val="24"/>
          <w:szCs w:val="24"/>
          <w:lang w:eastAsia="zh-CN"/>
        </w:rPr>
      </w:pPr>
      <w:r>
        <w:rPr>
          <w:rFonts w:ascii="Times New Roman" w:hAnsi="Times New Roman" w:eastAsia="Times New Roman" w:cs="Times New Roman"/>
          <w:spacing w:val="1"/>
          <w:sz w:val="24"/>
          <w:szCs w:val="24"/>
          <w:lang w:eastAsia="zh-CN"/>
        </w:rPr>
        <w:t xml:space="preserve">4.4.1  </w:t>
      </w:r>
      <w:r>
        <w:rPr>
          <w:rFonts w:ascii="宋体" w:hAnsi="宋体" w:eastAsia="宋体" w:cs="宋体"/>
          <w:spacing w:val="1"/>
          <w:sz w:val="24"/>
          <w:szCs w:val="24"/>
          <w:lang w:eastAsia="zh-CN"/>
        </w:rPr>
        <w:t>在装货前，乙方需对</w:t>
      </w:r>
      <w:r>
        <w:rPr>
          <w:rFonts w:hint="eastAsia" w:ascii="宋体" w:hAnsi="宋体" w:eastAsia="宋体" w:cs="宋体"/>
          <w:spacing w:val="1"/>
          <w:sz w:val="24"/>
          <w:szCs w:val="24"/>
          <w:lang w:eastAsia="zh-CN"/>
        </w:rPr>
        <w:t>车厢</w:t>
      </w:r>
      <w:r>
        <w:rPr>
          <w:rFonts w:ascii="宋体" w:hAnsi="宋体" w:eastAsia="宋体" w:cs="宋体"/>
          <w:spacing w:val="1"/>
          <w:sz w:val="24"/>
          <w:szCs w:val="24"/>
          <w:lang w:eastAsia="zh-CN"/>
        </w:rPr>
        <w:t>底</w:t>
      </w:r>
      <w:r>
        <w:rPr>
          <w:rFonts w:ascii="宋体" w:hAnsi="宋体" w:eastAsia="宋体" w:cs="宋体"/>
          <w:sz w:val="24"/>
          <w:szCs w:val="24"/>
          <w:lang w:eastAsia="zh-CN"/>
        </w:rPr>
        <w:t>部使用</w:t>
      </w:r>
      <w:r>
        <w:rPr>
          <w:rFonts w:hint="eastAsia" w:ascii="宋体" w:hAnsi="宋体" w:eastAsia="宋体" w:cs="宋体"/>
          <w:sz w:val="24"/>
          <w:szCs w:val="24"/>
          <w:lang w:val="en-US" w:eastAsia="zh-CN"/>
        </w:rPr>
        <w:t>塑料</w:t>
      </w:r>
      <w:r>
        <w:rPr>
          <w:rFonts w:ascii="宋体" w:hAnsi="宋体" w:eastAsia="宋体" w:cs="宋体"/>
          <w:sz w:val="24"/>
          <w:szCs w:val="24"/>
          <w:lang w:eastAsia="zh-CN"/>
        </w:rPr>
        <w:t>膜做好防渗漏铺垫，对</w:t>
      </w:r>
      <w:r>
        <w:rPr>
          <w:rFonts w:hint="eastAsia" w:ascii="宋体" w:hAnsi="宋体" w:eastAsia="宋体" w:cs="宋体"/>
          <w:sz w:val="24"/>
          <w:szCs w:val="24"/>
          <w:lang w:eastAsia="zh-CN"/>
        </w:rPr>
        <w:t>车厢</w:t>
      </w:r>
      <w:r>
        <w:rPr>
          <w:rFonts w:ascii="宋体" w:hAnsi="宋体" w:eastAsia="宋体" w:cs="宋体"/>
          <w:sz w:val="24"/>
          <w:szCs w:val="24"/>
          <w:lang w:eastAsia="zh-CN"/>
        </w:rPr>
        <w:t>四周使用油布做好防摩擦防护。装车完成后加盖严</w:t>
      </w:r>
      <w:r>
        <w:rPr>
          <w:rFonts w:ascii="宋体" w:hAnsi="宋体" w:eastAsia="宋体" w:cs="宋体"/>
          <w:spacing w:val="-1"/>
          <w:sz w:val="24"/>
          <w:szCs w:val="24"/>
          <w:lang w:eastAsia="zh-CN"/>
        </w:rPr>
        <w:t>密的篷布做好防散落措施。</w:t>
      </w:r>
    </w:p>
    <w:p>
      <w:pPr>
        <w:spacing w:before="184" w:line="289" w:lineRule="auto"/>
        <w:ind w:left="24" w:right="61" w:firstLine="473"/>
        <w:jc w:val="both"/>
        <w:rPr>
          <w:rFonts w:hint="eastAsia" w:ascii="宋体" w:hAnsi="宋体" w:eastAsia="宋体" w:cs="宋体"/>
          <w:sz w:val="24"/>
          <w:szCs w:val="24"/>
          <w:lang w:eastAsia="zh-CN"/>
        </w:rPr>
      </w:pPr>
      <w:r>
        <w:rPr>
          <w:rFonts w:ascii="Times New Roman" w:hAnsi="Times New Roman" w:eastAsia="Times New Roman" w:cs="Times New Roman"/>
          <w:spacing w:val="1"/>
          <w:sz w:val="24"/>
          <w:szCs w:val="24"/>
          <w:lang w:eastAsia="zh-CN"/>
        </w:rPr>
        <w:t xml:space="preserve">4.4.2  </w:t>
      </w:r>
      <w:r>
        <w:rPr>
          <w:rFonts w:ascii="宋体" w:hAnsi="宋体" w:eastAsia="宋体" w:cs="宋体"/>
          <w:spacing w:val="1"/>
          <w:sz w:val="24"/>
          <w:szCs w:val="24"/>
          <w:lang w:eastAsia="zh-CN"/>
        </w:rPr>
        <w:t>在装货时，乙方有责任指导</w:t>
      </w:r>
      <w:r>
        <w:rPr>
          <w:rFonts w:ascii="宋体" w:hAnsi="宋体" w:eastAsia="宋体" w:cs="宋体"/>
          <w:sz w:val="24"/>
          <w:szCs w:val="24"/>
          <w:lang w:eastAsia="zh-CN"/>
        </w:rPr>
        <w:t>搬运人员或叉车司机将货物按安全规定及标识装载于</w:t>
      </w:r>
      <w:r>
        <w:rPr>
          <w:rFonts w:hint="eastAsia" w:ascii="宋体" w:hAnsi="宋体" w:eastAsia="宋体" w:cs="宋体"/>
          <w:sz w:val="24"/>
          <w:szCs w:val="24"/>
          <w:lang w:eastAsia="zh-CN"/>
        </w:rPr>
        <w:t>车厢内</w:t>
      </w:r>
      <w:r>
        <w:rPr>
          <w:rFonts w:ascii="宋体" w:hAnsi="宋体" w:eastAsia="宋体" w:cs="宋体"/>
          <w:sz w:val="24"/>
          <w:szCs w:val="24"/>
          <w:lang w:eastAsia="zh-CN"/>
        </w:rPr>
        <w:t>，由于货物装载不当而造</w:t>
      </w:r>
      <w:r>
        <w:rPr>
          <w:rFonts w:ascii="宋体" w:hAnsi="宋体" w:eastAsia="宋体" w:cs="宋体"/>
          <w:spacing w:val="-1"/>
          <w:sz w:val="24"/>
          <w:szCs w:val="24"/>
          <w:lang w:eastAsia="zh-CN"/>
        </w:rPr>
        <w:t>成的损害责任由乙方承担。</w:t>
      </w:r>
    </w:p>
    <w:p>
      <w:pPr>
        <w:spacing w:before="184" w:line="313" w:lineRule="auto"/>
        <w:ind w:left="22" w:right="58" w:firstLine="475"/>
        <w:jc w:val="both"/>
        <w:rPr>
          <w:rFonts w:hint="eastAsia" w:ascii="宋体" w:hAnsi="宋体" w:eastAsia="宋体" w:cs="宋体"/>
          <w:sz w:val="24"/>
          <w:szCs w:val="24"/>
          <w:lang w:eastAsia="zh-CN"/>
        </w:rPr>
      </w:pPr>
      <w:r>
        <w:rPr>
          <w:rFonts w:ascii="Times New Roman" w:hAnsi="Times New Roman" w:eastAsia="Times New Roman" w:cs="Times New Roman"/>
          <w:sz w:val="24"/>
          <w:szCs w:val="24"/>
          <w:lang w:eastAsia="zh-CN"/>
        </w:rPr>
        <w:t>4.4.3</w:t>
      </w:r>
      <w:r>
        <w:rPr>
          <w:rFonts w:ascii="Times New Roman" w:hAnsi="Times New Roman" w:eastAsia="Times New Roman" w:cs="Times New Roman"/>
          <w:spacing w:val="16"/>
          <w:sz w:val="24"/>
          <w:szCs w:val="24"/>
          <w:lang w:eastAsia="zh-CN"/>
        </w:rPr>
        <w:t xml:space="preserve">  </w:t>
      </w:r>
      <w:r>
        <w:rPr>
          <w:rFonts w:ascii="宋体" w:hAnsi="宋体" w:eastAsia="宋体" w:cs="宋体"/>
          <w:sz w:val="24"/>
          <w:szCs w:val="24"/>
          <w:lang w:eastAsia="zh-CN"/>
        </w:rPr>
        <w:t>乙方应当保证车辆对货物装载的标准</w:t>
      </w:r>
      <w:r>
        <w:rPr>
          <w:rFonts w:ascii="宋体" w:hAnsi="宋体" w:eastAsia="宋体" w:cs="宋体"/>
          <w:spacing w:val="-1"/>
          <w:sz w:val="24"/>
          <w:szCs w:val="24"/>
          <w:lang w:eastAsia="zh-CN"/>
        </w:rPr>
        <w:t>符合国家交通法和相关法规的规</w:t>
      </w:r>
      <w:r>
        <w:rPr>
          <w:rFonts w:ascii="宋体" w:hAnsi="宋体" w:eastAsia="宋体" w:cs="宋体"/>
          <w:spacing w:val="-3"/>
          <w:sz w:val="24"/>
          <w:szCs w:val="24"/>
          <w:lang w:eastAsia="zh-CN"/>
        </w:rPr>
        <w:t>定，避免所有可能出现的责任风险，不得超载、超限上路。否则，由此产生的一</w:t>
      </w:r>
      <w:r>
        <w:rPr>
          <w:rFonts w:ascii="宋体" w:hAnsi="宋体" w:eastAsia="宋体" w:cs="宋体"/>
          <w:spacing w:val="-1"/>
          <w:sz w:val="24"/>
          <w:szCs w:val="24"/>
          <w:lang w:eastAsia="zh-CN"/>
        </w:rPr>
        <w:t>切责任</w:t>
      </w:r>
      <w:r>
        <w:rPr>
          <w:rFonts w:hint="eastAsia" w:ascii="宋体" w:hAnsi="宋体" w:eastAsia="宋体" w:cs="宋体"/>
          <w:spacing w:val="-1"/>
          <w:sz w:val="24"/>
          <w:szCs w:val="24"/>
          <w:lang w:val="en-US" w:eastAsia="zh-CN"/>
        </w:rPr>
        <w:t>和费用以及对甲方造成的损失</w:t>
      </w:r>
      <w:r>
        <w:rPr>
          <w:rFonts w:ascii="宋体" w:hAnsi="宋体" w:eastAsia="宋体" w:cs="宋体"/>
          <w:spacing w:val="-1"/>
          <w:sz w:val="24"/>
          <w:szCs w:val="24"/>
          <w:lang w:eastAsia="zh-CN"/>
        </w:rPr>
        <w:t>均由乙方承担。</w:t>
      </w:r>
    </w:p>
    <w:p>
      <w:pPr>
        <w:spacing w:before="181" w:line="290" w:lineRule="auto"/>
        <w:ind w:left="24" w:right="61" w:firstLine="473"/>
        <w:jc w:val="both"/>
        <w:rPr>
          <w:rFonts w:hint="eastAsia" w:ascii="宋体" w:hAnsi="宋体" w:eastAsia="宋体" w:cs="宋体"/>
          <w:sz w:val="24"/>
          <w:szCs w:val="24"/>
          <w:lang w:eastAsia="zh-CN"/>
        </w:rPr>
      </w:pPr>
      <w:r>
        <w:rPr>
          <w:rFonts w:ascii="Times New Roman" w:hAnsi="Times New Roman" w:eastAsia="Times New Roman" w:cs="Times New Roman"/>
          <w:spacing w:val="-1"/>
          <w:sz w:val="24"/>
          <w:szCs w:val="24"/>
          <w:lang w:eastAsia="zh-CN"/>
        </w:rPr>
        <w:t>4.4.4</w:t>
      </w:r>
      <w:r>
        <w:rPr>
          <w:rFonts w:ascii="Times New Roman" w:hAnsi="Times New Roman" w:eastAsia="Times New Roman" w:cs="Times New Roman"/>
          <w:spacing w:val="27"/>
          <w:sz w:val="24"/>
          <w:szCs w:val="24"/>
          <w:lang w:eastAsia="zh-CN"/>
        </w:rPr>
        <w:t xml:space="preserve">  </w:t>
      </w:r>
      <w:r>
        <w:rPr>
          <w:rFonts w:ascii="宋体" w:hAnsi="宋体" w:eastAsia="宋体" w:cs="宋体"/>
          <w:spacing w:val="-1"/>
          <w:sz w:val="24"/>
          <w:szCs w:val="24"/>
          <w:lang w:eastAsia="zh-CN"/>
        </w:rPr>
        <w:t>甲方委托业务</w:t>
      </w:r>
      <w:r>
        <w:rPr>
          <w:rFonts w:hint="eastAsia" w:ascii="宋体" w:hAnsi="宋体" w:eastAsia="宋体" w:cs="宋体"/>
          <w:spacing w:val="-1"/>
          <w:sz w:val="24"/>
          <w:szCs w:val="24"/>
          <w:lang w:eastAsia="zh-CN"/>
        </w:rPr>
        <w:t>属于</w:t>
      </w:r>
      <w:r>
        <w:rPr>
          <w:rFonts w:ascii="宋体" w:hAnsi="宋体" w:eastAsia="宋体" w:cs="宋体"/>
          <w:spacing w:val="-1"/>
          <w:sz w:val="24"/>
          <w:szCs w:val="24"/>
          <w:lang w:eastAsia="zh-CN"/>
        </w:rPr>
        <w:t>整车运输的，在装货时，乙方必须确保甲方货物不与其它物品配装和堆放，否则，乙方应承担所有损害赔偿责任。</w:t>
      </w:r>
    </w:p>
    <w:p>
      <w:pPr>
        <w:spacing w:before="184" w:line="221" w:lineRule="auto"/>
        <w:ind w:left="497"/>
        <w:jc w:val="both"/>
        <w:rPr>
          <w:rFonts w:hint="eastAsia" w:ascii="宋体" w:hAnsi="宋体" w:eastAsia="宋体" w:cs="宋体"/>
          <w:sz w:val="24"/>
          <w:szCs w:val="24"/>
          <w:lang w:eastAsia="zh-CN"/>
        </w:rPr>
      </w:pPr>
      <w:r>
        <w:rPr>
          <w:rFonts w:ascii="Times New Roman" w:hAnsi="Times New Roman" w:eastAsia="Times New Roman" w:cs="Times New Roman"/>
          <w:spacing w:val="-3"/>
          <w:sz w:val="24"/>
          <w:szCs w:val="24"/>
          <w:lang w:eastAsia="zh-CN"/>
        </w:rPr>
        <w:t>4.5</w:t>
      </w:r>
      <w:r>
        <w:rPr>
          <w:rFonts w:ascii="Times New Roman" w:hAnsi="Times New Roman" w:eastAsia="Times New Roman" w:cs="Times New Roman"/>
          <w:spacing w:val="5"/>
          <w:sz w:val="24"/>
          <w:szCs w:val="24"/>
          <w:lang w:eastAsia="zh-CN"/>
        </w:rPr>
        <w:t xml:space="preserve">  </w:t>
      </w:r>
      <w:r>
        <w:rPr>
          <w:rFonts w:ascii="宋体" w:hAnsi="宋体" w:eastAsia="宋体" w:cs="宋体"/>
          <w:spacing w:val="-3"/>
          <w:sz w:val="24"/>
          <w:szCs w:val="24"/>
          <w:lang w:eastAsia="zh-CN"/>
        </w:rPr>
        <w:t>在途</w:t>
      </w:r>
    </w:p>
    <w:p>
      <w:pPr>
        <w:spacing w:before="179" w:line="290" w:lineRule="auto"/>
        <w:ind w:left="24" w:right="61" w:firstLine="473"/>
        <w:jc w:val="both"/>
        <w:rPr>
          <w:rFonts w:hint="eastAsia" w:ascii="宋体" w:hAnsi="宋体" w:eastAsia="宋体" w:cs="宋体"/>
          <w:sz w:val="24"/>
          <w:szCs w:val="24"/>
          <w:lang w:eastAsia="zh-CN"/>
        </w:rPr>
      </w:pPr>
      <w:r>
        <w:rPr>
          <w:rFonts w:ascii="Times New Roman" w:hAnsi="Times New Roman" w:eastAsia="Times New Roman" w:cs="Times New Roman"/>
          <w:sz w:val="24"/>
          <w:szCs w:val="24"/>
          <w:lang w:eastAsia="zh-CN"/>
        </w:rPr>
        <w:t>4.5.1</w:t>
      </w:r>
      <w:r>
        <w:rPr>
          <w:rFonts w:ascii="Times New Roman" w:hAnsi="Times New Roman" w:eastAsia="Times New Roman" w:cs="Times New Roman"/>
          <w:spacing w:val="16"/>
          <w:sz w:val="24"/>
          <w:szCs w:val="24"/>
          <w:lang w:eastAsia="zh-CN"/>
        </w:rPr>
        <w:t xml:space="preserve">  </w:t>
      </w:r>
      <w:r>
        <w:rPr>
          <w:rFonts w:ascii="宋体" w:hAnsi="宋体" w:eastAsia="宋体" w:cs="宋体"/>
          <w:sz w:val="24"/>
          <w:szCs w:val="24"/>
          <w:lang w:eastAsia="zh-CN"/>
        </w:rPr>
        <w:t>乙方司机在运输途中应遵守交通规则</w:t>
      </w:r>
      <w:r>
        <w:rPr>
          <w:rFonts w:ascii="宋体" w:hAnsi="宋体" w:eastAsia="宋体" w:cs="宋体"/>
          <w:spacing w:val="-1"/>
          <w:sz w:val="24"/>
          <w:szCs w:val="24"/>
          <w:lang w:eastAsia="zh-CN"/>
        </w:rPr>
        <w:t>，安全驾驶、文明运输，因违反规定所造成的一切事故责任及经济损失概由乙方自行承担。</w:t>
      </w:r>
    </w:p>
    <w:p>
      <w:pPr>
        <w:spacing w:before="183" w:line="313" w:lineRule="auto"/>
        <w:ind w:left="22" w:right="58" w:firstLine="475"/>
        <w:jc w:val="both"/>
        <w:rPr>
          <w:rFonts w:hint="eastAsia" w:ascii="宋体" w:hAnsi="宋体" w:eastAsia="宋体" w:cs="宋体"/>
          <w:sz w:val="24"/>
          <w:szCs w:val="24"/>
          <w:lang w:eastAsia="zh-CN"/>
        </w:rPr>
      </w:pPr>
      <w:r>
        <w:rPr>
          <w:rFonts w:ascii="Times New Roman" w:hAnsi="Times New Roman" w:eastAsia="Times New Roman" w:cs="Times New Roman"/>
          <w:spacing w:val="1"/>
          <w:sz w:val="24"/>
          <w:szCs w:val="24"/>
          <w:lang w:eastAsia="zh-CN"/>
        </w:rPr>
        <w:t xml:space="preserve">4.5.2  </w:t>
      </w:r>
      <w:r>
        <w:rPr>
          <w:rFonts w:ascii="宋体" w:hAnsi="宋体" w:eastAsia="宋体" w:cs="宋体"/>
          <w:spacing w:val="1"/>
          <w:sz w:val="24"/>
          <w:szCs w:val="24"/>
          <w:lang w:eastAsia="zh-CN"/>
        </w:rPr>
        <w:t>未经甲方同意，乙方不得在运输</w:t>
      </w:r>
      <w:r>
        <w:rPr>
          <w:rFonts w:ascii="宋体" w:hAnsi="宋体" w:eastAsia="宋体" w:cs="宋体"/>
          <w:sz w:val="24"/>
          <w:szCs w:val="24"/>
          <w:lang w:eastAsia="zh-CN"/>
        </w:rPr>
        <w:t>途中装卸货物、擅自加载其他货物、</w:t>
      </w:r>
      <w:r>
        <w:rPr>
          <w:rFonts w:ascii="宋体" w:hAnsi="宋体" w:eastAsia="宋体" w:cs="宋体"/>
          <w:spacing w:val="-3"/>
          <w:sz w:val="24"/>
          <w:szCs w:val="24"/>
          <w:lang w:eastAsia="zh-CN"/>
        </w:rPr>
        <w:t>改变货物的装卸方式或拆开货物外包装。乙方违反该约定造成货物损坏、延期送</w:t>
      </w:r>
      <w:r>
        <w:rPr>
          <w:rFonts w:ascii="宋体" w:hAnsi="宋体" w:eastAsia="宋体" w:cs="宋体"/>
          <w:spacing w:val="-1"/>
          <w:sz w:val="24"/>
          <w:szCs w:val="24"/>
          <w:lang w:eastAsia="zh-CN"/>
        </w:rPr>
        <w:t>达等后果的，由乙方承担全部违约及赔偿责任。</w:t>
      </w:r>
    </w:p>
    <w:p>
      <w:pPr>
        <w:spacing w:before="183" w:line="313" w:lineRule="auto"/>
        <w:ind w:left="24" w:right="58" w:firstLine="473"/>
        <w:jc w:val="both"/>
        <w:rPr>
          <w:rFonts w:hint="eastAsia" w:ascii="宋体" w:hAnsi="宋体" w:eastAsia="宋体" w:cs="宋体"/>
          <w:sz w:val="24"/>
          <w:szCs w:val="24"/>
          <w:lang w:eastAsia="zh-CN"/>
        </w:rPr>
      </w:pPr>
      <w:r>
        <w:rPr>
          <w:rFonts w:ascii="Times New Roman" w:hAnsi="Times New Roman" w:eastAsia="Times New Roman" w:cs="Times New Roman"/>
          <w:spacing w:val="1"/>
          <w:sz w:val="24"/>
          <w:szCs w:val="24"/>
          <w:lang w:eastAsia="zh-CN"/>
        </w:rPr>
        <w:t xml:space="preserve">4.5.3  </w:t>
      </w:r>
      <w:r>
        <w:rPr>
          <w:rFonts w:ascii="宋体" w:hAnsi="宋体" w:eastAsia="宋体" w:cs="宋体"/>
          <w:spacing w:val="1"/>
          <w:sz w:val="24"/>
          <w:szCs w:val="24"/>
          <w:lang w:eastAsia="zh-CN"/>
        </w:rPr>
        <w:t>若乙方未能按照运输时间要</w:t>
      </w:r>
      <w:r>
        <w:rPr>
          <w:rFonts w:ascii="宋体" w:hAnsi="宋体" w:eastAsia="宋体" w:cs="宋体"/>
          <w:sz w:val="24"/>
          <w:szCs w:val="24"/>
          <w:lang w:eastAsia="zh-CN"/>
        </w:rPr>
        <w:t>求到达送货地的，乙方应及时电话通知甲</w:t>
      </w:r>
      <w:r>
        <w:rPr>
          <w:rFonts w:ascii="宋体" w:hAnsi="宋体" w:eastAsia="宋体" w:cs="宋体"/>
          <w:spacing w:val="-3"/>
          <w:sz w:val="24"/>
          <w:szCs w:val="24"/>
          <w:lang w:eastAsia="zh-CN"/>
        </w:rPr>
        <w:t>方联络人，向甲方报告延误原因、车辆当前所在位置以及预计到达时间，并向甲</w:t>
      </w:r>
      <w:r>
        <w:rPr>
          <w:rFonts w:ascii="宋体" w:hAnsi="宋体" w:eastAsia="宋体" w:cs="宋体"/>
          <w:spacing w:val="-1"/>
          <w:sz w:val="24"/>
          <w:szCs w:val="24"/>
          <w:lang w:eastAsia="zh-CN"/>
        </w:rPr>
        <w:t>方提交交通或其他政府部门的证明文件。</w:t>
      </w:r>
    </w:p>
    <w:p>
      <w:pPr>
        <w:spacing w:before="182" w:line="325" w:lineRule="auto"/>
        <w:ind w:left="22" w:right="58" w:firstLine="475"/>
        <w:jc w:val="both"/>
        <w:rPr>
          <w:rFonts w:hint="eastAsia" w:ascii="宋体" w:hAnsi="宋体" w:eastAsia="宋体" w:cs="宋体"/>
          <w:sz w:val="24"/>
          <w:szCs w:val="24"/>
          <w:lang w:eastAsia="zh-CN"/>
        </w:rPr>
      </w:pPr>
      <w:r>
        <w:rPr>
          <w:rFonts w:ascii="Times New Roman" w:hAnsi="Times New Roman" w:eastAsia="Times New Roman" w:cs="Times New Roman"/>
          <w:sz w:val="24"/>
          <w:szCs w:val="24"/>
          <w:lang w:eastAsia="zh-CN"/>
        </w:rPr>
        <w:t>4.5.4</w:t>
      </w:r>
      <w:r>
        <w:rPr>
          <w:rFonts w:ascii="Times New Roman" w:hAnsi="Times New Roman" w:eastAsia="Times New Roman" w:cs="Times New Roman"/>
          <w:spacing w:val="16"/>
          <w:sz w:val="24"/>
          <w:szCs w:val="24"/>
          <w:lang w:eastAsia="zh-CN"/>
        </w:rPr>
        <w:t xml:space="preserve">  </w:t>
      </w:r>
      <w:r>
        <w:rPr>
          <w:rFonts w:ascii="宋体" w:hAnsi="宋体" w:eastAsia="宋体" w:cs="宋体"/>
          <w:sz w:val="24"/>
          <w:szCs w:val="24"/>
          <w:lang w:eastAsia="zh-CN"/>
        </w:rPr>
        <w:t>乙方在运输过程中应当接受甲方的监</w:t>
      </w:r>
      <w:r>
        <w:rPr>
          <w:rFonts w:ascii="宋体" w:hAnsi="宋体" w:eastAsia="宋体" w:cs="宋体"/>
          <w:spacing w:val="-1"/>
          <w:sz w:val="24"/>
          <w:szCs w:val="24"/>
          <w:lang w:eastAsia="zh-CN"/>
        </w:rPr>
        <w:t>督、指导和质询。乙方应为司机</w:t>
      </w:r>
      <w:r>
        <w:rPr>
          <w:rFonts w:ascii="宋体" w:hAnsi="宋体" w:eastAsia="宋体" w:cs="宋体"/>
          <w:spacing w:val="-3"/>
          <w:sz w:val="24"/>
          <w:szCs w:val="24"/>
          <w:lang w:eastAsia="zh-CN"/>
        </w:rPr>
        <w:t>配备良好的通讯设备，并按照甲方的要求所有参与运输的车辆须加装定位仪、视频监控等相关设施，并接入提货地点智慧物流系统（根据项目方的需求），以便</w:t>
      </w:r>
      <w:r>
        <w:rPr>
          <w:rFonts w:ascii="宋体" w:hAnsi="宋体" w:eastAsia="宋体" w:cs="宋体"/>
          <w:spacing w:val="-1"/>
          <w:sz w:val="24"/>
          <w:szCs w:val="24"/>
          <w:lang w:eastAsia="zh-CN"/>
        </w:rPr>
        <w:t>对货物进行在途追踪。</w:t>
      </w:r>
    </w:p>
    <w:p>
      <w:pPr>
        <w:spacing w:before="184" w:line="313" w:lineRule="auto"/>
        <w:ind w:left="22" w:firstLine="475"/>
        <w:jc w:val="both"/>
        <w:rPr>
          <w:rFonts w:hint="eastAsia" w:ascii="宋体" w:hAnsi="宋体" w:eastAsia="宋体" w:cs="宋体"/>
          <w:sz w:val="24"/>
          <w:szCs w:val="24"/>
          <w:lang w:eastAsia="zh-CN"/>
        </w:rPr>
      </w:pPr>
      <w:r>
        <w:rPr>
          <w:rFonts w:ascii="Times New Roman" w:hAnsi="Times New Roman" w:eastAsia="Times New Roman" w:cs="Times New Roman"/>
          <w:spacing w:val="-3"/>
          <w:sz w:val="24"/>
          <w:szCs w:val="24"/>
          <w:lang w:eastAsia="zh-CN"/>
        </w:rPr>
        <w:t xml:space="preserve">4.5.4 </w:t>
      </w:r>
      <w:r>
        <w:rPr>
          <w:rFonts w:ascii="宋体" w:hAnsi="宋体" w:eastAsia="宋体" w:cs="宋体"/>
          <w:spacing w:val="-3"/>
          <w:sz w:val="24"/>
          <w:szCs w:val="24"/>
          <w:lang w:eastAsia="zh-CN"/>
        </w:rPr>
        <w:t>若甲方对运输路线有明确要求的，则乙方须严格按照该指定路线行驶；任何未经甲方同意的路线偏离均构成违约，乙方应立即纠正并承担由此给甲方造</w:t>
      </w:r>
      <w:r>
        <w:rPr>
          <w:rFonts w:ascii="宋体" w:hAnsi="宋体" w:eastAsia="宋体" w:cs="宋体"/>
          <w:sz w:val="24"/>
          <w:szCs w:val="24"/>
          <w:lang w:eastAsia="zh-CN"/>
        </w:rPr>
        <w:t>成的一切损失，且每发生一次偏离，乙方还应</w:t>
      </w:r>
      <w:r>
        <w:rPr>
          <w:rFonts w:ascii="宋体" w:hAnsi="宋体" w:eastAsia="宋体" w:cs="宋体"/>
          <w:spacing w:val="-1"/>
          <w:sz w:val="24"/>
          <w:szCs w:val="24"/>
          <w:lang w:eastAsia="zh-CN"/>
        </w:rPr>
        <w:t>向甲方支付违约金</w:t>
      </w:r>
      <w:r>
        <w:rPr>
          <w:rFonts w:ascii="宋体" w:hAnsi="宋体" w:eastAsia="宋体" w:cs="宋体"/>
          <w:spacing w:val="-55"/>
          <w:sz w:val="24"/>
          <w:szCs w:val="24"/>
          <w:lang w:eastAsia="zh-CN"/>
        </w:rPr>
        <w:t xml:space="preserve"> </w:t>
      </w:r>
      <w:r>
        <w:rPr>
          <w:rFonts w:ascii="Times New Roman" w:hAnsi="Times New Roman" w:eastAsia="Times New Roman" w:cs="Times New Roman"/>
          <w:spacing w:val="-1"/>
          <w:sz w:val="24"/>
          <w:szCs w:val="24"/>
          <w:lang w:eastAsia="zh-CN"/>
        </w:rPr>
        <w:t xml:space="preserve">2000 </w:t>
      </w:r>
      <w:r>
        <w:rPr>
          <w:rFonts w:ascii="宋体" w:hAnsi="宋体" w:eastAsia="宋体" w:cs="宋体"/>
          <w:spacing w:val="-1"/>
          <w:sz w:val="24"/>
          <w:szCs w:val="24"/>
          <w:lang w:eastAsia="zh-CN"/>
        </w:rPr>
        <w:t>元。</w:t>
      </w:r>
    </w:p>
    <w:p>
      <w:pPr>
        <w:spacing w:before="182" w:line="219" w:lineRule="auto"/>
        <w:ind w:left="497"/>
        <w:jc w:val="both"/>
        <w:rPr>
          <w:rFonts w:hint="eastAsia" w:ascii="宋体" w:hAnsi="宋体" w:eastAsia="宋体" w:cs="宋体"/>
          <w:sz w:val="24"/>
          <w:szCs w:val="24"/>
          <w:lang w:eastAsia="zh-CN"/>
        </w:rPr>
      </w:pPr>
      <w:r>
        <w:rPr>
          <w:rFonts w:ascii="Times New Roman" w:hAnsi="Times New Roman" w:eastAsia="Times New Roman" w:cs="Times New Roman"/>
          <w:spacing w:val="-4"/>
          <w:sz w:val="24"/>
          <w:szCs w:val="24"/>
          <w:lang w:eastAsia="zh-CN"/>
        </w:rPr>
        <w:t>4.6</w:t>
      </w:r>
      <w:r>
        <w:rPr>
          <w:rFonts w:ascii="Times New Roman" w:hAnsi="Times New Roman" w:eastAsia="Times New Roman" w:cs="Times New Roman"/>
          <w:spacing w:val="7"/>
          <w:sz w:val="24"/>
          <w:szCs w:val="24"/>
          <w:lang w:eastAsia="zh-CN"/>
        </w:rPr>
        <w:t xml:space="preserve">  </w:t>
      </w:r>
      <w:r>
        <w:rPr>
          <w:rFonts w:ascii="宋体" w:hAnsi="宋体" w:eastAsia="宋体" w:cs="宋体"/>
          <w:spacing w:val="-4"/>
          <w:sz w:val="24"/>
          <w:szCs w:val="24"/>
          <w:lang w:eastAsia="zh-CN"/>
        </w:rPr>
        <w:t>交货</w:t>
      </w:r>
    </w:p>
    <w:p>
      <w:pPr>
        <w:spacing w:before="182" w:line="325" w:lineRule="auto"/>
        <w:ind w:left="22" w:right="58" w:firstLine="475"/>
        <w:jc w:val="both"/>
        <w:rPr>
          <w:rFonts w:ascii="Times New Roman" w:hAnsi="Times New Roman" w:eastAsia="Times New Roman" w:cs="Times New Roman"/>
          <w:sz w:val="24"/>
          <w:szCs w:val="24"/>
          <w:lang w:eastAsia="zh-CN"/>
        </w:rPr>
      </w:pPr>
      <w:r>
        <w:rPr>
          <w:rFonts w:ascii="Times New Roman" w:hAnsi="Times New Roman" w:eastAsia="Times New Roman" w:cs="Times New Roman"/>
          <w:sz w:val="24"/>
          <w:szCs w:val="24"/>
          <w:lang w:eastAsia="zh-CN"/>
        </w:rPr>
        <w:t>4.6.1  乙方应按本合同约定的运输时间将货物安全送达收货地。如由于延迟交货造成甲方及甲方客户经济损失的，甲方有权向乙方索赔全部损失，同时计入KPI 考核。</w:t>
      </w:r>
    </w:p>
    <w:p>
      <w:pPr>
        <w:spacing w:before="182" w:line="325" w:lineRule="auto"/>
        <w:ind w:left="22" w:right="58" w:firstLine="475"/>
        <w:jc w:val="both"/>
        <w:rPr>
          <w:rFonts w:hint="eastAsia" w:ascii="Times New Roman" w:hAnsi="Times New Roman" w:eastAsia="Times New Roman" w:cs="Times New Roman"/>
          <w:sz w:val="24"/>
          <w:szCs w:val="24"/>
          <w:lang w:eastAsia="zh-CN"/>
        </w:rPr>
      </w:pPr>
      <w:r>
        <w:rPr>
          <w:rFonts w:ascii="Times New Roman" w:hAnsi="Times New Roman" w:eastAsia="Times New Roman" w:cs="Times New Roman"/>
          <w:sz w:val="24"/>
          <w:szCs w:val="24"/>
          <w:lang w:eastAsia="zh-CN"/>
        </w:rPr>
        <w:t>4.6.2  乙方司机应在货物到达前 2~ 12 小时（以甲方确定的各线路时间为准）</w:t>
      </w:r>
      <w:r>
        <w:rPr>
          <w:rFonts w:hint="eastAsia" w:ascii="Times New Roman" w:hAnsi="Times New Roman" w:eastAsia="Times New Roman" w:cs="Times New Roman"/>
          <w:sz w:val="24"/>
          <w:szCs w:val="24"/>
          <w:lang w:eastAsia="zh-CN"/>
        </w:rPr>
        <w:t>，以</w:t>
      </w:r>
      <w:r>
        <w:rPr>
          <w:rFonts w:ascii="Times New Roman" w:hAnsi="Times New Roman" w:eastAsia="Times New Roman" w:cs="Times New Roman"/>
          <w:sz w:val="24"/>
          <w:szCs w:val="24"/>
          <w:lang w:eastAsia="zh-CN"/>
        </w:rPr>
        <w:t xml:space="preserve"> 电话/小程序等形式通知收货方做好准备。</w:t>
      </w:r>
    </w:p>
    <w:p>
      <w:pPr>
        <w:spacing w:before="182" w:line="325" w:lineRule="auto"/>
        <w:ind w:left="22" w:right="58" w:firstLine="475"/>
        <w:jc w:val="both"/>
        <w:rPr>
          <w:rFonts w:hint="eastAsia" w:ascii="Times New Roman" w:hAnsi="Times New Roman" w:eastAsia="Times New Roman" w:cs="Times New Roman"/>
          <w:sz w:val="24"/>
          <w:szCs w:val="24"/>
          <w:lang w:eastAsia="zh-CN"/>
        </w:rPr>
      </w:pPr>
      <w:r>
        <w:rPr>
          <w:rFonts w:ascii="Times New Roman" w:hAnsi="Times New Roman" w:eastAsia="Times New Roman" w:cs="Times New Roman"/>
          <w:sz w:val="24"/>
          <w:szCs w:val="24"/>
          <w:lang w:eastAsia="zh-CN"/>
        </w:rPr>
        <w:t>4.6.3  交货时，乙方司机必须遵守厂区的有关规定，服从仓管的调度安排。如有争议，或出现意外情况，须立即报告甲方相关人员，并等待处理。</w:t>
      </w:r>
    </w:p>
    <w:p>
      <w:pPr>
        <w:spacing w:before="182" w:line="325" w:lineRule="auto"/>
        <w:ind w:left="22" w:right="58" w:firstLine="475"/>
        <w:jc w:val="both"/>
        <w:rPr>
          <w:rFonts w:hint="eastAsia" w:ascii="Times New Roman" w:hAnsi="Times New Roman" w:eastAsia="Times New Roman" w:cs="Times New Roman"/>
          <w:sz w:val="24"/>
          <w:szCs w:val="24"/>
          <w:lang w:eastAsia="zh-CN"/>
        </w:rPr>
      </w:pPr>
      <w:r>
        <w:rPr>
          <w:rFonts w:ascii="Times New Roman" w:hAnsi="Times New Roman" w:eastAsia="Times New Roman" w:cs="Times New Roman"/>
          <w:sz w:val="24"/>
          <w:szCs w:val="24"/>
          <w:lang w:eastAsia="zh-CN"/>
        </w:rPr>
        <w:t>4.6.4  乙方必须将货物交由送货凭证和货物托运单据上甲方指定的收货人签收（根据项目而定）。</w:t>
      </w:r>
    </w:p>
    <w:p>
      <w:pPr>
        <w:spacing w:before="182" w:line="219" w:lineRule="auto"/>
        <w:ind w:left="497"/>
        <w:jc w:val="both"/>
        <w:rPr>
          <w:rFonts w:hint="eastAsia" w:ascii="宋体" w:hAnsi="宋体" w:eastAsia="宋体" w:cs="宋体"/>
          <w:sz w:val="24"/>
          <w:szCs w:val="24"/>
          <w:lang w:eastAsia="zh-CN"/>
        </w:rPr>
      </w:pPr>
      <w:r>
        <w:rPr>
          <w:rFonts w:ascii="Times New Roman" w:hAnsi="Times New Roman" w:eastAsia="Times New Roman" w:cs="Times New Roman"/>
          <w:sz w:val="24"/>
          <w:szCs w:val="24"/>
          <w:lang w:eastAsia="zh-CN"/>
        </w:rPr>
        <w:t xml:space="preserve">4.6.5  </w:t>
      </w:r>
      <w:r>
        <w:rPr>
          <w:rFonts w:ascii="宋体" w:hAnsi="宋体" w:eastAsia="宋体" w:cs="宋体"/>
          <w:sz w:val="24"/>
          <w:szCs w:val="24"/>
          <w:lang w:eastAsia="zh-CN"/>
        </w:rPr>
        <w:t>收货时，乙方应与收货人对货物进行清点，记录货物的</w:t>
      </w:r>
      <w:r>
        <w:rPr>
          <w:rFonts w:ascii="宋体" w:hAnsi="宋体" w:eastAsia="宋体" w:cs="宋体"/>
          <w:spacing w:val="-1"/>
          <w:sz w:val="24"/>
          <w:szCs w:val="24"/>
          <w:lang w:eastAsia="zh-CN"/>
        </w:rPr>
        <w:t>损耗情况。</w:t>
      </w:r>
    </w:p>
    <w:p>
      <w:pPr>
        <w:spacing w:before="185" w:line="289" w:lineRule="auto"/>
        <w:ind w:left="27" w:right="63" w:firstLine="470"/>
        <w:jc w:val="both"/>
        <w:rPr>
          <w:rFonts w:hint="eastAsia" w:ascii="宋体" w:hAnsi="宋体" w:eastAsia="宋体" w:cs="宋体"/>
          <w:sz w:val="24"/>
          <w:szCs w:val="24"/>
          <w:lang w:eastAsia="zh-CN"/>
        </w:rPr>
      </w:pPr>
      <w:r>
        <w:rPr>
          <w:rFonts w:ascii="Times New Roman" w:hAnsi="Times New Roman" w:eastAsia="Times New Roman" w:cs="Times New Roman"/>
          <w:spacing w:val="1"/>
          <w:sz w:val="24"/>
          <w:szCs w:val="24"/>
          <w:lang w:eastAsia="zh-CN"/>
        </w:rPr>
        <w:t xml:space="preserve">4.6.6  </w:t>
      </w:r>
      <w:r>
        <w:rPr>
          <w:rFonts w:ascii="宋体" w:hAnsi="宋体" w:eastAsia="宋体" w:cs="宋体"/>
          <w:spacing w:val="1"/>
          <w:sz w:val="24"/>
          <w:szCs w:val="24"/>
          <w:lang w:eastAsia="zh-CN"/>
        </w:rPr>
        <w:t>如签收时货物有缺损，乙方</w:t>
      </w:r>
      <w:r>
        <w:rPr>
          <w:rFonts w:ascii="宋体" w:hAnsi="宋体" w:eastAsia="宋体" w:cs="宋体"/>
          <w:sz w:val="24"/>
          <w:szCs w:val="24"/>
          <w:lang w:eastAsia="zh-CN"/>
        </w:rPr>
        <w:t>应当场反馈给甲方运输调度专员，如乙方</w:t>
      </w:r>
      <w:r>
        <w:rPr>
          <w:rFonts w:ascii="宋体" w:hAnsi="宋体" w:eastAsia="宋体" w:cs="宋体"/>
          <w:spacing w:val="-1"/>
          <w:sz w:val="24"/>
          <w:szCs w:val="24"/>
          <w:lang w:eastAsia="zh-CN"/>
        </w:rPr>
        <w:t>不需当场向收货方赔偿，则应把损失赔偿给甲方，或由甲方在运费中扣除。</w:t>
      </w:r>
    </w:p>
    <w:p>
      <w:pPr>
        <w:spacing w:before="183" w:line="332" w:lineRule="auto"/>
        <w:ind w:left="24" w:right="61" w:firstLine="473"/>
        <w:jc w:val="both"/>
        <w:rPr>
          <w:rFonts w:hint="eastAsia" w:ascii="宋体" w:hAnsi="宋体" w:eastAsia="宋体" w:cs="宋体"/>
          <w:sz w:val="24"/>
          <w:szCs w:val="24"/>
          <w:lang w:eastAsia="zh-CN"/>
        </w:rPr>
      </w:pPr>
      <w:r>
        <w:rPr>
          <w:rFonts w:ascii="Times New Roman" w:hAnsi="Times New Roman" w:eastAsia="Times New Roman" w:cs="Times New Roman"/>
          <w:spacing w:val="1"/>
          <w:sz w:val="24"/>
          <w:szCs w:val="24"/>
          <w:lang w:eastAsia="zh-CN"/>
        </w:rPr>
        <w:t xml:space="preserve">4.6.7  </w:t>
      </w:r>
      <w:r>
        <w:rPr>
          <w:rFonts w:ascii="宋体" w:hAnsi="宋体" w:eastAsia="宋体" w:cs="宋体"/>
          <w:spacing w:val="1"/>
          <w:sz w:val="24"/>
          <w:szCs w:val="24"/>
          <w:lang w:eastAsia="zh-CN"/>
        </w:rPr>
        <w:t>如发生交通意外或不可预见</w:t>
      </w:r>
      <w:r>
        <w:rPr>
          <w:rFonts w:ascii="宋体" w:hAnsi="宋体" w:eastAsia="宋体" w:cs="宋体"/>
          <w:sz w:val="24"/>
          <w:szCs w:val="24"/>
          <w:lang w:eastAsia="zh-CN"/>
        </w:rPr>
        <w:t>的情况而造成车辆和货物受损，乙方应按</w:t>
      </w:r>
      <w:r>
        <w:rPr>
          <w:rFonts w:ascii="宋体" w:hAnsi="宋体" w:eastAsia="宋体" w:cs="宋体"/>
          <w:spacing w:val="-3"/>
          <w:sz w:val="24"/>
          <w:szCs w:val="24"/>
          <w:lang w:eastAsia="zh-CN"/>
        </w:rPr>
        <w:t>甲方的应急预案执行，不得随意将货物残值丢弃或擅自处理。根据甲方的应急预案，乙方负责将货物运输至甲方的指定地址卸货，并承担所产生的运费，如因乙方责任造成货物受损，乙方必须向甲方赔偿货物损失，乙方还必须承担因货物不</w:t>
      </w:r>
      <w:r>
        <w:rPr>
          <w:rFonts w:ascii="宋体" w:hAnsi="宋体" w:eastAsia="宋体" w:cs="宋体"/>
          <w:spacing w:val="-1"/>
          <w:sz w:val="24"/>
          <w:szCs w:val="24"/>
          <w:lang w:eastAsia="zh-CN"/>
        </w:rPr>
        <w:t>能按时送达给甲方造成的其他损失。</w:t>
      </w:r>
    </w:p>
    <w:p>
      <w:pPr>
        <w:spacing w:before="183" w:line="289" w:lineRule="auto"/>
        <w:ind w:left="31" w:right="63" w:firstLine="466"/>
        <w:jc w:val="both"/>
        <w:rPr>
          <w:rFonts w:hint="eastAsia" w:ascii="宋体" w:hAnsi="宋体" w:eastAsia="宋体" w:cs="宋体"/>
          <w:sz w:val="24"/>
          <w:szCs w:val="24"/>
          <w:lang w:eastAsia="zh-CN"/>
        </w:rPr>
      </w:pPr>
      <w:r>
        <w:rPr>
          <w:rFonts w:ascii="Times New Roman" w:hAnsi="Times New Roman" w:eastAsia="Times New Roman" w:cs="Times New Roman"/>
          <w:spacing w:val="1"/>
          <w:sz w:val="24"/>
          <w:szCs w:val="24"/>
          <w:lang w:eastAsia="zh-CN"/>
        </w:rPr>
        <w:t xml:space="preserve">4.6.8  </w:t>
      </w:r>
      <w:r>
        <w:rPr>
          <w:rFonts w:ascii="宋体" w:hAnsi="宋体" w:eastAsia="宋体" w:cs="宋体"/>
          <w:spacing w:val="1"/>
          <w:sz w:val="24"/>
          <w:szCs w:val="24"/>
          <w:lang w:eastAsia="zh-CN"/>
        </w:rPr>
        <w:t>交货时，乙方应按甲方要求</w:t>
      </w:r>
      <w:r>
        <w:rPr>
          <w:rFonts w:ascii="宋体" w:hAnsi="宋体" w:eastAsia="宋体" w:cs="宋体"/>
          <w:sz w:val="24"/>
          <w:szCs w:val="24"/>
          <w:lang w:eastAsia="zh-CN"/>
        </w:rPr>
        <w:t>提供相关材料，以达到证明卸货地为指定</w:t>
      </w:r>
      <w:r>
        <w:rPr>
          <w:rFonts w:ascii="宋体" w:hAnsi="宋体" w:eastAsia="宋体" w:cs="宋体"/>
          <w:spacing w:val="-3"/>
          <w:sz w:val="24"/>
          <w:szCs w:val="24"/>
          <w:lang w:eastAsia="zh-CN"/>
        </w:rPr>
        <w:t>收货地的目的。</w:t>
      </w:r>
    </w:p>
    <w:p>
      <w:pPr>
        <w:spacing w:before="184" w:line="219" w:lineRule="auto"/>
        <w:ind w:left="497"/>
        <w:jc w:val="both"/>
        <w:rPr>
          <w:rFonts w:hint="eastAsia" w:ascii="宋体" w:hAnsi="宋体" w:eastAsia="宋体" w:cs="宋体"/>
          <w:sz w:val="24"/>
          <w:szCs w:val="24"/>
          <w:lang w:eastAsia="zh-CN"/>
        </w:rPr>
      </w:pPr>
      <w:r>
        <w:rPr>
          <w:rFonts w:ascii="Times New Roman" w:hAnsi="Times New Roman" w:eastAsia="Times New Roman" w:cs="Times New Roman"/>
          <w:spacing w:val="-4"/>
          <w:sz w:val="24"/>
          <w:szCs w:val="24"/>
          <w:lang w:eastAsia="zh-CN"/>
        </w:rPr>
        <w:t>4.7</w:t>
      </w:r>
      <w:r>
        <w:rPr>
          <w:rFonts w:ascii="Times New Roman" w:hAnsi="Times New Roman" w:eastAsia="Times New Roman" w:cs="Times New Roman"/>
          <w:spacing w:val="7"/>
          <w:sz w:val="24"/>
          <w:szCs w:val="24"/>
          <w:lang w:eastAsia="zh-CN"/>
        </w:rPr>
        <w:t xml:space="preserve">  </w:t>
      </w:r>
      <w:r>
        <w:rPr>
          <w:rFonts w:ascii="宋体" w:hAnsi="宋体" w:eastAsia="宋体" w:cs="宋体"/>
          <w:spacing w:val="-4"/>
          <w:sz w:val="24"/>
          <w:szCs w:val="24"/>
          <w:lang w:eastAsia="zh-CN"/>
        </w:rPr>
        <w:t>卸货</w:t>
      </w:r>
    </w:p>
    <w:p>
      <w:pPr>
        <w:spacing w:before="184" w:line="289" w:lineRule="auto"/>
        <w:ind w:left="42" w:right="63" w:firstLine="455"/>
        <w:jc w:val="both"/>
        <w:rPr>
          <w:rFonts w:hint="eastAsia" w:ascii="宋体" w:hAnsi="宋体" w:eastAsia="宋体" w:cs="宋体"/>
          <w:sz w:val="24"/>
          <w:szCs w:val="24"/>
          <w:lang w:eastAsia="zh-CN"/>
        </w:rPr>
      </w:pPr>
      <w:r>
        <w:rPr>
          <w:rFonts w:ascii="Times New Roman" w:hAnsi="Times New Roman" w:eastAsia="Times New Roman" w:cs="Times New Roman"/>
          <w:sz w:val="24"/>
          <w:szCs w:val="24"/>
          <w:lang w:eastAsia="zh-CN"/>
        </w:rPr>
        <w:t>4.7.1</w:t>
      </w:r>
      <w:r>
        <w:rPr>
          <w:rFonts w:ascii="Times New Roman" w:hAnsi="Times New Roman" w:eastAsia="Times New Roman" w:cs="Times New Roman"/>
          <w:spacing w:val="16"/>
          <w:sz w:val="24"/>
          <w:szCs w:val="24"/>
          <w:lang w:eastAsia="zh-CN"/>
        </w:rPr>
        <w:t xml:space="preserve">  </w:t>
      </w:r>
      <w:r>
        <w:rPr>
          <w:rFonts w:ascii="宋体" w:hAnsi="宋体" w:eastAsia="宋体" w:cs="宋体"/>
          <w:sz w:val="24"/>
          <w:szCs w:val="24"/>
          <w:lang w:eastAsia="zh-CN"/>
        </w:rPr>
        <w:t>乙方不负责卸货任务的，乙方仍应积</w:t>
      </w:r>
      <w:r>
        <w:rPr>
          <w:rFonts w:ascii="宋体" w:hAnsi="宋体" w:eastAsia="宋体" w:cs="宋体"/>
          <w:spacing w:val="-1"/>
          <w:sz w:val="24"/>
          <w:szCs w:val="24"/>
          <w:lang w:eastAsia="zh-CN"/>
        </w:rPr>
        <w:t>极配合收货人进行卸货作业，若</w:t>
      </w:r>
      <w:r>
        <w:rPr>
          <w:rFonts w:ascii="宋体" w:hAnsi="宋体" w:eastAsia="宋体" w:cs="宋体"/>
          <w:spacing w:val="-2"/>
          <w:sz w:val="24"/>
          <w:szCs w:val="24"/>
          <w:lang w:eastAsia="zh-CN"/>
        </w:rPr>
        <w:t>因乙方原因造成的货物损害，乙方应承担赔偿责任。</w:t>
      </w:r>
    </w:p>
    <w:p>
      <w:pPr>
        <w:spacing w:before="183" w:line="290" w:lineRule="auto"/>
        <w:ind w:left="52" w:right="63" w:firstLine="445"/>
        <w:jc w:val="both"/>
        <w:rPr>
          <w:rFonts w:hint="eastAsia" w:ascii="宋体" w:hAnsi="宋体" w:eastAsia="宋体" w:cs="宋体"/>
          <w:sz w:val="24"/>
          <w:szCs w:val="24"/>
          <w:lang w:eastAsia="zh-CN"/>
        </w:rPr>
      </w:pPr>
      <w:r>
        <w:rPr>
          <w:rFonts w:ascii="Times New Roman" w:hAnsi="Times New Roman" w:eastAsia="Times New Roman" w:cs="Times New Roman"/>
          <w:sz w:val="24"/>
          <w:szCs w:val="24"/>
          <w:lang w:eastAsia="zh-CN"/>
        </w:rPr>
        <w:t>4.7.2</w:t>
      </w:r>
      <w:r>
        <w:rPr>
          <w:rFonts w:ascii="Times New Roman" w:hAnsi="Times New Roman" w:eastAsia="Times New Roman" w:cs="Times New Roman"/>
          <w:spacing w:val="16"/>
          <w:sz w:val="24"/>
          <w:szCs w:val="24"/>
          <w:lang w:eastAsia="zh-CN"/>
        </w:rPr>
        <w:t xml:space="preserve">  </w:t>
      </w:r>
      <w:r>
        <w:rPr>
          <w:rFonts w:ascii="宋体" w:hAnsi="宋体" w:eastAsia="宋体" w:cs="宋体"/>
          <w:sz w:val="24"/>
          <w:szCs w:val="24"/>
          <w:lang w:eastAsia="zh-CN"/>
        </w:rPr>
        <w:t>乙方负责卸货任务的，则清点、卸货</w:t>
      </w:r>
      <w:r>
        <w:rPr>
          <w:rFonts w:ascii="宋体" w:hAnsi="宋体" w:eastAsia="宋体" w:cs="宋体"/>
          <w:spacing w:val="-1"/>
          <w:sz w:val="24"/>
          <w:szCs w:val="24"/>
          <w:lang w:eastAsia="zh-CN"/>
        </w:rPr>
        <w:t>时所发生的所有货物损坏责任均</w:t>
      </w:r>
      <w:r>
        <w:rPr>
          <w:rFonts w:ascii="宋体" w:hAnsi="宋体" w:eastAsia="宋体" w:cs="宋体"/>
          <w:spacing w:val="-7"/>
          <w:sz w:val="24"/>
          <w:szCs w:val="24"/>
          <w:lang w:eastAsia="zh-CN"/>
        </w:rPr>
        <w:t>由乙方承担。</w:t>
      </w:r>
    </w:p>
    <w:p>
      <w:pPr>
        <w:spacing w:before="184" w:line="219" w:lineRule="auto"/>
        <w:ind w:left="497"/>
        <w:jc w:val="both"/>
        <w:rPr>
          <w:rFonts w:hint="eastAsia" w:ascii="宋体" w:hAnsi="宋体" w:eastAsia="宋体" w:cs="宋体"/>
          <w:sz w:val="24"/>
          <w:szCs w:val="24"/>
          <w:lang w:eastAsia="zh-CN"/>
        </w:rPr>
      </w:pPr>
      <w:r>
        <w:rPr>
          <w:rFonts w:ascii="Times New Roman" w:hAnsi="Times New Roman" w:eastAsia="Times New Roman" w:cs="Times New Roman"/>
          <w:spacing w:val="-3"/>
          <w:sz w:val="24"/>
          <w:szCs w:val="24"/>
          <w:lang w:eastAsia="zh-CN"/>
        </w:rPr>
        <w:t>4.8</w:t>
      </w:r>
      <w:r>
        <w:rPr>
          <w:rFonts w:ascii="Times New Roman" w:hAnsi="Times New Roman" w:eastAsia="Times New Roman" w:cs="Times New Roman"/>
          <w:spacing w:val="8"/>
          <w:sz w:val="24"/>
          <w:szCs w:val="24"/>
          <w:lang w:eastAsia="zh-CN"/>
        </w:rPr>
        <w:t xml:space="preserve">  </w:t>
      </w:r>
      <w:r>
        <w:rPr>
          <w:rFonts w:ascii="宋体" w:hAnsi="宋体" w:eastAsia="宋体" w:cs="宋体"/>
          <w:spacing w:val="-3"/>
          <w:sz w:val="24"/>
          <w:szCs w:val="24"/>
          <w:lang w:eastAsia="zh-CN"/>
        </w:rPr>
        <w:t>单据管理</w:t>
      </w:r>
    </w:p>
    <w:p>
      <w:pPr>
        <w:spacing w:before="183" w:line="313" w:lineRule="auto"/>
        <w:ind w:left="22" w:right="61" w:firstLine="475"/>
        <w:jc w:val="both"/>
        <w:rPr>
          <w:rFonts w:hint="eastAsia" w:ascii="宋体" w:hAnsi="宋体" w:eastAsia="宋体" w:cs="宋体"/>
          <w:sz w:val="24"/>
          <w:szCs w:val="24"/>
          <w:lang w:eastAsia="zh-CN"/>
        </w:rPr>
      </w:pPr>
      <w:r>
        <w:rPr>
          <w:rFonts w:ascii="Times New Roman" w:hAnsi="Times New Roman" w:eastAsia="Times New Roman" w:cs="Times New Roman"/>
          <w:spacing w:val="1"/>
          <w:sz w:val="24"/>
          <w:szCs w:val="24"/>
          <w:lang w:eastAsia="zh-CN"/>
        </w:rPr>
        <w:t xml:space="preserve">4.8.1  </w:t>
      </w:r>
      <w:r>
        <w:rPr>
          <w:rFonts w:ascii="宋体" w:hAnsi="宋体" w:eastAsia="宋体" w:cs="宋体"/>
          <w:spacing w:val="1"/>
          <w:sz w:val="24"/>
          <w:szCs w:val="24"/>
          <w:lang w:eastAsia="zh-CN"/>
        </w:rPr>
        <w:t>交货时，乙方应按要求督促</w:t>
      </w:r>
      <w:r>
        <w:rPr>
          <w:rFonts w:ascii="宋体" w:hAnsi="宋体" w:eastAsia="宋体" w:cs="宋体"/>
          <w:sz w:val="24"/>
          <w:szCs w:val="24"/>
          <w:lang w:eastAsia="zh-CN"/>
        </w:rPr>
        <w:t>收货人签收并加盖有效印章对单证进行确</w:t>
      </w:r>
      <w:r>
        <w:rPr>
          <w:rFonts w:ascii="宋体" w:hAnsi="宋体" w:eastAsia="宋体" w:cs="宋体"/>
          <w:spacing w:val="-3"/>
          <w:sz w:val="24"/>
          <w:szCs w:val="24"/>
          <w:lang w:eastAsia="zh-CN"/>
        </w:rPr>
        <w:t>认，完整的签收应至少注明收货数量、损耗情况、收货人、公章和收货日期（根</w:t>
      </w:r>
      <w:r>
        <w:rPr>
          <w:rFonts w:ascii="宋体" w:hAnsi="宋体" w:eastAsia="宋体" w:cs="宋体"/>
          <w:spacing w:val="-2"/>
          <w:sz w:val="24"/>
          <w:szCs w:val="24"/>
          <w:lang w:eastAsia="zh-CN"/>
        </w:rPr>
        <w:t>据项目而定）。</w:t>
      </w:r>
    </w:p>
    <w:p>
      <w:pPr>
        <w:spacing w:before="121" w:line="290" w:lineRule="auto"/>
        <w:ind w:left="25" w:firstLine="472"/>
        <w:jc w:val="both"/>
        <w:rPr>
          <w:rFonts w:ascii="宋体" w:hAnsi="宋体" w:eastAsia="宋体" w:cs="宋体"/>
          <w:spacing w:val="-1"/>
          <w:sz w:val="24"/>
          <w:szCs w:val="24"/>
          <w:lang w:eastAsia="zh-CN"/>
        </w:rPr>
      </w:pPr>
      <w:r>
        <w:rPr>
          <w:rFonts w:ascii="Times New Roman" w:hAnsi="Times New Roman" w:eastAsia="Times New Roman" w:cs="Times New Roman"/>
          <w:spacing w:val="1"/>
          <w:sz w:val="24"/>
          <w:szCs w:val="24"/>
          <w:lang w:eastAsia="zh-CN"/>
        </w:rPr>
        <w:t xml:space="preserve">4.8.2  </w:t>
      </w:r>
      <w:r>
        <w:rPr>
          <w:rFonts w:ascii="宋体" w:hAnsi="宋体" w:eastAsia="宋体" w:cs="宋体"/>
          <w:spacing w:val="1"/>
          <w:sz w:val="24"/>
          <w:szCs w:val="24"/>
          <w:lang w:eastAsia="zh-CN"/>
        </w:rPr>
        <w:t>收货人签收货物后，乙方应</w:t>
      </w:r>
      <w:r>
        <w:rPr>
          <w:rFonts w:ascii="宋体" w:hAnsi="宋体" w:eastAsia="宋体" w:cs="宋体"/>
          <w:sz w:val="24"/>
          <w:szCs w:val="24"/>
          <w:lang w:eastAsia="zh-CN"/>
        </w:rPr>
        <w:t>在规定时间内将货物已送到的信息通过电</w:t>
      </w:r>
      <w:r>
        <w:rPr>
          <w:rFonts w:ascii="宋体" w:hAnsi="宋体" w:eastAsia="宋体" w:cs="宋体"/>
          <w:spacing w:val="-3"/>
          <w:sz w:val="24"/>
          <w:szCs w:val="24"/>
          <w:lang w:eastAsia="zh-CN"/>
        </w:rPr>
        <w:t>告、传真、系统上传等方式回复给甲方，并将运输签收单证原件送交甲方，单证</w:t>
      </w:r>
      <w:r>
        <w:rPr>
          <w:rFonts w:ascii="宋体" w:hAnsi="宋体" w:eastAsia="宋体" w:cs="宋体"/>
          <w:spacing w:val="-1"/>
          <w:sz w:val="24"/>
          <w:szCs w:val="24"/>
          <w:lang w:eastAsia="zh-CN"/>
        </w:rPr>
        <w:t>要求准确、齐全、规范。</w:t>
      </w:r>
    </w:p>
    <w:p>
      <w:pPr>
        <w:spacing w:before="121" w:line="290" w:lineRule="auto"/>
        <w:ind w:left="25" w:firstLine="472"/>
        <w:jc w:val="both"/>
        <w:rPr>
          <w:rFonts w:hint="eastAsia" w:ascii="宋体" w:hAnsi="宋体" w:eastAsia="宋体" w:cs="宋体"/>
          <w:sz w:val="24"/>
          <w:szCs w:val="24"/>
          <w:lang w:eastAsia="zh-CN"/>
        </w:rPr>
      </w:pPr>
      <w:r>
        <w:rPr>
          <w:rFonts w:ascii="Times New Roman" w:hAnsi="Times New Roman" w:eastAsia="Times New Roman" w:cs="Times New Roman"/>
          <w:sz w:val="24"/>
          <w:szCs w:val="24"/>
          <w:lang w:eastAsia="zh-CN"/>
        </w:rPr>
        <w:t xml:space="preserve">4.8.3  </w:t>
      </w:r>
      <w:r>
        <w:rPr>
          <w:rFonts w:ascii="宋体" w:hAnsi="宋体" w:eastAsia="宋体" w:cs="宋体"/>
          <w:sz w:val="24"/>
          <w:szCs w:val="24"/>
          <w:lang w:eastAsia="zh-CN"/>
        </w:rPr>
        <w:t>签收单正本超期交回，甲方有权按</w:t>
      </w:r>
      <w:r>
        <w:rPr>
          <w:rFonts w:ascii="宋体" w:hAnsi="宋体" w:eastAsia="宋体" w:cs="宋体"/>
          <w:spacing w:val="-56"/>
          <w:sz w:val="24"/>
          <w:szCs w:val="24"/>
          <w:lang w:eastAsia="zh-CN"/>
        </w:rPr>
        <w:t xml:space="preserve"> </w:t>
      </w:r>
      <w:r>
        <w:rPr>
          <w:rFonts w:ascii="Times New Roman" w:hAnsi="Times New Roman" w:eastAsia="Times New Roman" w:cs="Times New Roman"/>
          <w:sz w:val="24"/>
          <w:szCs w:val="24"/>
          <w:lang w:eastAsia="zh-CN"/>
        </w:rPr>
        <w:t xml:space="preserve">KPI </w:t>
      </w:r>
      <w:r>
        <w:rPr>
          <w:rFonts w:ascii="宋体" w:hAnsi="宋体" w:eastAsia="宋体" w:cs="宋体"/>
          <w:sz w:val="24"/>
          <w:szCs w:val="24"/>
          <w:lang w:eastAsia="zh-CN"/>
        </w:rPr>
        <w:t>考核要</w:t>
      </w:r>
      <w:r>
        <w:rPr>
          <w:rFonts w:ascii="宋体" w:hAnsi="宋体" w:eastAsia="宋体" w:cs="宋体"/>
          <w:spacing w:val="-1"/>
          <w:sz w:val="24"/>
          <w:szCs w:val="24"/>
          <w:lang w:eastAsia="zh-CN"/>
        </w:rPr>
        <w:t>求作相关处理。若甲方</w:t>
      </w:r>
      <w:r>
        <w:rPr>
          <w:rFonts w:ascii="宋体" w:hAnsi="宋体" w:eastAsia="宋体" w:cs="宋体"/>
          <w:spacing w:val="-2"/>
          <w:sz w:val="24"/>
          <w:szCs w:val="24"/>
          <w:lang w:eastAsia="zh-CN"/>
        </w:rPr>
        <w:t>客户因此对甲方进行违约处罚造成甲方经济损失的，该损失应由乙方赔偿甲方。</w:t>
      </w:r>
    </w:p>
    <w:p>
      <w:pPr>
        <w:spacing w:before="181" w:line="290" w:lineRule="auto"/>
        <w:ind w:left="46" w:right="56" w:firstLine="450"/>
        <w:jc w:val="both"/>
        <w:rPr>
          <w:rFonts w:hint="eastAsia" w:ascii="宋体" w:hAnsi="宋体" w:eastAsia="宋体" w:cs="宋体"/>
          <w:sz w:val="24"/>
          <w:szCs w:val="24"/>
          <w:lang w:eastAsia="zh-CN"/>
        </w:rPr>
      </w:pPr>
      <w:r>
        <w:rPr>
          <w:rFonts w:ascii="Times New Roman" w:hAnsi="Times New Roman" w:eastAsia="Times New Roman" w:cs="Times New Roman"/>
          <w:spacing w:val="1"/>
          <w:sz w:val="24"/>
          <w:szCs w:val="24"/>
          <w:lang w:eastAsia="zh-CN"/>
        </w:rPr>
        <w:t xml:space="preserve">4.8.4  </w:t>
      </w:r>
      <w:r>
        <w:rPr>
          <w:rFonts w:ascii="宋体" w:hAnsi="宋体" w:eastAsia="宋体" w:cs="宋体"/>
          <w:spacing w:val="1"/>
          <w:sz w:val="24"/>
          <w:szCs w:val="24"/>
          <w:lang w:eastAsia="zh-CN"/>
        </w:rPr>
        <w:t>对于无回单或回单签收不符</w:t>
      </w:r>
      <w:r>
        <w:rPr>
          <w:rFonts w:ascii="宋体" w:hAnsi="宋体" w:eastAsia="宋体" w:cs="宋体"/>
          <w:sz w:val="24"/>
          <w:szCs w:val="24"/>
          <w:lang w:eastAsia="zh-CN"/>
        </w:rPr>
        <w:t>合要求的，甲方有权不支付乙方运费，且</w:t>
      </w:r>
      <w:r>
        <w:rPr>
          <w:rFonts w:ascii="宋体" w:hAnsi="宋体" w:eastAsia="宋体" w:cs="宋体"/>
          <w:spacing w:val="-2"/>
          <w:sz w:val="24"/>
          <w:szCs w:val="24"/>
          <w:lang w:eastAsia="zh-CN"/>
        </w:rPr>
        <w:t>乙方应承担由此产生的全部赔偿责任。</w:t>
      </w:r>
    </w:p>
    <w:p>
      <w:pPr>
        <w:spacing w:before="183" w:line="219" w:lineRule="auto"/>
        <w:ind w:left="497"/>
        <w:jc w:val="both"/>
        <w:rPr>
          <w:rFonts w:hint="eastAsia" w:ascii="宋体" w:hAnsi="宋体" w:eastAsia="宋体" w:cs="宋体"/>
          <w:sz w:val="24"/>
          <w:szCs w:val="24"/>
          <w:lang w:eastAsia="zh-CN"/>
        </w:rPr>
      </w:pPr>
      <w:r>
        <w:rPr>
          <w:rFonts w:ascii="Times New Roman" w:hAnsi="Times New Roman" w:eastAsia="Times New Roman" w:cs="Times New Roman"/>
          <w:spacing w:val="-3"/>
          <w:sz w:val="24"/>
          <w:szCs w:val="24"/>
          <w:lang w:eastAsia="zh-CN"/>
        </w:rPr>
        <w:t>4.9</w:t>
      </w:r>
      <w:r>
        <w:rPr>
          <w:rFonts w:ascii="Times New Roman" w:hAnsi="Times New Roman" w:eastAsia="Times New Roman" w:cs="Times New Roman"/>
          <w:spacing w:val="8"/>
          <w:sz w:val="24"/>
          <w:szCs w:val="24"/>
          <w:lang w:eastAsia="zh-CN"/>
        </w:rPr>
        <w:t xml:space="preserve">  </w:t>
      </w:r>
      <w:r>
        <w:rPr>
          <w:rFonts w:ascii="宋体" w:hAnsi="宋体" w:eastAsia="宋体" w:cs="宋体"/>
          <w:spacing w:val="-3"/>
          <w:sz w:val="24"/>
          <w:szCs w:val="24"/>
          <w:lang w:eastAsia="zh-CN"/>
        </w:rPr>
        <w:t>系统操作</w:t>
      </w:r>
    </w:p>
    <w:p>
      <w:pPr>
        <w:spacing w:before="183" w:line="360" w:lineRule="auto"/>
        <w:ind w:left="24" w:right="53" w:firstLine="473"/>
        <w:jc w:val="both"/>
        <w:rPr>
          <w:rFonts w:hint="eastAsia" w:ascii="宋体" w:hAnsi="宋体" w:eastAsia="宋体" w:cs="宋体"/>
          <w:sz w:val="24"/>
          <w:szCs w:val="24"/>
          <w:lang w:eastAsia="zh-CN"/>
        </w:rPr>
      </w:pPr>
      <w:r>
        <w:rPr>
          <w:rFonts w:ascii="Times New Roman" w:hAnsi="Times New Roman" w:eastAsia="Times New Roman" w:cs="Times New Roman"/>
          <w:spacing w:val="-2"/>
          <w:sz w:val="24"/>
          <w:szCs w:val="24"/>
          <w:lang w:eastAsia="zh-CN"/>
        </w:rPr>
        <w:t xml:space="preserve">4.9.1  </w:t>
      </w:r>
      <w:r>
        <w:rPr>
          <w:rFonts w:ascii="宋体" w:hAnsi="宋体" w:eastAsia="宋体" w:cs="宋体"/>
          <w:spacing w:val="-2"/>
          <w:sz w:val="24"/>
          <w:szCs w:val="24"/>
          <w:lang w:eastAsia="zh-CN"/>
        </w:rPr>
        <w:t>如甲方要求，乙方应配合，通过小程序或</w:t>
      </w:r>
      <w:r>
        <w:rPr>
          <w:rFonts w:ascii="宋体" w:hAnsi="宋体" w:eastAsia="宋体" w:cs="宋体"/>
          <w:spacing w:val="-41"/>
          <w:sz w:val="24"/>
          <w:szCs w:val="24"/>
          <w:lang w:eastAsia="zh-CN"/>
        </w:rPr>
        <w:t xml:space="preserve"> </w:t>
      </w:r>
      <w:r>
        <w:rPr>
          <w:rFonts w:ascii="Times New Roman" w:hAnsi="Times New Roman" w:eastAsia="Times New Roman" w:cs="Times New Roman"/>
          <w:spacing w:val="-2"/>
          <w:sz w:val="24"/>
          <w:szCs w:val="24"/>
          <w:lang w:eastAsia="zh-CN"/>
        </w:rPr>
        <w:t xml:space="preserve">APP </w:t>
      </w:r>
      <w:r>
        <w:rPr>
          <w:rFonts w:ascii="宋体" w:hAnsi="宋体" w:eastAsia="宋体" w:cs="宋体"/>
          <w:spacing w:val="-2"/>
          <w:sz w:val="24"/>
          <w:szCs w:val="24"/>
          <w:lang w:eastAsia="zh-CN"/>
        </w:rPr>
        <w:t>系统处理订单，并指导</w:t>
      </w:r>
      <w:r>
        <w:rPr>
          <w:rFonts w:ascii="宋体" w:hAnsi="宋体" w:eastAsia="宋体" w:cs="宋体"/>
          <w:spacing w:val="3"/>
          <w:sz w:val="24"/>
          <w:szCs w:val="24"/>
          <w:lang w:eastAsia="zh-CN"/>
        </w:rPr>
        <w:t>司机应用</w:t>
      </w:r>
      <w:r>
        <w:rPr>
          <w:rFonts w:ascii="Times New Roman" w:hAnsi="Times New Roman" w:eastAsia="Times New Roman" w:cs="Times New Roman"/>
          <w:sz w:val="24"/>
          <w:szCs w:val="24"/>
          <w:lang w:eastAsia="zh-CN"/>
        </w:rPr>
        <w:t>APP</w:t>
      </w:r>
      <w:r>
        <w:rPr>
          <w:rFonts w:ascii="Times New Roman" w:hAnsi="Times New Roman" w:eastAsia="Times New Roman" w:cs="Times New Roman"/>
          <w:spacing w:val="3"/>
          <w:sz w:val="24"/>
          <w:szCs w:val="24"/>
          <w:lang w:eastAsia="zh-CN"/>
        </w:rPr>
        <w:t xml:space="preserve"> </w:t>
      </w:r>
      <w:r>
        <w:rPr>
          <w:rFonts w:ascii="宋体" w:hAnsi="宋体" w:eastAsia="宋体" w:cs="宋体"/>
          <w:spacing w:val="3"/>
          <w:sz w:val="24"/>
          <w:szCs w:val="24"/>
          <w:lang w:eastAsia="zh-CN"/>
        </w:rPr>
        <w:t>或小程序，确保运输订单节点与轨迹真实，未达到考核指标，乙</w:t>
      </w:r>
      <w:r>
        <w:rPr>
          <w:rFonts w:ascii="宋体" w:hAnsi="宋体" w:eastAsia="宋体" w:cs="宋体"/>
          <w:spacing w:val="-2"/>
          <w:sz w:val="24"/>
          <w:szCs w:val="24"/>
          <w:lang w:eastAsia="zh-CN"/>
        </w:rPr>
        <w:t>方应承担相应处罚。</w:t>
      </w:r>
    </w:p>
    <w:p>
      <w:pPr>
        <w:spacing w:line="218" w:lineRule="auto"/>
        <w:ind w:left="22"/>
        <w:jc w:val="both"/>
        <w:rPr>
          <w:rFonts w:hint="eastAsia" w:ascii="宋体" w:hAnsi="宋体" w:eastAsia="宋体" w:cs="宋体"/>
          <w:sz w:val="24"/>
          <w:szCs w:val="24"/>
          <w:lang w:eastAsia="zh-CN"/>
        </w:rPr>
      </w:pPr>
      <w:r>
        <w:rPr>
          <w:rFonts w:ascii="Times New Roman" w:hAnsi="Times New Roman" w:eastAsia="Times New Roman" w:cs="Times New Roman"/>
          <w:b/>
          <w:bCs/>
          <w:spacing w:val="-3"/>
          <w:sz w:val="24"/>
          <w:szCs w:val="24"/>
          <w:lang w:eastAsia="zh-CN"/>
        </w:rPr>
        <w:t>5.</w:t>
      </w:r>
      <w:r>
        <w:rPr>
          <w:rFonts w:ascii="宋体" w:hAnsi="宋体" w:eastAsia="宋体" w:cs="宋体"/>
          <w:b/>
          <w:bCs/>
          <w:spacing w:val="-3"/>
          <w:sz w:val="24"/>
          <w:szCs w:val="24"/>
          <w:lang w:eastAsia="zh-CN"/>
        </w:rPr>
        <w:t>禁止异地卸货</w:t>
      </w:r>
    </w:p>
    <w:p>
      <w:pPr>
        <w:spacing w:before="184" w:line="360" w:lineRule="auto"/>
        <w:ind w:left="24" w:right="53" w:firstLine="481"/>
        <w:jc w:val="both"/>
        <w:rPr>
          <w:rFonts w:hint="eastAsia" w:ascii="宋体" w:hAnsi="宋体" w:eastAsia="宋体" w:cs="宋体"/>
          <w:sz w:val="24"/>
          <w:szCs w:val="24"/>
          <w:lang w:eastAsia="zh-CN"/>
        </w:rPr>
      </w:pPr>
      <w:r>
        <w:rPr>
          <w:rFonts w:ascii="Times New Roman" w:hAnsi="Times New Roman" w:eastAsia="Times New Roman" w:cs="Times New Roman"/>
          <w:spacing w:val="-2"/>
          <w:sz w:val="24"/>
          <w:szCs w:val="24"/>
          <w:lang w:eastAsia="zh-CN"/>
        </w:rPr>
        <w:t>5.1</w:t>
      </w:r>
      <w:r>
        <w:rPr>
          <w:rFonts w:ascii="Times New Roman" w:hAnsi="Times New Roman" w:eastAsia="Times New Roman" w:cs="Times New Roman"/>
          <w:spacing w:val="16"/>
          <w:w w:val="101"/>
          <w:sz w:val="24"/>
          <w:szCs w:val="24"/>
          <w:lang w:eastAsia="zh-CN"/>
        </w:rPr>
        <w:t xml:space="preserve">  </w:t>
      </w:r>
      <w:r>
        <w:rPr>
          <w:rFonts w:ascii="宋体" w:hAnsi="宋体" w:eastAsia="宋体" w:cs="宋体"/>
          <w:spacing w:val="-2"/>
          <w:sz w:val="24"/>
          <w:szCs w:val="24"/>
          <w:lang w:eastAsia="zh-CN"/>
        </w:rPr>
        <w:t>乙方应严格按照甲方指定的收货地点进行配</w:t>
      </w:r>
      <w:r>
        <w:rPr>
          <w:rFonts w:ascii="宋体" w:hAnsi="宋体" w:eastAsia="宋体" w:cs="宋体"/>
          <w:spacing w:val="-3"/>
          <w:sz w:val="24"/>
          <w:szCs w:val="24"/>
          <w:lang w:eastAsia="zh-CN"/>
        </w:rPr>
        <w:t>送，未经甲方许可，乙方不</w:t>
      </w:r>
      <w:r>
        <w:rPr>
          <w:rFonts w:ascii="宋体" w:hAnsi="宋体" w:eastAsia="宋体" w:cs="宋体"/>
          <w:spacing w:val="1"/>
          <w:sz w:val="24"/>
          <w:szCs w:val="24"/>
          <w:lang w:eastAsia="zh-CN"/>
        </w:rPr>
        <w:t>得变更收货地点，即禁止“异地卸货</w:t>
      </w:r>
      <w:r>
        <w:rPr>
          <w:rFonts w:ascii="宋体" w:hAnsi="宋体" w:eastAsia="宋体" w:cs="宋体"/>
          <w:spacing w:val="-85"/>
          <w:sz w:val="24"/>
          <w:szCs w:val="24"/>
          <w:lang w:eastAsia="zh-CN"/>
        </w:rPr>
        <w:t xml:space="preserve"> </w:t>
      </w:r>
      <w:r>
        <w:rPr>
          <w:rFonts w:ascii="宋体" w:hAnsi="宋体" w:eastAsia="宋体" w:cs="宋体"/>
          <w:spacing w:val="1"/>
          <w:sz w:val="24"/>
          <w:szCs w:val="24"/>
          <w:lang w:eastAsia="zh-CN"/>
        </w:rPr>
        <w:t>”。否则，甲方有权（</w:t>
      </w:r>
      <w:r>
        <w:rPr>
          <w:rFonts w:ascii="Times New Roman" w:hAnsi="Times New Roman" w:eastAsia="Times New Roman" w:cs="Times New Roman"/>
          <w:sz w:val="24"/>
          <w:szCs w:val="24"/>
          <w:lang w:eastAsia="zh-CN"/>
        </w:rPr>
        <w:t xml:space="preserve">5.1.2  </w:t>
      </w:r>
      <w:r>
        <w:rPr>
          <w:rFonts w:ascii="宋体" w:hAnsi="宋体" w:eastAsia="宋体" w:cs="宋体"/>
          <w:sz w:val="24"/>
          <w:szCs w:val="24"/>
          <w:lang w:eastAsia="zh-CN"/>
        </w:rPr>
        <w:t>和</w:t>
      </w:r>
      <w:r>
        <w:rPr>
          <w:rFonts w:ascii="宋体" w:hAnsi="宋体" w:eastAsia="宋体" w:cs="宋体"/>
          <w:spacing w:val="-46"/>
          <w:sz w:val="24"/>
          <w:szCs w:val="24"/>
          <w:lang w:eastAsia="zh-CN"/>
        </w:rPr>
        <w:t xml:space="preserve"> </w:t>
      </w:r>
      <w:r>
        <w:rPr>
          <w:rFonts w:ascii="Times New Roman" w:hAnsi="Times New Roman" w:eastAsia="Times New Roman" w:cs="Times New Roman"/>
          <w:sz w:val="24"/>
          <w:szCs w:val="24"/>
          <w:lang w:eastAsia="zh-CN"/>
        </w:rPr>
        <w:t xml:space="preserve">5.1.3  </w:t>
      </w:r>
      <w:r>
        <w:rPr>
          <w:rFonts w:ascii="宋体" w:hAnsi="宋体" w:eastAsia="宋体" w:cs="宋体"/>
          <w:sz w:val="24"/>
          <w:szCs w:val="24"/>
          <w:lang w:eastAsia="zh-CN"/>
        </w:rPr>
        <w:t>可以</w:t>
      </w:r>
      <w:r>
        <w:rPr>
          <w:rFonts w:ascii="宋体" w:hAnsi="宋体" w:eastAsia="宋体" w:cs="宋体"/>
          <w:spacing w:val="-3"/>
          <w:sz w:val="24"/>
          <w:szCs w:val="24"/>
          <w:lang w:eastAsia="zh-CN"/>
        </w:rPr>
        <w:t>择一使用</w:t>
      </w:r>
      <w:r>
        <w:rPr>
          <w:rFonts w:ascii="宋体" w:hAnsi="宋体" w:eastAsia="宋体" w:cs="宋体"/>
          <w:sz w:val="24"/>
          <w:szCs w:val="24"/>
          <w:lang w:eastAsia="zh-CN"/>
        </w:rPr>
        <w:t>）：</w:t>
      </w:r>
    </w:p>
    <w:p>
      <w:pPr>
        <w:spacing w:before="1" w:line="218" w:lineRule="auto"/>
        <w:ind w:left="505"/>
        <w:jc w:val="both"/>
        <w:rPr>
          <w:rFonts w:hint="eastAsia" w:ascii="宋体" w:hAnsi="宋体" w:eastAsia="宋体" w:cs="宋体"/>
          <w:sz w:val="24"/>
          <w:szCs w:val="24"/>
          <w:lang w:eastAsia="zh-CN"/>
        </w:rPr>
      </w:pPr>
      <w:r>
        <w:rPr>
          <w:rFonts w:ascii="Times New Roman" w:hAnsi="Times New Roman" w:eastAsia="Times New Roman" w:cs="Times New Roman"/>
          <w:spacing w:val="-1"/>
          <w:sz w:val="24"/>
          <w:szCs w:val="24"/>
          <w:lang w:eastAsia="zh-CN"/>
        </w:rPr>
        <w:t xml:space="preserve">5.1.1  </w:t>
      </w:r>
      <w:r>
        <w:rPr>
          <w:rFonts w:ascii="宋体" w:hAnsi="宋体" w:eastAsia="宋体" w:cs="宋体"/>
          <w:spacing w:val="-1"/>
          <w:sz w:val="24"/>
          <w:szCs w:val="24"/>
          <w:lang w:eastAsia="zh-CN"/>
        </w:rPr>
        <w:t>终止本合同的履行，并拒付对乙方所有未付的运费；</w:t>
      </w:r>
    </w:p>
    <w:p>
      <w:pPr>
        <w:spacing w:before="184" w:line="219" w:lineRule="auto"/>
        <w:ind w:left="505"/>
        <w:jc w:val="both"/>
        <w:rPr>
          <w:rFonts w:hint="eastAsia" w:ascii="宋体" w:hAnsi="宋体" w:eastAsia="宋体" w:cs="宋体"/>
          <w:sz w:val="24"/>
          <w:szCs w:val="24"/>
          <w:lang w:eastAsia="zh-CN"/>
        </w:rPr>
      </w:pPr>
      <w:r>
        <w:rPr>
          <w:rFonts w:ascii="Times New Roman" w:hAnsi="Times New Roman" w:eastAsia="Times New Roman" w:cs="Times New Roman"/>
          <w:spacing w:val="-2"/>
          <w:sz w:val="24"/>
          <w:szCs w:val="24"/>
          <w:lang w:eastAsia="zh-CN"/>
        </w:rPr>
        <w:t>5.1.2</w:t>
      </w:r>
      <w:r>
        <w:rPr>
          <w:rFonts w:ascii="Times New Roman" w:hAnsi="Times New Roman" w:eastAsia="Times New Roman" w:cs="Times New Roman"/>
          <w:spacing w:val="17"/>
          <w:w w:val="101"/>
          <w:sz w:val="24"/>
          <w:szCs w:val="24"/>
          <w:lang w:eastAsia="zh-CN"/>
        </w:rPr>
        <w:t xml:space="preserve">  </w:t>
      </w:r>
      <w:r>
        <w:rPr>
          <w:rFonts w:ascii="宋体" w:hAnsi="宋体" w:eastAsia="宋体" w:cs="宋体"/>
          <w:spacing w:val="-2"/>
          <w:sz w:val="24"/>
          <w:szCs w:val="24"/>
          <w:lang w:eastAsia="zh-CN"/>
        </w:rPr>
        <w:t>乙方应当按照</w:t>
      </w:r>
      <w:r>
        <w:rPr>
          <w:rFonts w:ascii="宋体" w:hAnsi="宋体" w:eastAsia="宋体" w:cs="宋体"/>
          <w:spacing w:val="-48"/>
          <w:sz w:val="24"/>
          <w:szCs w:val="24"/>
          <w:lang w:eastAsia="zh-CN"/>
        </w:rPr>
        <w:t xml:space="preserve"> </w:t>
      </w:r>
      <w:r>
        <w:rPr>
          <w:rFonts w:ascii="Times New Roman" w:hAnsi="Times New Roman" w:eastAsia="Times New Roman" w:cs="Times New Roman"/>
          <w:spacing w:val="-2"/>
          <w:sz w:val="24"/>
          <w:szCs w:val="24"/>
          <w:lang w:eastAsia="zh-CN"/>
        </w:rPr>
        <w:t xml:space="preserve">50000 </w:t>
      </w:r>
      <w:r>
        <w:rPr>
          <w:rFonts w:ascii="宋体" w:hAnsi="宋体" w:eastAsia="宋体" w:cs="宋体"/>
          <w:spacing w:val="-2"/>
          <w:sz w:val="24"/>
          <w:szCs w:val="24"/>
          <w:lang w:eastAsia="zh-CN"/>
        </w:rPr>
        <w:t>元每车次向甲方支付违约金；</w:t>
      </w:r>
    </w:p>
    <w:p>
      <w:pPr>
        <w:spacing w:before="183" w:line="219" w:lineRule="auto"/>
        <w:ind w:left="505"/>
        <w:jc w:val="both"/>
        <w:rPr>
          <w:rFonts w:hint="eastAsia" w:ascii="宋体" w:hAnsi="宋体" w:eastAsia="宋体" w:cs="宋体"/>
          <w:sz w:val="24"/>
          <w:szCs w:val="24"/>
          <w:lang w:eastAsia="zh-CN"/>
        </w:rPr>
      </w:pPr>
      <w:r>
        <w:rPr>
          <w:rFonts w:ascii="Times New Roman" w:hAnsi="Times New Roman" w:eastAsia="Times New Roman" w:cs="Times New Roman"/>
          <w:spacing w:val="-2"/>
          <w:sz w:val="24"/>
          <w:szCs w:val="24"/>
          <w:lang w:eastAsia="zh-CN"/>
        </w:rPr>
        <w:t>5.1.3</w:t>
      </w:r>
      <w:r>
        <w:rPr>
          <w:rFonts w:ascii="Times New Roman" w:hAnsi="Times New Roman" w:eastAsia="Times New Roman" w:cs="Times New Roman"/>
          <w:spacing w:val="25"/>
          <w:w w:val="101"/>
          <w:sz w:val="24"/>
          <w:szCs w:val="24"/>
          <w:lang w:eastAsia="zh-CN"/>
        </w:rPr>
        <w:t xml:space="preserve">  </w:t>
      </w:r>
      <w:r>
        <w:rPr>
          <w:rFonts w:ascii="宋体" w:hAnsi="宋体" w:eastAsia="宋体" w:cs="宋体"/>
          <w:spacing w:val="-2"/>
          <w:sz w:val="24"/>
          <w:szCs w:val="24"/>
          <w:lang w:eastAsia="zh-CN"/>
        </w:rPr>
        <w:t>甲方有权向乙方追偿由于异地卸货而给甲方造成的所有损失。</w:t>
      </w:r>
    </w:p>
    <w:p>
      <w:pPr>
        <w:spacing w:before="184" w:line="313" w:lineRule="auto"/>
        <w:ind w:left="24" w:right="18" w:firstLine="481"/>
        <w:jc w:val="both"/>
        <w:rPr>
          <w:rFonts w:hint="eastAsia" w:ascii="宋体" w:hAnsi="宋体" w:eastAsia="宋体" w:cs="宋体"/>
          <w:sz w:val="24"/>
          <w:szCs w:val="24"/>
          <w:lang w:eastAsia="zh-CN"/>
        </w:rPr>
      </w:pPr>
      <w:r>
        <w:rPr>
          <w:rFonts w:ascii="Times New Roman" w:hAnsi="Times New Roman" w:eastAsia="Times New Roman" w:cs="Times New Roman"/>
          <w:spacing w:val="-2"/>
          <w:sz w:val="24"/>
          <w:szCs w:val="24"/>
          <w:lang w:eastAsia="zh-CN"/>
        </w:rPr>
        <w:t>5.2</w:t>
      </w:r>
      <w:r>
        <w:rPr>
          <w:rFonts w:ascii="Times New Roman" w:hAnsi="Times New Roman" w:eastAsia="Times New Roman" w:cs="Times New Roman"/>
          <w:spacing w:val="16"/>
          <w:w w:val="101"/>
          <w:sz w:val="24"/>
          <w:szCs w:val="24"/>
          <w:lang w:eastAsia="zh-CN"/>
        </w:rPr>
        <w:t xml:space="preserve">  </w:t>
      </w:r>
      <w:r>
        <w:rPr>
          <w:rFonts w:ascii="宋体" w:hAnsi="宋体" w:eastAsia="宋体" w:cs="宋体"/>
          <w:spacing w:val="-2"/>
          <w:sz w:val="24"/>
          <w:szCs w:val="24"/>
          <w:lang w:eastAsia="zh-CN"/>
        </w:rPr>
        <w:t>乙方应遵守甲方的操作要求，及时准确无误</w:t>
      </w:r>
      <w:r>
        <w:rPr>
          <w:rFonts w:ascii="宋体" w:hAnsi="宋体" w:eastAsia="宋体" w:cs="宋体"/>
          <w:spacing w:val="-3"/>
          <w:sz w:val="24"/>
          <w:szCs w:val="24"/>
          <w:lang w:eastAsia="zh-CN"/>
        </w:rPr>
        <w:t>地向甲方操作系统或运输工</w:t>
      </w:r>
      <w:r>
        <w:rPr>
          <w:rFonts w:ascii="宋体" w:hAnsi="宋体" w:eastAsia="宋体" w:cs="宋体"/>
          <w:spacing w:val="-2"/>
          <w:sz w:val="24"/>
          <w:szCs w:val="24"/>
          <w:lang w:eastAsia="zh-CN"/>
        </w:rPr>
        <w:t>作群上传运输过程信息，因乙方未按要求操作，造成被认定为异地卸货的后果，由乙方承受。</w:t>
      </w:r>
    </w:p>
    <w:p>
      <w:pPr>
        <w:spacing w:before="183" w:line="289" w:lineRule="auto"/>
        <w:ind w:left="22" w:right="53" w:firstLine="483"/>
        <w:jc w:val="both"/>
        <w:rPr>
          <w:rFonts w:hint="eastAsia" w:ascii="宋体" w:hAnsi="宋体" w:eastAsia="宋体" w:cs="宋体"/>
          <w:sz w:val="24"/>
          <w:szCs w:val="24"/>
          <w:lang w:eastAsia="zh-CN"/>
        </w:rPr>
      </w:pPr>
      <w:r>
        <w:rPr>
          <w:rFonts w:ascii="Times New Roman" w:hAnsi="Times New Roman" w:eastAsia="Times New Roman" w:cs="Times New Roman"/>
          <w:spacing w:val="-2"/>
          <w:sz w:val="24"/>
          <w:szCs w:val="24"/>
          <w:lang w:eastAsia="zh-CN"/>
        </w:rPr>
        <w:t>5.3</w:t>
      </w:r>
      <w:r>
        <w:rPr>
          <w:rFonts w:ascii="Times New Roman" w:hAnsi="Times New Roman" w:eastAsia="Times New Roman" w:cs="Times New Roman"/>
          <w:spacing w:val="16"/>
          <w:w w:val="101"/>
          <w:sz w:val="24"/>
          <w:szCs w:val="24"/>
          <w:lang w:eastAsia="zh-CN"/>
        </w:rPr>
        <w:t xml:space="preserve">  </w:t>
      </w:r>
      <w:r>
        <w:rPr>
          <w:rFonts w:ascii="宋体" w:hAnsi="宋体" w:eastAsia="宋体" w:cs="宋体"/>
          <w:spacing w:val="-2"/>
          <w:sz w:val="24"/>
          <w:szCs w:val="24"/>
          <w:lang w:eastAsia="zh-CN"/>
        </w:rPr>
        <w:t>乙方未上传或未按甲方要求提供相关资料的</w:t>
      </w:r>
      <w:r>
        <w:rPr>
          <w:rFonts w:ascii="宋体" w:hAnsi="宋体" w:eastAsia="宋体" w:cs="宋体"/>
          <w:spacing w:val="-3"/>
          <w:sz w:val="24"/>
          <w:szCs w:val="24"/>
          <w:lang w:eastAsia="zh-CN"/>
        </w:rPr>
        <w:t>，且乙方无其他证据排除存</w:t>
      </w:r>
      <w:r>
        <w:rPr>
          <w:rFonts w:ascii="宋体" w:hAnsi="宋体" w:eastAsia="宋体" w:cs="宋体"/>
          <w:spacing w:val="-1"/>
          <w:sz w:val="24"/>
          <w:szCs w:val="24"/>
          <w:lang w:eastAsia="zh-CN"/>
        </w:rPr>
        <w:t>在异地卸货的，甲方可以认定乙方存在异地卸货行为。</w:t>
      </w:r>
    </w:p>
    <w:p>
      <w:pPr>
        <w:spacing w:before="184" w:line="313" w:lineRule="auto"/>
        <w:ind w:left="27" w:right="53" w:firstLine="478"/>
        <w:jc w:val="both"/>
        <w:rPr>
          <w:rFonts w:hint="eastAsia" w:ascii="宋体" w:hAnsi="宋体" w:eastAsia="宋体" w:cs="宋体"/>
          <w:sz w:val="24"/>
          <w:szCs w:val="24"/>
          <w:lang w:eastAsia="zh-CN"/>
        </w:rPr>
      </w:pPr>
      <w:r>
        <w:rPr>
          <w:rFonts w:ascii="Times New Roman" w:hAnsi="Times New Roman" w:eastAsia="Times New Roman" w:cs="Times New Roman"/>
          <w:spacing w:val="-2"/>
          <w:sz w:val="24"/>
          <w:szCs w:val="24"/>
          <w:lang w:eastAsia="zh-CN"/>
        </w:rPr>
        <w:t>5.</w:t>
      </w:r>
      <w:r>
        <w:rPr>
          <w:rFonts w:hint="eastAsia" w:ascii="Times New Roman" w:hAnsi="Times New Roman" w:eastAsia="Times New Roman" w:cs="Times New Roman"/>
          <w:spacing w:val="-2"/>
          <w:sz w:val="24"/>
          <w:szCs w:val="24"/>
          <w:lang w:val="en-US" w:eastAsia="zh-CN"/>
        </w:rPr>
        <w:t>4</w:t>
      </w:r>
      <w:r>
        <w:rPr>
          <w:rFonts w:ascii="Times New Roman" w:hAnsi="Times New Roman" w:eastAsia="Times New Roman" w:cs="Times New Roman"/>
          <w:spacing w:val="16"/>
          <w:w w:val="101"/>
          <w:sz w:val="24"/>
          <w:szCs w:val="24"/>
          <w:lang w:eastAsia="zh-CN"/>
        </w:rPr>
        <w:t xml:space="preserve"> </w:t>
      </w:r>
      <w:r>
        <w:rPr>
          <w:rFonts w:ascii="宋体" w:hAnsi="宋体" w:eastAsia="宋体" w:cs="宋体"/>
          <w:spacing w:val="-2"/>
          <w:sz w:val="24"/>
          <w:szCs w:val="24"/>
          <w:lang w:eastAsia="zh-CN"/>
        </w:rPr>
        <w:t>乙方负有禁止异地卸货的监督自查义务，在</w:t>
      </w:r>
      <w:r>
        <w:rPr>
          <w:rFonts w:ascii="宋体" w:hAnsi="宋体" w:eastAsia="宋体" w:cs="宋体"/>
          <w:spacing w:val="-3"/>
          <w:sz w:val="24"/>
          <w:szCs w:val="24"/>
          <w:lang w:eastAsia="zh-CN"/>
        </w:rPr>
        <w:t>甲方认为乙方存在异地卸货行为时，乙方应充分尽解释说明义务，并提供充分证据。否则，乙方应承</w:t>
      </w:r>
      <w:r>
        <w:rPr>
          <w:rFonts w:ascii="宋体" w:hAnsi="宋体" w:eastAsia="宋体" w:cs="宋体"/>
          <w:spacing w:val="-4"/>
          <w:sz w:val="24"/>
          <w:szCs w:val="24"/>
          <w:lang w:eastAsia="zh-CN"/>
        </w:rPr>
        <w:t>担异地</w:t>
      </w:r>
      <w:r>
        <w:rPr>
          <w:rFonts w:ascii="宋体" w:hAnsi="宋体" w:eastAsia="宋体" w:cs="宋体"/>
          <w:spacing w:val="-2"/>
          <w:sz w:val="24"/>
          <w:szCs w:val="24"/>
          <w:lang w:eastAsia="zh-CN"/>
        </w:rPr>
        <w:t>卸货的违约责任。</w:t>
      </w:r>
    </w:p>
    <w:p>
      <w:pPr>
        <w:spacing w:before="184" w:line="220" w:lineRule="auto"/>
        <w:ind w:left="22"/>
        <w:jc w:val="both"/>
        <w:rPr>
          <w:rFonts w:hint="eastAsia" w:ascii="宋体" w:hAnsi="宋体" w:eastAsia="宋体" w:cs="宋体"/>
          <w:sz w:val="24"/>
          <w:szCs w:val="24"/>
          <w:lang w:eastAsia="zh-CN"/>
        </w:rPr>
      </w:pPr>
      <w:r>
        <w:rPr>
          <w:rFonts w:ascii="Times New Roman" w:hAnsi="Times New Roman" w:eastAsia="Times New Roman" w:cs="Times New Roman"/>
          <w:b/>
          <w:bCs/>
          <w:spacing w:val="-3"/>
          <w:sz w:val="24"/>
          <w:szCs w:val="24"/>
          <w:lang w:eastAsia="zh-CN"/>
        </w:rPr>
        <w:t>6.</w:t>
      </w:r>
      <w:r>
        <w:rPr>
          <w:rFonts w:ascii="宋体" w:hAnsi="宋体" w:eastAsia="宋体" w:cs="宋体"/>
          <w:b/>
          <w:bCs/>
          <w:spacing w:val="-3"/>
          <w:sz w:val="24"/>
          <w:szCs w:val="24"/>
          <w:lang w:eastAsia="zh-CN"/>
        </w:rPr>
        <w:t>事故预处理</w:t>
      </w:r>
    </w:p>
    <w:p>
      <w:pPr>
        <w:spacing w:before="183" w:line="313" w:lineRule="auto"/>
        <w:ind w:left="23" w:right="53" w:firstLine="480"/>
        <w:jc w:val="both"/>
        <w:rPr>
          <w:rFonts w:hint="eastAsia" w:ascii="宋体" w:hAnsi="宋体" w:eastAsia="宋体" w:cs="宋体"/>
          <w:sz w:val="24"/>
          <w:szCs w:val="24"/>
          <w:lang w:eastAsia="zh-CN"/>
        </w:rPr>
      </w:pPr>
      <w:r>
        <w:rPr>
          <w:rFonts w:ascii="Times New Roman" w:hAnsi="Times New Roman" w:eastAsia="Times New Roman" w:cs="Times New Roman"/>
          <w:spacing w:val="-1"/>
          <w:sz w:val="24"/>
          <w:szCs w:val="24"/>
          <w:lang w:eastAsia="zh-CN"/>
        </w:rPr>
        <w:t xml:space="preserve">6.1  </w:t>
      </w:r>
      <w:r>
        <w:rPr>
          <w:rFonts w:ascii="宋体" w:hAnsi="宋体" w:eastAsia="宋体" w:cs="宋体"/>
          <w:spacing w:val="-1"/>
          <w:sz w:val="24"/>
          <w:szCs w:val="24"/>
          <w:lang w:eastAsia="zh-CN"/>
        </w:rPr>
        <w:t>如遇交通、盗抢、自然灾害等事故，乙方应尽快告</w:t>
      </w:r>
      <w:r>
        <w:rPr>
          <w:rFonts w:ascii="宋体" w:hAnsi="宋体" w:eastAsia="宋体" w:cs="宋体"/>
          <w:spacing w:val="-2"/>
          <w:sz w:val="24"/>
          <w:szCs w:val="24"/>
          <w:lang w:eastAsia="zh-CN"/>
        </w:rPr>
        <w:t>知甲方。同时，乙方</w:t>
      </w:r>
      <w:r>
        <w:rPr>
          <w:rFonts w:ascii="宋体" w:hAnsi="宋体" w:eastAsia="宋体" w:cs="宋体"/>
          <w:spacing w:val="-3"/>
          <w:sz w:val="24"/>
          <w:szCs w:val="24"/>
          <w:lang w:eastAsia="zh-CN"/>
        </w:rPr>
        <w:t>应向甲方提供交通、公安或其他政府主管部门的有关证明文件以及现场照片等资</w:t>
      </w:r>
      <w:r>
        <w:rPr>
          <w:rFonts w:ascii="宋体" w:hAnsi="宋体" w:eastAsia="宋体" w:cs="宋体"/>
          <w:spacing w:val="-5"/>
          <w:sz w:val="24"/>
          <w:szCs w:val="24"/>
          <w:lang w:eastAsia="zh-CN"/>
        </w:rPr>
        <w:t>料。</w:t>
      </w:r>
    </w:p>
    <w:p>
      <w:pPr>
        <w:spacing w:before="122" w:line="289" w:lineRule="auto"/>
        <w:ind w:left="43" w:right="7" w:firstLine="461"/>
        <w:jc w:val="both"/>
        <w:rPr>
          <w:rFonts w:ascii="宋体" w:hAnsi="宋体" w:eastAsia="宋体" w:cs="宋体"/>
          <w:spacing w:val="-1"/>
          <w:sz w:val="24"/>
          <w:szCs w:val="24"/>
          <w:lang w:eastAsia="zh-CN"/>
        </w:rPr>
      </w:pPr>
      <w:r>
        <w:rPr>
          <w:rFonts w:ascii="Times New Roman" w:hAnsi="Times New Roman" w:eastAsia="Times New Roman" w:cs="Times New Roman"/>
          <w:spacing w:val="-2"/>
          <w:sz w:val="24"/>
          <w:szCs w:val="24"/>
          <w:lang w:eastAsia="zh-CN"/>
        </w:rPr>
        <w:t>6.2</w:t>
      </w:r>
      <w:r>
        <w:rPr>
          <w:rFonts w:ascii="Times New Roman" w:hAnsi="Times New Roman" w:eastAsia="Times New Roman" w:cs="Times New Roman"/>
          <w:spacing w:val="16"/>
          <w:sz w:val="24"/>
          <w:szCs w:val="24"/>
          <w:lang w:eastAsia="zh-CN"/>
        </w:rPr>
        <w:t xml:space="preserve">  </w:t>
      </w:r>
      <w:r>
        <w:rPr>
          <w:rFonts w:ascii="宋体" w:hAnsi="宋体" w:eastAsia="宋体" w:cs="宋体"/>
          <w:spacing w:val="-2"/>
          <w:sz w:val="24"/>
          <w:szCs w:val="24"/>
          <w:lang w:eastAsia="zh-CN"/>
        </w:rPr>
        <w:t>乙方负责运输过程中运输事故的处理、人员伤亡</w:t>
      </w:r>
      <w:r>
        <w:rPr>
          <w:rFonts w:ascii="宋体" w:hAnsi="宋体" w:eastAsia="宋体" w:cs="宋体"/>
          <w:spacing w:val="-3"/>
          <w:sz w:val="24"/>
          <w:szCs w:val="24"/>
          <w:lang w:eastAsia="zh-CN"/>
        </w:rPr>
        <w:t>的赔付以及货损记录等</w:t>
      </w:r>
      <w:r>
        <w:rPr>
          <w:rFonts w:ascii="宋体" w:hAnsi="宋体" w:eastAsia="宋体" w:cs="宋体"/>
          <w:spacing w:val="-1"/>
          <w:sz w:val="24"/>
          <w:szCs w:val="24"/>
          <w:lang w:eastAsia="zh-CN"/>
        </w:rPr>
        <w:t>事项，并积极配合主管机关对事故进行处理。</w:t>
      </w:r>
    </w:p>
    <w:p>
      <w:pPr>
        <w:spacing w:before="122" w:line="289" w:lineRule="auto"/>
        <w:ind w:left="43" w:right="7" w:firstLine="461"/>
        <w:jc w:val="both"/>
        <w:rPr>
          <w:rFonts w:ascii="Times New Roman" w:hAnsi="Times New Roman" w:eastAsia="Times New Roman" w:cs="Times New Roman"/>
          <w:spacing w:val="-1"/>
          <w:sz w:val="24"/>
          <w:szCs w:val="24"/>
          <w:lang w:eastAsia="zh-CN"/>
        </w:rPr>
      </w:pPr>
      <w:r>
        <w:rPr>
          <w:rFonts w:ascii="Times New Roman" w:hAnsi="Times New Roman" w:eastAsia="Times New Roman" w:cs="Times New Roman"/>
          <w:spacing w:val="-1"/>
          <w:sz w:val="24"/>
          <w:szCs w:val="24"/>
          <w:lang w:eastAsia="zh-CN"/>
        </w:rPr>
        <w:t xml:space="preserve">6.3  </w:t>
      </w:r>
      <w:r>
        <w:rPr>
          <w:rFonts w:ascii="宋体" w:hAnsi="宋体" w:eastAsia="宋体" w:cs="宋体"/>
          <w:spacing w:val="-1"/>
          <w:sz w:val="24"/>
          <w:szCs w:val="24"/>
          <w:lang w:eastAsia="zh-CN"/>
        </w:rPr>
        <w:t>在运输过程中出现不能按规定时间送达货物，收货</w:t>
      </w:r>
      <w:r>
        <w:rPr>
          <w:rFonts w:ascii="宋体" w:hAnsi="宋体" w:eastAsia="宋体" w:cs="宋体"/>
          <w:spacing w:val="-2"/>
          <w:sz w:val="24"/>
          <w:szCs w:val="24"/>
          <w:lang w:eastAsia="zh-CN"/>
        </w:rPr>
        <w:t>人拒收货物，交货时品种、数量、规格不符等异常情况的，乙方应立即向甲方报告，不得私自处理。</w:t>
      </w:r>
    </w:p>
    <w:p>
      <w:pPr>
        <w:spacing w:before="122" w:line="289" w:lineRule="auto"/>
        <w:ind w:left="43" w:right="7" w:firstLine="461"/>
        <w:jc w:val="both"/>
        <w:rPr>
          <w:rFonts w:hint="eastAsia" w:ascii="宋体" w:hAnsi="宋体" w:eastAsia="宋体" w:cs="宋体"/>
          <w:sz w:val="24"/>
          <w:szCs w:val="24"/>
          <w:lang w:eastAsia="zh-CN"/>
        </w:rPr>
      </w:pPr>
      <w:r>
        <w:rPr>
          <w:rFonts w:ascii="Times New Roman" w:hAnsi="Times New Roman" w:eastAsia="Times New Roman" w:cs="Times New Roman"/>
          <w:spacing w:val="-1"/>
          <w:sz w:val="24"/>
          <w:szCs w:val="24"/>
          <w:lang w:eastAsia="zh-CN"/>
        </w:rPr>
        <w:t xml:space="preserve">6.4  </w:t>
      </w:r>
      <w:r>
        <w:rPr>
          <w:rFonts w:ascii="宋体" w:hAnsi="宋体" w:eastAsia="宋体" w:cs="宋体"/>
          <w:spacing w:val="-1"/>
          <w:sz w:val="24"/>
          <w:szCs w:val="24"/>
          <w:lang w:eastAsia="zh-CN"/>
        </w:rPr>
        <w:t>因乙方处理不当造成损失扩大的，扩大部分的损失</w:t>
      </w:r>
      <w:r>
        <w:rPr>
          <w:rFonts w:ascii="宋体" w:hAnsi="宋体" w:eastAsia="宋体" w:cs="宋体"/>
          <w:spacing w:val="-2"/>
          <w:sz w:val="24"/>
          <w:szCs w:val="24"/>
          <w:lang w:eastAsia="zh-CN"/>
        </w:rPr>
        <w:t>由乙方承担全部赔偿</w:t>
      </w:r>
      <w:r>
        <w:rPr>
          <w:rFonts w:ascii="宋体" w:hAnsi="宋体" w:eastAsia="宋体" w:cs="宋体"/>
          <w:spacing w:val="-6"/>
          <w:sz w:val="24"/>
          <w:szCs w:val="24"/>
          <w:lang w:eastAsia="zh-CN"/>
        </w:rPr>
        <w:t>责任。</w:t>
      </w:r>
    </w:p>
    <w:p>
      <w:pPr>
        <w:spacing w:before="182" w:line="219" w:lineRule="auto"/>
        <w:ind w:left="22"/>
        <w:jc w:val="both"/>
        <w:rPr>
          <w:rFonts w:hint="eastAsia" w:ascii="宋体" w:hAnsi="宋体" w:eastAsia="宋体" w:cs="宋体"/>
          <w:sz w:val="24"/>
          <w:szCs w:val="24"/>
          <w:lang w:eastAsia="zh-CN"/>
        </w:rPr>
      </w:pPr>
      <w:r>
        <w:rPr>
          <w:rFonts w:ascii="Times New Roman" w:hAnsi="Times New Roman" w:eastAsia="Times New Roman" w:cs="Times New Roman"/>
          <w:b/>
          <w:bCs/>
          <w:spacing w:val="-3"/>
          <w:sz w:val="24"/>
          <w:szCs w:val="24"/>
          <w:lang w:eastAsia="zh-CN"/>
        </w:rPr>
        <w:t>7.</w:t>
      </w:r>
      <w:r>
        <w:rPr>
          <w:rFonts w:ascii="宋体" w:hAnsi="宋体" w:eastAsia="宋体" w:cs="宋体"/>
          <w:b/>
          <w:bCs/>
          <w:spacing w:val="-3"/>
          <w:sz w:val="24"/>
          <w:szCs w:val="24"/>
          <w:lang w:eastAsia="zh-CN"/>
        </w:rPr>
        <w:t>货损、货差及防假</w:t>
      </w:r>
    </w:p>
    <w:p>
      <w:pPr>
        <w:spacing w:before="183" w:line="289" w:lineRule="auto"/>
        <w:ind w:left="46" w:right="86" w:firstLine="456"/>
        <w:jc w:val="both"/>
        <w:rPr>
          <w:rFonts w:hint="eastAsia" w:ascii="宋体" w:hAnsi="宋体" w:eastAsia="宋体" w:cs="宋体"/>
          <w:sz w:val="24"/>
          <w:szCs w:val="24"/>
          <w:lang w:eastAsia="zh-CN"/>
        </w:rPr>
      </w:pPr>
      <w:r>
        <w:rPr>
          <w:rFonts w:ascii="Times New Roman" w:hAnsi="Times New Roman" w:eastAsia="Times New Roman" w:cs="Times New Roman"/>
          <w:sz w:val="24"/>
          <w:szCs w:val="24"/>
          <w:lang w:eastAsia="zh-CN"/>
        </w:rPr>
        <w:t xml:space="preserve">7.1  </w:t>
      </w:r>
      <w:r>
        <w:rPr>
          <w:rFonts w:ascii="宋体" w:hAnsi="宋体" w:eastAsia="宋体" w:cs="宋体"/>
          <w:sz w:val="24"/>
          <w:szCs w:val="24"/>
          <w:lang w:eastAsia="zh-CN"/>
        </w:rPr>
        <w:t>承运过程中发生的货物毁损、灭失、数量短</w:t>
      </w:r>
      <w:r>
        <w:rPr>
          <w:rFonts w:ascii="宋体" w:hAnsi="宋体" w:eastAsia="宋体" w:cs="宋体"/>
          <w:spacing w:val="-1"/>
          <w:sz w:val="24"/>
          <w:szCs w:val="24"/>
          <w:lang w:eastAsia="zh-CN"/>
        </w:rPr>
        <w:t>少（按照甲方标准认定</w:t>
      </w:r>
      <w:r>
        <w:rPr>
          <w:rFonts w:ascii="宋体" w:hAnsi="宋体" w:eastAsia="宋体" w:cs="宋体"/>
          <w:spacing w:val="-30"/>
          <w:sz w:val="24"/>
          <w:szCs w:val="24"/>
          <w:lang w:eastAsia="zh-CN"/>
        </w:rPr>
        <w:t>），</w:t>
      </w:r>
      <w:r>
        <w:rPr>
          <w:rFonts w:ascii="宋体" w:hAnsi="宋体" w:eastAsia="宋体" w:cs="宋体"/>
          <w:spacing w:val="-1"/>
          <w:sz w:val="24"/>
          <w:szCs w:val="24"/>
          <w:lang w:eastAsia="zh-CN"/>
        </w:rPr>
        <w:t>乙方应按货物价值向甲方赔偿货物损失，以及因此带来的其</w:t>
      </w:r>
      <w:r>
        <w:rPr>
          <w:rFonts w:ascii="宋体" w:hAnsi="宋体" w:eastAsia="宋体" w:cs="宋体"/>
          <w:spacing w:val="-2"/>
          <w:sz w:val="24"/>
          <w:szCs w:val="24"/>
          <w:lang w:eastAsia="zh-CN"/>
        </w:rPr>
        <w:t>他损失。</w:t>
      </w:r>
    </w:p>
    <w:p>
      <w:pPr>
        <w:spacing w:before="184" w:line="219" w:lineRule="auto"/>
        <w:ind w:left="502"/>
        <w:jc w:val="both"/>
        <w:rPr>
          <w:rFonts w:hint="eastAsia" w:ascii="宋体" w:hAnsi="宋体" w:eastAsia="宋体" w:cs="宋体"/>
          <w:sz w:val="24"/>
          <w:szCs w:val="24"/>
          <w:lang w:eastAsia="zh-CN"/>
        </w:rPr>
      </w:pPr>
      <w:r>
        <w:rPr>
          <w:rFonts w:ascii="Times New Roman" w:hAnsi="Times New Roman" w:eastAsia="Times New Roman" w:cs="Times New Roman"/>
          <w:spacing w:val="-1"/>
          <w:sz w:val="24"/>
          <w:szCs w:val="24"/>
          <w:lang w:eastAsia="zh-CN"/>
        </w:rPr>
        <w:t xml:space="preserve">7.2  </w:t>
      </w:r>
      <w:r>
        <w:rPr>
          <w:rFonts w:ascii="宋体" w:hAnsi="宋体" w:eastAsia="宋体" w:cs="宋体"/>
          <w:spacing w:val="-1"/>
          <w:sz w:val="24"/>
          <w:szCs w:val="24"/>
          <w:lang w:eastAsia="zh-CN"/>
        </w:rPr>
        <w:t>货损、货差的货物往返运输费由乙方自行承担。</w:t>
      </w:r>
    </w:p>
    <w:p>
      <w:pPr>
        <w:spacing w:before="184" w:line="289" w:lineRule="auto"/>
        <w:ind w:left="46" w:right="86" w:firstLine="456"/>
        <w:jc w:val="both"/>
        <w:rPr>
          <w:rFonts w:hint="eastAsia" w:ascii="宋体" w:hAnsi="宋体" w:eastAsia="宋体" w:cs="宋体"/>
          <w:sz w:val="24"/>
          <w:szCs w:val="24"/>
          <w:lang w:eastAsia="zh-CN"/>
        </w:rPr>
      </w:pPr>
      <w:r>
        <w:rPr>
          <w:rFonts w:ascii="Times New Roman" w:hAnsi="Times New Roman" w:eastAsia="Times New Roman" w:cs="Times New Roman"/>
          <w:spacing w:val="-2"/>
          <w:sz w:val="24"/>
          <w:szCs w:val="24"/>
          <w:lang w:eastAsia="zh-CN"/>
        </w:rPr>
        <w:t xml:space="preserve">7.3  </w:t>
      </w:r>
      <w:r>
        <w:rPr>
          <w:rFonts w:ascii="宋体" w:hAnsi="宋体" w:eastAsia="宋体" w:cs="宋体"/>
          <w:spacing w:val="-2"/>
          <w:sz w:val="24"/>
          <w:szCs w:val="24"/>
          <w:lang w:eastAsia="zh-CN"/>
        </w:rPr>
        <w:t>因乙方原因，发生恶意窃取、倒卖和侵占托运货物，造成甲方损失的，</w:t>
      </w:r>
      <w:r>
        <w:rPr>
          <w:rFonts w:ascii="宋体" w:hAnsi="宋体" w:eastAsia="宋体" w:cs="宋体"/>
          <w:spacing w:val="-3"/>
          <w:sz w:val="24"/>
          <w:szCs w:val="24"/>
          <w:lang w:eastAsia="zh-CN"/>
        </w:rPr>
        <w:t>乙方应按货物的价值双倍赔偿甲方。</w:t>
      </w:r>
    </w:p>
    <w:p>
      <w:pPr>
        <w:spacing w:before="184" w:line="313" w:lineRule="auto"/>
        <w:ind w:left="29" w:firstLine="473"/>
        <w:jc w:val="both"/>
        <w:rPr>
          <w:rFonts w:hint="eastAsia" w:ascii="宋体" w:hAnsi="宋体" w:eastAsia="宋体" w:cs="宋体"/>
          <w:sz w:val="24"/>
          <w:szCs w:val="24"/>
          <w:lang w:eastAsia="zh-CN"/>
        </w:rPr>
      </w:pPr>
      <w:r>
        <w:rPr>
          <w:rFonts w:ascii="Times New Roman" w:hAnsi="Times New Roman" w:eastAsia="Times New Roman" w:cs="Times New Roman"/>
          <w:spacing w:val="-4"/>
          <w:sz w:val="24"/>
          <w:szCs w:val="24"/>
          <w:lang w:eastAsia="zh-CN"/>
        </w:rPr>
        <w:t>7.4</w:t>
      </w:r>
      <w:r>
        <w:rPr>
          <w:rFonts w:ascii="Times New Roman" w:hAnsi="Times New Roman" w:eastAsia="Times New Roman" w:cs="Times New Roman"/>
          <w:spacing w:val="18"/>
          <w:w w:val="101"/>
          <w:sz w:val="24"/>
          <w:szCs w:val="24"/>
          <w:lang w:eastAsia="zh-CN"/>
        </w:rPr>
        <w:t xml:space="preserve">  </w:t>
      </w:r>
      <w:r>
        <w:rPr>
          <w:rFonts w:ascii="宋体" w:hAnsi="宋体" w:eastAsia="宋体" w:cs="宋体"/>
          <w:spacing w:val="-4"/>
          <w:sz w:val="24"/>
          <w:szCs w:val="24"/>
          <w:lang w:eastAsia="zh-CN"/>
        </w:rPr>
        <w:t>乙方应确保承运货物在运输途中不被调换 ，若发生调换或出现假货的，</w:t>
      </w:r>
      <w:r>
        <w:rPr>
          <w:rFonts w:ascii="宋体" w:hAnsi="宋体" w:eastAsia="宋体" w:cs="宋体"/>
          <w:spacing w:val="-3"/>
          <w:sz w:val="24"/>
          <w:szCs w:val="24"/>
          <w:lang w:eastAsia="zh-CN"/>
        </w:rPr>
        <w:t>乙方应按货物价值的十倍向甲方承担赔偿责任，且甲方有权不支付乙</w:t>
      </w:r>
      <w:r>
        <w:rPr>
          <w:rFonts w:ascii="宋体" w:hAnsi="宋体" w:eastAsia="宋体" w:cs="宋体"/>
          <w:spacing w:val="-4"/>
          <w:sz w:val="24"/>
          <w:szCs w:val="24"/>
          <w:lang w:eastAsia="zh-CN"/>
        </w:rPr>
        <w:t>方该笔运费</w:t>
      </w:r>
      <w:r>
        <w:rPr>
          <w:rFonts w:ascii="宋体" w:hAnsi="宋体" w:eastAsia="宋体" w:cs="宋体"/>
          <w:spacing w:val="-3"/>
          <w:sz w:val="24"/>
          <w:szCs w:val="24"/>
          <w:lang w:eastAsia="zh-CN"/>
        </w:rPr>
        <w:t>并解除本合同。</w:t>
      </w:r>
    </w:p>
    <w:p>
      <w:pPr>
        <w:spacing w:before="183" w:line="290" w:lineRule="auto"/>
        <w:ind w:left="26" w:right="86" w:firstLine="476"/>
        <w:jc w:val="both"/>
        <w:rPr>
          <w:rFonts w:hint="eastAsia" w:ascii="宋体" w:hAnsi="宋体" w:eastAsia="宋体" w:cs="宋体"/>
          <w:sz w:val="24"/>
          <w:szCs w:val="24"/>
          <w:lang w:eastAsia="zh-CN"/>
        </w:rPr>
      </w:pPr>
      <w:r>
        <w:rPr>
          <w:rFonts w:ascii="Times New Roman" w:hAnsi="Times New Roman" w:eastAsia="Times New Roman" w:cs="Times New Roman"/>
          <w:spacing w:val="-2"/>
          <w:sz w:val="24"/>
          <w:szCs w:val="24"/>
          <w:lang w:eastAsia="zh-CN"/>
        </w:rPr>
        <w:t>7.</w:t>
      </w:r>
      <w:r>
        <w:rPr>
          <w:rFonts w:hint="eastAsia" w:ascii="Times New Roman" w:hAnsi="Times New Roman" w:eastAsia="Times New Roman" w:cs="Times New Roman"/>
          <w:spacing w:val="-2"/>
          <w:sz w:val="24"/>
          <w:szCs w:val="24"/>
          <w:lang w:val="en-US" w:eastAsia="zh-CN"/>
        </w:rPr>
        <w:t>5</w:t>
      </w:r>
      <w:r>
        <w:rPr>
          <w:rFonts w:ascii="Times New Roman" w:hAnsi="Times New Roman" w:eastAsia="Times New Roman" w:cs="Times New Roman"/>
          <w:spacing w:val="-2"/>
          <w:sz w:val="24"/>
          <w:szCs w:val="24"/>
          <w:lang w:eastAsia="zh-CN"/>
        </w:rPr>
        <w:t xml:space="preserve">  </w:t>
      </w:r>
      <w:r>
        <w:rPr>
          <w:rFonts w:ascii="宋体" w:hAnsi="宋体" w:eastAsia="宋体" w:cs="宋体"/>
          <w:spacing w:val="-2"/>
          <w:sz w:val="24"/>
          <w:szCs w:val="24"/>
          <w:lang w:eastAsia="zh-CN"/>
        </w:rPr>
        <w:t>在每次运费结算时，双方应核对相应的货损和货差金额，核对无误后，从当月运费中扣除。如当月未能核对完毕，</w:t>
      </w:r>
      <w:r>
        <w:rPr>
          <w:rFonts w:ascii="宋体" w:hAnsi="宋体" w:eastAsia="宋体" w:cs="宋体"/>
          <w:spacing w:val="-71"/>
          <w:sz w:val="24"/>
          <w:szCs w:val="24"/>
          <w:lang w:eastAsia="zh-CN"/>
        </w:rPr>
        <w:t xml:space="preserve"> </w:t>
      </w:r>
      <w:r>
        <w:rPr>
          <w:rFonts w:ascii="宋体" w:hAnsi="宋体" w:eastAsia="宋体" w:cs="宋体"/>
          <w:spacing w:val="-2"/>
          <w:sz w:val="24"/>
          <w:szCs w:val="24"/>
          <w:lang w:eastAsia="zh-CN"/>
        </w:rPr>
        <w:t>自动转为下一账期</w:t>
      </w:r>
      <w:r>
        <w:rPr>
          <w:rFonts w:ascii="宋体" w:hAnsi="宋体" w:eastAsia="宋体" w:cs="宋体"/>
          <w:spacing w:val="-3"/>
          <w:sz w:val="24"/>
          <w:szCs w:val="24"/>
          <w:lang w:eastAsia="zh-CN"/>
        </w:rPr>
        <w:t>扣除。</w:t>
      </w:r>
    </w:p>
    <w:p>
      <w:pPr>
        <w:spacing w:before="183" w:line="220" w:lineRule="auto"/>
        <w:ind w:left="22"/>
        <w:jc w:val="both"/>
        <w:rPr>
          <w:rFonts w:hint="eastAsia" w:ascii="宋体" w:hAnsi="宋体" w:eastAsia="宋体" w:cs="宋体"/>
          <w:sz w:val="24"/>
          <w:szCs w:val="24"/>
          <w:lang w:eastAsia="zh-CN"/>
        </w:rPr>
      </w:pPr>
      <w:r>
        <w:rPr>
          <w:rFonts w:ascii="Times New Roman" w:hAnsi="Times New Roman" w:eastAsia="Times New Roman" w:cs="Times New Roman"/>
          <w:b/>
          <w:bCs/>
          <w:spacing w:val="-4"/>
          <w:sz w:val="24"/>
          <w:szCs w:val="24"/>
          <w:lang w:eastAsia="zh-CN"/>
        </w:rPr>
        <w:t>8.</w:t>
      </w:r>
      <w:r>
        <w:rPr>
          <w:rFonts w:ascii="宋体" w:hAnsi="宋体" w:eastAsia="宋体" w:cs="宋体"/>
          <w:b/>
          <w:bCs/>
          <w:spacing w:val="-4"/>
          <w:sz w:val="24"/>
          <w:szCs w:val="24"/>
          <w:lang w:eastAsia="zh-CN"/>
        </w:rPr>
        <w:t>保险</w:t>
      </w:r>
    </w:p>
    <w:p>
      <w:pPr>
        <w:spacing w:before="181" w:line="290" w:lineRule="auto"/>
        <w:ind w:left="22" w:right="61" w:firstLine="486"/>
        <w:jc w:val="both"/>
        <w:rPr>
          <w:rFonts w:hint="eastAsia" w:ascii="宋体" w:hAnsi="宋体" w:eastAsia="宋体" w:cs="宋体"/>
          <w:sz w:val="24"/>
          <w:szCs w:val="24"/>
          <w:lang w:eastAsia="zh-CN"/>
        </w:rPr>
      </w:pPr>
      <w:r>
        <w:rPr>
          <w:rFonts w:ascii="Times New Roman" w:hAnsi="Times New Roman" w:eastAsia="Times New Roman" w:cs="Times New Roman"/>
          <w:spacing w:val="-2"/>
          <w:sz w:val="24"/>
          <w:szCs w:val="24"/>
          <w:lang w:eastAsia="zh-CN"/>
        </w:rPr>
        <w:t>8.1</w:t>
      </w:r>
      <w:r>
        <w:rPr>
          <w:rFonts w:ascii="Times New Roman" w:hAnsi="Times New Roman" w:eastAsia="Times New Roman" w:cs="Times New Roman"/>
          <w:spacing w:val="16"/>
          <w:w w:val="101"/>
          <w:sz w:val="24"/>
          <w:szCs w:val="24"/>
          <w:lang w:eastAsia="zh-CN"/>
        </w:rPr>
        <w:t xml:space="preserve">  </w:t>
      </w:r>
      <w:r>
        <w:rPr>
          <w:rFonts w:ascii="宋体" w:hAnsi="宋体" w:eastAsia="宋体" w:cs="宋体"/>
          <w:spacing w:val="-2"/>
          <w:sz w:val="24"/>
          <w:szCs w:val="24"/>
          <w:lang w:eastAsia="zh-CN"/>
        </w:rPr>
        <w:t>乙方应</w:t>
      </w:r>
      <w:r>
        <w:rPr>
          <w:rFonts w:hint="eastAsia" w:ascii="宋体" w:hAnsi="宋体" w:eastAsia="宋体" w:cs="宋体"/>
          <w:spacing w:val="-2"/>
          <w:sz w:val="24"/>
          <w:szCs w:val="24"/>
          <w:lang w:val="en-US" w:eastAsia="zh-CN"/>
        </w:rPr>
        <w:t>购买保证甲方货物安全的货物运输险，并自</w:t>
      </w:r>
      <w:r>
        <w:rPr>
          <w:rFonts w:ascii="宋体" w:hAnsi="宋体" w:eastAsia="宋体" w:cs="宋体"/>
          <w:spacing w:val="-2"/>
          <w:sz w:val="24"/>
          <w:szCs w:val="24"/>
          <w:lang w:eastAsia="zh-CN"/>
        </w:rPr>
        <w:t>行投保承运人责任险、环境</w:t>
      </w:r>
      <w:r>
        <w:rPr>
          <w:rFonts w:ascii="宋体" w:hAnsi="宋体" w:eastAsia="宋体" w:cs="宋体"/>
          <w:spacing w:val="-3"/>
          <w:sz w:val="24"/>
          <w:szCs w:val="24"/>
          <w:lang w:eastAsia="zh-CN"/>
        </w:rPr>
        <w:t>责任险（根据项目方的要求）和车</w:t>
      </w:r>
      <w:r>
        <w:rPr>
          <w:rFonts w:ascii="宋体" w:hAnsi="宋体" w:eastAsia="宋体" w:cs="宋体"/>
          <w:spacing w:val="-1"/>
          <w:sz w:val="24"/>
          <w:szCs w:val="24"/>
          <w:lang w:eastAsia="zh-CN"/>
        </w:rPr>
        <w:t>辆险（含第三者强制性责任险）。</w:t>
      </w:r>
    </w:p>
    <w:p>
      <w:pPr>
        <w:spacing w:before="183" w:line="290" w:lineRule="auto"/>
        <w:ind w:left="28" w:right="64" w:firstLine="480"/>
        <w:jc w:val="both"/>
        <w:rPr>
          <w:rFonts w:hint="eastAsia" w:ascii="宋体" w:hAnsi="宋体" w:eastAsia="宋体" w:cs="宋体"/>
          <w:sz w:val="24"/>
          <w:szCs w:val="24"/>
          <w:lang w:eastAsia="zh-CN"/>
        </w:rPr>
      </w:pPr>
      <w:r>
        <w:rPr>
          <w:rFonts w:ascii="Times New Roman" w:hAnsi="Times New Roman" w:eastAsia="Times New Roman" w:cs="Times New Roman"/>
          <w:spacing w:val="5"/>
          <w:sz w:val="24"/>
          <w:szCs w:val="24"/>
          <w:lang w:eastAsia="zh-CN"/>
        </w:rPr>
        <w:t xml:space="preserve">8.2  </w:t>
      </w:r>
      <w:r>
        <w:rPr>
          <w:rFonts w:ascii="宋体" w:hAnsi="宋体" w:eastAsia="宋体" w:cs="宋体"/>
          <w:spacing w:val="5"/>
          <w:sz w:val="24"/>
          <w:szCs w:val="24"/>
          <w:lang w:eastAsia="zh-CN"/>
        </w:rPr>
        <w:t>因甲方需要乙方安排驻场人员或司机人员的需提供社保缴纳记录和意</w:t>
      </w:r>
      <w:r>
        <w:rPr>
          <w:rFonts w:ascii="宋体" w:hAnsi="宋体" w:eastAsia="宋体" w:cs="宋体"/>
          <w:spacing w:val="-4"/>
          <w:sz w:val="24"/>
          <w:szCs w:val="24"/>
          <w:lang w:eastAsia="zh-CN"/>
        </w:rPr>
        <w:t>外保险。</w:t>
      </w:r>
    </w:p>
    <w:p>
      <w:pPr>
        <w:spacing w:before="183" w:line="290" w:lineRule="auto"/>
        <w:ind w:left="26" w:right="64" w:firstLine="482"/>
        <w:jc w:val="both"/>
        <w:rPr>
          <w:rFonts w:hint="eastAsia" w:ascii="宋体" w:hAnsi="宋体" w:eastAsia="宋体" w:cs="宋体"/>
          <w:sz w:val="24"/>
          <w:szCs w:val="24"/>
          <w:lang w:eastAsia="zh-CN"/>
        </w:rPr>
      </w:pPr>
      <w:r>
        <w:rPr>
          <w:rFonts w:ascii="Times New Roman" w:hAnsi="Times New Roman" w:eastAsia="Times New Roman" w:cs="Times New Roman"/>
          <w:spacing w:val="4"/>
          <w:sz w:val="24"/>
          <w:szCs w:val="24"/>
          <w:lang w:eastAsia="zh-CN"/>
        </w:rPr>
        <w:t>8.3</w:t>
      </w:r>
      <w:r>
        <w:rPr>
          <w:rFonts w:ascii="Times New Roman" w:hAnsi="Times New Roman" w:eastAsia="Times New Roman" w:cs="Times New Roman"/>
          <w:spacing w:val="28"/>
          <w:sz w:val="24"/>
          <w:szCs w:val="24"/>
          <w:lang w:eastAsia="zh-CN"/>
        </w:rPr>
        <w:t xml:space="preserve">  </w:t>
      </w:r>
      <w:r>
        <w:rPr>
          <w:rFonts w:ascii="宋体" w:hAnsi="宋体" w:eastAsia="宋体" w:cs="宋体"/>
          <w:spacing w:val="4"/>
          <w:sz w:val="24"/>
          <w:szCs w:val="24"/>
          <w:lang w:eastAsia="zh-CN"/>
        </w:rPr>
        <w:t>乙方应在本合同签订时将投保单复印件提供给甲方作为合同签约资料</w:t>
      </w:r>
      <w:r>
        <w:rPr>
          <w:rFonts w:ascii="宋体" w:hAnsi="宋体" w:eastAsia="宋体" w:cs="宋体"/>
          <w:spacing w:val="-5"/>
          <w:sz w:val="24"/>
          <w:szCs w:val="24"/>
          <w:lang w:eastAsia="zh-CN"/>
        </w:rPr>
        <w:t>备查。</w:t>
      </w:r>
    </w:p>
    <w:p>
      <w:pPr>
        <w:spacing w:before="181" w:line="219" w:lineRule="auto"/>
        <w:ind w:left="21"/>
        <w:jc w:val="both"/>
        <w:rPr>
          <w:rFonts w:hint="eastAsia" w:ascii="宋体" w:hAnsi="宋体" w:eastAsia="宋体" w:cs="宋体"/>
          <w:sz w:val="24"/>
          <w:szCs w:val="24"/>
          <w:lang w:eastAsia="zh-CN"/>
        </w:rPr>
      </w:pPr>
      <w:r>
        <w:rPr>
          <w:rFonts w:ascii="Times New Roman" w:hAnsi="Times New Roman" w:eastAsia="Times New Roman" w:cs="Times New Roman"/>
          <w:b/>
          <w:bCs/>
          <w:spacing w:val="-3"/>
          <w:sz w:val="24"/>
          <w:szCs w:val="24"/>
          <w:lang w:eastAsia="zh-CN"/>
        </w:rPr>
        <w:t>9.</w:t>
      </w:r>
      <w:r>
        <w:rPr>
          <w:rFonts w:ascii="宋体" w:hAnsi="宋体" w:eastAsia="宋体" w:cs="宋体"/>
          <w:b/>
          <w:bCs/>
          <w:spacing w:val="-3"/>
          <w:sz w:val="24"/>
          <w:szCs w:val="24"/>
          <w:lang w:eastAsia="zh-CN"/>
        </w:rPr>
        <w:t>运输环境责任</w:t>
      </w:r>
    </w:p>
    <w:p>
      <w:pPr>
        <w:spacing w:before="182" w:line="290" w:lineRule="auto"/>
        <w:ind w:left="23" w:right="61" w:firstLine="480"/>
        <w:jc w:val="both"/>
        <w:rPr>
          <w:rFonts w:hint="eastAsia" w:ascii="宋体" w:hAnsi="宋体" w:eastAsia="宋体" w:cs="宋体"/>
          <w:sz w:val="24"/>
          <w:szCs w:val="24"/>
          <w:lang w:eastAsia="zh-CN"/>
        </w:rPr>
      </w:pPr>
      <w:r>
        <w:rPr>
          <w:rFonts w:ascii="Times New Roman" w:hAnsi="Times New Roman" w:eastAsia="Times New Roman" w:cs="Times New Roman"/>
          <w:spacing w:val="-1"/>
          <w:sz w:val="24"/>
          <w:szCs w:val="24"/>
          <w:lang w:eastAsia="zh-CN"/>
        </w:rPr>
        <w:t xml:space="preserve">9.1  </w:t>
      </w:r>
      <w:r>
        <w:rPr>
          <w:rFonts w:ascii="宋体" w:hAnsi="宋体" w:eastAsia="宋体" w:cs="宋体"/>
          <w:spacing w:val="-1"/>
          <w:sz w:val="24"/>
          <w:szCs w:val="24"/>
          <w:lang w:eastAsia="zh-CN"/>
        </w:rPr>
        <w:t>依据《中华人民共和国固体废物污染环境防治法》</w:t>
      </w:r>
      <w:r>
        <w:rPr>
          <w:rFonts w:ascii="宋体" w:hAnsi="宋体" w:eastAsia="宋体" w:cs="宋体"/>
          <w:spacing w:val="-2"/>
          <w:sz w:val="24"/>
          <w:szCs w:val="24"/>
          <w:lang w:eastAsia="zh-CN"/>
        </w:rPr>
        <w:t>，乙方在运输过程中</w:t>
      </w:r>
      <w:r>
        <w:rPr>
          <w:rFonts w:ascii="宋体" w:hAnsi="宋体" w:eastAsia="宋体" w:cs="宋体"/>
          <w:spacing w:val="-1"/>
          <w:sz w:val="24"/>
          <w:szCs w:val="24"/>
          <w:lang w:eastAsia="zh-CN"/>
        </w:rPr>
        <w:t>应遵守环境保护责任，防止环境污染事件的发生。</w:t>
      </w:r>
    </w:p>
    <w:p>
      <w:pPr>
        <w:spacing w:before="184" w:line="290" w:lineRule="auto"/>
        <w:ind w:left="24" w:right="61" w:firstLine="479"/>
        <w:jc w:val="both"/>
        <w:rPr>
          <w:rFonts w:hint="eastAsia" w:ascii="宋体" w:hAnsi="宋体" w:eastAsia="宋体" w:cs="宋体"/>
          <w:sz w:val="24"/>
          <w:szCs w:val="24"/>
          <w:lang w:eastAsia="zh-CN"/>
        </w:rPr>
      </w:pPr>
      <w:r>
        <w:rPr>
          <w:rFonts w:ascii="Times New Roman" w:hAnsi="Times New Roman" w:eastAsia="Times New Roman" w:cs="Times New Roman"/>
          <w:spacing w:val="-2"/>
          <w:sz w:val="24"/>
          <w:szCs w:val="24"/>
          <w:lang w:eastAsia="zh-CN"/>
        </w:rPr>
        <w:t>9.2</w:t>
      </w:r>
      <w:r>
        <w:rPr>
          <w:rFonts w:ascii="Times New Roman" w:hAnsi="Times New Roman" w:eastAsia="Times New Roman" w:cs="Times New Roman"/>
          <w:spacing w:val="16"/>
          <w:w w:val="101"/>
          <w:sz w:val="24"/>
          <w:szCs w:val="24"/>
          <w:lang w:eastAsia="zh-CN"/>
        </w:rPr>
        <w:t xml:space="preserve">  </w:t>
      </w:r>
      <w:r>
        <w:rPr>
          <w:rFonts w:ascii="宋体" w:hAnsi="宋体" w:eastAsia="宋体" w:cs="宋体"/>
          <w:spacing w:val="-2"/>
          <w:sz w:val="24"/>
          <w:szCs w:val="24"/>
          <w:lang w:eastAsia="zh-CN"/>
        </w:rPr>
        <w:t>乙方有义务监督装车过程，确保装载方式合理，</w:t>
      </w:r>
      <w:r>
        <w:rPr>
          <w:rFonts w:ascii="宋体" w:hAnsi="宋体" w:eastAsia="宋体" w:cs="宋体"/>
          <w:spacing w:val="-3"/>
          <w:sz w:val="24"/>
          <w:szCs w:val="24"/>
          <w:lang w:eastAsia="zh-CN"/>
        </w:rPr>
        <w:t>符合防遗撒、防泄漏的</w:t>
      </w:r>
      <w:r>
        <w:rPr>
          <w:rFonts w:ascii="宋体" w:hAnsi="宋体" w:eastAsia="宋体" w:cs="宋体"/>
          <w:spacing w:val="-4"/>
          <w:sz w:val="24"/>
          <w:szCs w:val="24"/>
          <w:lang w:eastAsia="zh-CN"/>
        </w:rPr>
        <w:t>要求。</w:t>
      </w:r>
    </w:p>
    <w:p>
      <w:pPr>
        <w:spacing w:before="121" w:line="290" w:lineRule="auto"/>
        <w:ind w:left="23" w:right="80" w:firstLine="480"/>
        <w:jc w:val="both"/>
        <w:rPr>
          <w:rFonts w:ascii="宋体" w:hAnsi="宋体" w:eastAsia="宋体" w:cs="宋体"/>
          <w:spacing w:val="-1"/>
          <w:sz w:val="24"/>
          <w:szCs w:val="24"/>
          <w:lang w:eastAsia="zh-CN"/>
        </w:rPr>
      </w:pPr>
      <w:r>
        <w:rPr>
          <w:rFonts w:ascii="Times New Roman" w:hAnsi="Times New Roman" w:eastAsia="Times New Roman" w:cs="Times New Roman"/>
          <w:spacing w:val="-2"/>
          <w:sz w:val="24"/>
          <w:szCs w:val="24"/>
          <w:lang w:eastAsia="zh-CN"/>
        </w:rPr>
        <w:t>9.3</w:t>
      </w:r>
      <w:r>
        <w:rPr>
          <w:rFonts w:ascii="Times New Roman" w:hAnsi="Times New Roman" w:eastAsia="Times New Roman" w:cs="Times New Roman"/>
          <w:spacing w:val="16"/>
          <w:w w:val="101"/>
          <w:sz w:val="24"/>
          <w:szCs w:val="24"/>
          <w:lang w:eastAsia="zh-CN"/>
        </w:rPr>
        <w:t xml:space="preserve">  </w:t>
      </w:r>
      <w:r>
        <w:rPr>
          <w:rFonts w:ascii="宋体" w:hAnsi="宋体" w:eastAsia="宋体" w:cs="宋体"/>
          <w:spacing w:val="-2"/>
          <w:sz w:val="24"/>
          <w:szCs w:val="24"/>
          <w:lang w:eastAsia="zh-CN"/>
        </w:rPr>
        <w:t>乙方应确保装载均匀、捆扎牢固、遮盖严密</w:t>
      </w:r>
      <w:r>
        <w:rPr>
          <w:rFonts w:ascii="宋体" w:hAnsi="宋体" w:eastAsia="宋体" w:cs="宋体"/>
          <w:spacing w:val="-3"/>
          <w:sz w:val="24"/>
          <w:szCs w:val="24"/>
          <w:lang w:eastAsia="zh-CN"/>
        </w:rPr>
        <w:t>，在整个运输过程中采取一</w:t>
      </w:r>
      <w:r>
        <w:rPr>
          <w:rFonts w:ascii="宋体" w:hAnsi="宋体" w:eastAsia="宋体" w:cs="宋体"/>
          <w:spacing w:val="-1"/>
          <w:sz w:val="24"/>
          <w:szCs w:val="24"/>
          <w:lang w:eastAsia="zh-CN"/>
        </w:rPr>
        <w:t>切必要措施，防止固废渗漏、遗撒、扬散，造成环境污染。</w:t>
      </w:r>
    </w:p>
    <w:p>
      <w:pPr>
        <w:spacing w:before="121" w:line="290" w:lineRule="auto"/>
        <w:ind w:left="23" w:right="80" w:firstLine="480"/>
        <w:jc w:val="both"/>
        <w:rPr>
          <w:rFonts w:hint="eastAsia" w:ascii="宋体" w:hAnsi="宋体" w:eastAsia="宋体" w:cs="宋体"/>
          <w:sz w:val="24"/>
          <w:szCs w:val="24"/>
          <w:lang w:eastAsia="zh-CN"/>
        </w:rPr>
      </w:pPr>
      <w:r>
        <w:rPr>
          <w:rFonts w:ascii="Times New Roman" w:hAnsi="Times New Roman" w:eastAsia="Times New Roman" w:cs="Times New Roman"/>
          <w:spacing w:val="-2"/>
          <w:sz w:val="24"/>
          <w:szCs w:val="24"/>
          <w:lang w:eastAsia="zh-CN"/>
        </w:rPr>
        <w:t>9.4</w:t>
      </w:r>
      <w:r>
        <w:rPr>
          <w:rFonts w:ascii="Times New Roman" w:hAnsi="Times New Roman" w:eastAsia="Times New Roman" w:cs="Times New Roman"/>
          <w:spacing w:val="16"/>
          <w:w w:val="101"/>
          <w:sz w:val="24"/>
          <w:szCs w:val="24"/>
          <w:lang w:eastAsia="zh-CN"/>
        </w:rPr>
        <w:t xml:space="preserve">  </w:t>
      </w:r>
      <w:r>
        <w:rPr>
          <w:rFonts w:ascii="宋体" w:hAnsi="宋体" w:eastAsia="宋体" w:cs="宋体"/>
          <w:spacing w:val="-2"/>
          <w:sz w:val="24"/>
          <w:szCs w:val="24"/>
          <w:lang w:eastAsia="zh-CN"/>
        </w:rPr>
        <w:t>乙方在运输过程中应尽量规避水源保护区、居民</w:t>
      </w:r>
      <w:r>
        <w:rPr>
          <w:rFonts w:ascii="宋体" w:hAnsi="宋体" w:eastAsia="宋体" w:cs="宋体"/>
          <w:spacing w:val="-3"/>
          <w:sz w:val="24"/>
          <w:szCs w:val="24"/>
          <w:lang w:eastAsia="zh-CN"/>
        </w:rPr>
        <w:t>聚居区、风景名胜区等</w:t>
      </w:r>
      <w:r>
        <w:rPr>
          <w:rFonts w:ascii="宋体" w:hAnsi="宋体" w:eastAsia="宋体" w:cs="宋体"/>
          <w:spacing w:val="-2"/>
          <w:sz w:val="24"/>
          <w:szCs w:val="24"/>
          <w:lang w:eastAsia="zh-CN"/>
        </w:rPr>
        <w:t>环境敏感区域。</w:t>
      </w:r>
    </w:p>
    <w:p>
      <w:pPr>
        <w:spacing w:before="181" w:line="290" w:lineRule="auto"/>
        <w:ind w:left="21" w:right="80" w:firstLine="482"/>
        <w:jc w:val="both"/>
        <w:rPr>
          <w:rFonts w:hint="eastAsia" w:ascii="宋体" w:hAnsi="宋体" w:eastAsia="宋体" w:cs="宋体"/>
          <w:sz w:val="24"/>
          <w:szCs w:val="24"/>
          <w:lang w:eastAsia="zh-CN"/>
        </w:rPr>
      </w:pPr>
      <w:r>
        <w:rPr>
          <w:rFonts w:ascii="Times New Roman" w:hAnsi="Times New Roman" w:eastAsia="Times New Roman" w:cs="Times New Roman"/>
          <w:spacing w:val="-2"/>
          <w:sz w:val="24"/>
          <w:szCs w:val="24"/>
          <w:lang w:eastAsia="zh-CN"/>
        </w:rPr>
        <w:t>9.5</w:t>
      </w:r>
      <w:r>
        <w:rPr>
          <w:rFonts w:ascii="Times New Roman" w:hAnsi="Times New Roman" w:eastAsia="Times New Roman" w:cs="Times New Roman"/>
          <w:spacing w:val="16"/>
          <w:w w:val="101"/>
          <w:sz w:val="24"/>
          <w:szCs w:val="24"/>
          <w:lang w:eastAsia="zh-CN"/>
        </w:rPr>
        <w:t xml:space="preserve">  </w:t>
      </w:r>
      <w:r>
        <w:rPr>
          <w:rFonts w:ascii="宋体" w:hAnsi="宋体" w:eastAsia="宋体" w:cs="宋体"/>
          <w:spacing w:val="-2"/>
          <w:sz w:val="24"/>
          <w:szCs w:val="24"/>
          <w:lang w:eastAsia="zh-CN"/>
        </w:rPr>
        <w:t>乙方必须将甲方交付的固废运输至双方合同约定</w:t>
      </w:r>
      <w:r>
        <w:rPr>
          <w:rFonts w:ascii="宋体" w:hAnsi="宋体" w:eastAsia="宋体" w:cs="宋体"/>
          <w:spacing w:val="-3"/>
          <w:sz w:val="24"/>
          <w:szCs w:val="24"/>
          <w:lang w:eastAsia="zh-CN"/>
        </w:rPr>
        <w:t>的、具备合法资质的处</w:t>
      </w:r>
      <w:r>
        <w:rPr>
          <w:rFonts w:ascii="宋体" w:hAnsi="宋体" w:eastAsia="宋体" w:cs="宋体"/>
          <w:spacing w:val="-1"/>
          <w:sz w:val="24"/>
          <w:szCs w:val="24"/>
          <w:lang w:eastAsia="zh-CN"/>
        </w:rPr>
        <w:t>置单位，严禁擅自倾倒、堆放、丢弃、遗撒固废。</w:t>
      </w:r>
    </w:p>
    <w:p>
      <w:pPr>
        <w:spacing w:before="185" w:line="324" w:lineRule="auto"/>
        <w:ind w:left="22" w:right="80" w:firstLine="481"/>
        <w:jc w:val="both"/>
        <w:rPr>
          <w:rFonts w:hint="eastAsia" w:ascii="宋体" w:hAnsi="宋体" w:eastAsia="宋体" w:cs="宋体"/>
          <w:sz w:val="24"/>
          <w:szCs w:val="24"/>
          <w:lang w:eastAsia="zh-CN"/>
        </w:rPr>
      </w:pPr>
      <w:r>
        <w:rPr>
          <w:rFonts w:ascii="Times New Roman" w:hAnsi="Times New Roman" w:eastAsia="Times New Roman" w:cs="Times New Roman"/>
          <w:spacing w:val="-2"/>
          <w:sz w:val="24"/>
          <w:szCs w:val="24"/>
          <w:lang w:eastAsia="zh-CN"/>
        </w:rPr>
        <w:t>9.6</w:t>
      </w:r>
      <w:r>
        <w:rPr>
          <w:rFonts w:ascii="Times New Roman" w:hAnsi="Times New Roman" w:eastAsia="Times New Roman" w:cs="Times New Roman"/>
          <w:spacing w:val="16"/>
          <w:w w:val="101"/>
          <w:sz w:val="24"/>
          <w:szCs w:val="24"/>
          <w:lang w:eastAsia="zh-CN"/>
        </w:rPr>
        <w:t xml:space="preserve">  </w:t>
      </w:r>
      <w:r>
        <w:rPr>
          <w:rFonts w:ascii="宋体" w:hAnsi="宋体" w:eastAsia="宋体" w:cs="宋体"/>
          <w:spacing w:val="-2"/>
          <w:sz w:val="24"/>
          <w:szCs w:val="24"/>
          <w:lang w:eastAsia="zh-CN"/>
        </w:rPr>
        <w:t>乙方应随车配备必要的应急物资（如沙土、吸附</w:t>
      </w:r>
      <w:r>
        <w:rPr>
          <w:rFonts w:ascii="宋体" w:hAnsi="宋体" w:eastAsia="宋体" w:cs="宋体"/>
          <w:spacing w:val="-3"/>
          <w:sz w:val="24"/>
          <w:szCs w:val="24"/>
          <w:lang w:eastAsia="zh-CN"/>
        </w:rPr>
        <w:t>棉、清扫工具等）。若运输途中发生意外事故（如渗漏、翻车、火灾等），驾驶员必须立即采取紧急措施防止污染扩大，并第一时间向乙方负责人、甲方联系人及事故发生地的生态环</w:t>
      </w:r>
      <w:r>
        <w:rPr>
          <w:rFonts w:ascii="宋体" w:hAnsi="宋体" w:eastAsia="宋体" w:cs="宋体"/>
          <w:spacing w:val="-1"/>
          <w:sz w:val="24"/>
          <w:szCs w:val="24"/>
          <w:lang w:eastAsia="zh-CN"/>
        </w:rPr>
        <w:t>境、交通管理等主管部门报告，同时启动应急预案。</w:t>
      </w:r>
    </w:p>
    <w:p>
      <w:pPr>
        <w:spacing w:before="184" w:line="325" w:lineRule="auto"/>
        <w:ind w:left="22" w:right="26" w:firstLine="481"/>
        <w:jc w:val="both"/>
        <w:rPr>
          <w:rFonts w:hint="eastAsia" w:ascii="宋体" w:hAnsi="宋体" w:eastAsia="宋体" w:cs="宋体"/>
          <w:sz w:val="24"/>
          <w:szCs w:val="24"/>
          <w:lang w:eastAsia="zh-CN"/>
        </w:rPr>
      </w:pPr>
      <w:r>
        <w:rPr>
          <w:rFonts w:ascii="Times New Roman" w:hAnsi="Times New Roman" w:eastAsia="Times New Roman" w:cs="Times New Roman"/>
          <w:spacing w:val="-1"/>
          <w:sz w:val="24"/>
          <w:szCs w:val="24"/>
          <w:lang w:eastAsia="zh-CN"/>
        </w:rPr>
        <w:t xml:space="preserve">9.7  </w:t>
      </w:r>
      <w:r>
        <w:rPr>
          <w:rFonts w:ascii="宋体" w:hAnsi="宋体" w:eastAsia="宋体" w:cs="宋体"/>
          <w:spacing w:val="-1"/>
          <w:sz w:val="24"/>
          <w:szCs w:val="24"/>
          <w:lang w:eastAsia="zh-CN"/>
        </w:rPr>
        <w:t>因乙方原因（如车辆不合格、操作不当、未按路线行驶、擅自倾倒等）在运输过程中造成固废渗漏、遗撒、丢失或环</w:t>
      </w:r>
      <w:r>
        <w:rPr>
          <w:rFonts w:ascii="宋体" w:hAnsi="宋体" w:eastAsia="宋体" w:cs="宋体"/>
          <w:spacing w:val="-2"/>
          <w:sz w:val="24"/>
          <w:szCs w:val="24"/>
          <w:lang w:eastAsia="zh-CN"/>
        </w:rPr>
        <w:t>境污染事件，乙方承担全部清理、</w:t>
      </w:r>
      <w:r>
        <w:rPr>
          <w:rFonts w:ascii="宋体" w:hAnsi="宋体" w:eastAsia="宋体" w:cs="宋体"/>
          <w:spacing w:val="-3"/>
          <w:sz w:val="24"/>
          <w:szCs w:val="24"/>
          <w:lang w:eastAsia="zh-CN"/>
        </w:rPr>
        <w:t>处置费用，并负责承担因此产生的全部行政罚款、民事赔偿（包括对第三方造成</w:t>
      </w:r>
      <w:r>
        <w:rPr>
          <w:rFonts w:ascii="宋体" w:hAnsi="宋体" w:eastAsia="宋体" w:cs="宋体"/>
          <w:spacing w:val="-1"/>
          <w:sz w:val="24"/>
          <w:szCs w:val="24"/>
          <w:lang w:eastAsia="zh-CN"/>
        </w:rPr>
        <w:t>的损失）及相关法律责任。同时，甲方有权单方面解除合同。</w:t>
      </w:r>
    </w:p>
    <w:p>
      <w:pPr>
        <w:spacing w:before="182" w:line="290" w:lineRule="auto"/>
        <w:ind w:left="23" w:right="80" w:firstLine="480"/>
        <w:jc w:val="both"/>
        <w:rPr>
          <w:rFonts w:hint="eastAsia" w:ascii="宋体" w:hAnsi="宋体" w:eastAsia="宋体" w:cs="宋体"/>
          <w:sz w:val="24"/>
          <w:szCs w:val="24"/>
          <w:lang w:eastAsia="zh-CN"/>
        </w:rPr>
      </w:pPr>
      <w:r>
        <w:rPr>
          <w:rFonts w:ascii="Times New Roman" w:hAnsi="Times New Roman" w:eastAsia="Times New Roman" w:cs="Times New Roman"/>
          <w:spacing w:val="-1"/>
          <w:sz w:val="24"/>
          <w:szCs w:val="24"/>
          <w:lang w:eastAsia="zh-CN"/>
        </w:rPr>
        <w:t xml:space="preserve">9.8  </w:t>
      </w:r>
      <w:r>
        <w:rPr>
          <w:rFonts w:ascii="宋体" w:hAnsi="宋体" w:eastAsia="宋体" w:cs="宋体"/>
          <w:spacing w:val="-1"/>
          <w:sz w:val="24"/>
          <w:szCs w:val="24"/>
          <w:lang w:eastAsia="zh-CN"/>
        </w:rPr>
        <w:t>因乙方交通事故导致环境污染和清理费用的，由乙</w:t>
      </w:r>
      <w:r>
        <w:rPr>
          <w:rFonts w:ascii="宋体" w:hAnsi="宋体" w:eastAsia="宋体" w:cs="宋体"/>
          <w:spacing w:val="-2"/>
          <w:sz w:val="24"/>
          <w:szCs w:val="24"/>
          <w:lang w:eastAsia="zh-CN"/>
        </w:rPr>
        <w:t>方及其保险公司承担相应责任。</w:t>
      </w:r>
    </w:p>
    <w:p>
      <w:pPr>
        <w:spacing w:before="182" w:line="290" w:lineRule="auto"/>
        <w:ind w:left="22" w:right="80" w:firstLine="481"/>
        <w:jc w:val="both"/>
        <w:rPr>
          <w:rFonts w:hint="eastAsia" w:ascii="宋体" w:hAnsi="宋体" w:eastAsia="宋体" w:cs="宋体"/>
          <w:sz w:val="24"/>
          <w:szCs w:val="24"/>
          <w:lang w:eastAsia="zh-CN"/>
        </w:rPr>
      </w:pPr>
      <w:r>
        <w:rPr>
          <w:rFonts w:ascii="Times New Roman" w:hAnsi="Times New Roman" w:eastAsia="Times New Roman" w:cs="Times New Roman"/>
          <w:spacing w:val="-2"/>
          <w:sz w:val="24"/>
          <w:szCs w:val="24"/>
          <w:lang w:eastAsia="zh-CN"/>
        </w:rPr>
        <w:t xml:space="preserve">9.9  </w:t>
      </w:r>
      <w:r>
        <w:rPr>
          <w:rFonts w:ascii="宋体" w:hAnsi="宋体" w:eastAsia="宋体" w:cs="宋体"/>
          <w:spacing w:val="-2"/>
          <w:sz w:val="24"/>
          <w:szCs w:val="24"/>
          <w:lang w:eastAsia="zh-CN"/>
        </w:rPr>
        <w:t>本条款遵循“谁产生、谁负责；谁运输、谁担责</w:t>
      </w:r>
      <w:r>
        <w:rPr>
          <w:rFonts w:ascii="宋体" w:hAnsi="宋体" w:eastAsia="宋体" w:cs="宋体"/>
          <w:spacing w:val="-88"/>
          <w:sz w:val="24"/>
          <w:szCs w:val="24"/>
          <w:lang w:eastAsia="zh-CN"/>
        </w:rPr>
        <w:t xml:space="preserve"> </w:t>
      </w:r>
      <w:r>
        <w:rPr>
          <w:rFonts w:ascii="宋体" w:hAnsi="宋体" w:eastAsia="宋体" w:cs="宋体"/>
          <w:spacing w:val="-2"/>
          <w:sz w:val="24"/>
          <w:szCs w:val="24"/>
          <w:lang w:eastAsia="zh-CN"/>
        </w:rPr>
        <w:t>”的原则，</w:t>
      </w:r>
      <w:r>
        <w:rPr>
          <w:rFonts w:ascii="宋体" w:hAnsi="宋体" w:eastAsia="宋体" w:cs="宋体"/>
          <w:spacing w:val="-3"/>
          <w:sz w:val="24"/>
          <w:szCs w:val="24"/>
          <w:lang w:eastAsia="zh-CN"/>
        </w:rPr>
        <w:t>明确界定运</w:t>
      </w:r>
      <w:r>
        <w:rPr>
          <w:rFonts w:ascii="宋体" w:hAnsi="宋体" w:eastAsia="宋体" w:cs="宋体"/>
          <w:spacing w:val="-1"/>
          <w:sz w:val="24"/>
          <w:szCs w:val="24"/>
          <w:lang w:eastAsia="zh-CN"/>
        </w:rPr>
        <w:t>输环节中的责任划分。</w:t>
      </w:r>
    </w:p>
    <w:p>
      <w:pPr>
        <w:spacing w:before="183" w:line="219" w:lineRule="auto"/>
        <w:ind w:left="29"/>
        <w:jc w:val="both"/>
        <w:rPr>
          <w:rFonts w:hint="eastAsia" w:ascii="宋体" w:hAnsi="宋体" w:eastAsia="宋体" w:cs="宋体"/>
          <w:sz w:val="24"/>
          <w:szCs w:val="24"/>
          <w:lang w:eastAsia="zh-CN"/>
        </w:rPr>
      </w:pPr>
      <w:r>
        <w:rPr>
          <w:rFonts w:ascii="Times New Roman" w:hAnsi="Times New Roman" w:eastAsia="Times New Roman" w:cs="Times New Roman"/>
          <w:b/>
          <w:bCs/>
          <w:spacing w:val="-3"/>
          <w:sz w:val="24"/>
          <w:szCs w:val="24"/>
          <w:lang w:eastAsia="zh-CN"/>
        </w:rPr>
        <w:t>10.</w:t>
      </w:r>
      <w:r>
        <w:rPr>
          <w:rFonts w:ascii="宋体" w:hAnsi="宋体" w:eastAsia="宋体" w:cs="宋体"/>
          <w:b/>
          <w:bCs/>
          <w:spacing w:val="-3"/>
          <w:sz w:val="24"/>
          <w:szCs w:val="24"/>
          <w:lang w:eastAsia="zh-CN"/>
        </w:rPr>
        <w:t>运输安全责任</w:t>
      </w:r>
    </w:p>
    <w:p>
      <w:pPr>
        <w:spacing w:before="182" w:line="290" w:lineRule="auto"/>
        <w:ind w:left="26" w:right="80" w:firstLine="495"/>
        <w:jc w:val="both"/>
        <w:rPr>
          <w:rFonts w:hint="eastAsia" w:ascii="宋体" w:hAnsi="宋体" w:eastAsia="宋体" w:cs="宋体"/>
          <w:sz w:val="24"/>
          <w:szCs w:val="24"/>
          <w:lang w:eastAsia="zh-CN"/>
        </w:rPr>
      </w:pPr>
      <w:r>
        <w:rPr>
          <w:rFonts w:ascii="Times New Roman" w:hAnsi="Times New Roman" w:eastAsia="Times New Roman" w:cs="Times New Roman"/>
          <w:spacing w:val="1"/>
          <w:sz w:val="24"/>
          <w:szCs w:val="24"/>
          <w:lang w:eastAsia="zh-CN"/>
        </w:rPr>
        <w:t>10.1</w:t>
      </w:r>
      <w:r>
        <w:rPr>
          <w:rFonts w:ascii="Times New Roman" w:hAnsi="Times New Roman" w:eastAsia="Times New Roman" w:cs="Times New Roman"/>
          <w:spacing w:val="18"/>
          <w:sz w:val="24"/>
          <w:szCs w:val="24"/>
          <w:lang w:eastAsia="zh-CN"/>
        </w:rPr>
        <w:t xml:space="preserve">  </w:t>
      </w:r>
      <w:r>
        <w:rPr>
          <w:rFonts w:ascii="宋体" w:hAnsi="宋体" w:eastAsia="宋体" w:cs="宋体"/>
          <w:spacing w:val="1"/>
          <w:sz w:val="24"/>
          <w:szCs w:val="24"/>
          <w:lang w:eastAsia="zh-CN"/>
        </w:rPr>
        <w:t>乙方是本合同项下的安全生产责任主体</w:t>
      </w:r>
      <w:r>
        <w:rPr>
          <w:rFonts w:ascii="宋体" w:hAnsi="宋体" w:eastAsia="宋体" w:cs="宋体"/>
          <w:sz w:val="24"/>
          <w:szCs w:val="24"/>
          <w:lang w:eastAsia="zh-CN"/>
        </w:rPr>
        <w:t>，承担安全生产责任。本条所</w:t>
      </w:r>
      <w:r>
        <w:rPr>
          <w:rFonts w:ascii="宋体" w:hAnsi="宋体" w:eastAsia="宋体" w:cs="宋体"/>
          <w:spacing w:val="-2"/>
          <w:sz w:val="24"/>
          <w:szCs w:val="24"/>
          <w:lang w:eastAsia="zh-CN"/>
        </w:rPr>
        <w:t>指“责任</w:t>
      </w:r>
      <w:r>
        <w:rPr>
          <w:rFonts w:ascii="宋体" w:hAnsi="宋体" w:eastAsia="宋体" w:cs="宋体"/>
          <w:spacing w:val="-72"/>
          <w:sz w:val="24"/>
          <w:szCs w:val="24"/>
          <w:lang w:eastAsia="zh-CN"/>
        </w:rPr>
        <w:t xml:space="preserve"> </w:t>
      </w:r>
      <w:r>
        <w:rPr>
          <w:rFonts w:ascii="宋体" w:hAnsi="宋体" w:eastAsia="宋体" w:cs="宋体"/>
          <w:spacing w:val="-2"/>
          <w:sz w:val="24"/>
          <w:szCs w:val="24"/>
          <w:lang w:eastAsia="zh-CN"/>
        </w:rPr>
        <w:t>”包括但不限于民事经济赔偿责任、行政责任、刑事责任等。</w:t>
      </w:r>
    </w:p>
    <w:p>
      <w:pPr>
        <w:spacing w:before="184" w:line="289" w:lineRule="auto"/>
        <w:ind w:left="50" w:right="80" w:firstLine="471"/>
        <w:jc w:val="both"/>
        <w:rPr>
          <w:rFonts w:hint="eastAsia" w:ascii="宋体" w:hAnsi="宋体" w:eastAsia="宋体" w:cs="宋体"/>
          <w:sz w:val="24"/>
          <w:szCs w:val="24"/>
          <w:lang w:eastAsia="zh-CN"/>
        </w:rPr>
      </w:pPr>
      <w:r>
        <w:rPr>
          <w:rFonts w:ascii="Times New Roman" w:hAnsi="Times New Roman" w:eastAsia="Times New Roman" w:cs="Times New Roman"/>
          <w:spacing w:val="1"/>
          <w:sz w:val="24"/>
          <w:szCs w:val="24"/>
          <w:lang w:eastAsia="zh-CN"/>
        </w:rPr>
        <w:t>10.2</w:t>
      </w:r>
      <w:r>
        <w:rPr>
          <w:rFonts w:ascii="Times New Roman" w:hAnsi="Times New Roman" w:eastAsia="Times New Roman" w:cs="Times New Roman"/>
          <w:spacing w:val="18"/>
          <w:sz w:val="24"/>
          <w:szCs w:val="24"/>
          <w:lang w:eastAsia="zh-CN"/>
        </w:rPr>
        <w:t xml:space="preserve">  </w:t>
      </w:r>
      <w:r>
        <w:rPr>
          <w:rFonts w:ascii="宋体" w:hAnsi="宋体" w:eastAsia="宋体" w:cs="宋体"/>
          <w:spacing w:val="1"/>
          <w:sz w:val="24"/>
          <w:szCs w:val="24"/>
          <w:lang w:eastAsia="zh-CN"/>
        </w:rPr>
        <w:t>乙方应独立构建合法、规范、有效且可</w:t>
      </w:r>
      <w:r>
        <w:rPr>
          <w:rFonts w:ascii="宋体" w:hAnsi="宋体" w:eastAsia="宋体" w:cs="宋体"/>
          <w:sz w:val="24"/>
          <w:szCs w:val="24"/>
          <w:lang w:eastAsia="zh-CN"/>
        </w:rPr>
        <w:t>切实执行的安全生产责任制度</w:t>
      </w:r>
      <w:r>
        <w:rPr>
          <w:rFonts w:ascii="宋体" w:hAnsi="宋体" w:eastAsia="宋体" w:cs="宋体"/>
          <w:spacing w:val="-2"/>
          <w:sz w:val="24"/>
          <w:szCs w:val="24"/>
          <w:lang w:eastAsia="zh-CN"/>
        </w:rPr>
        <w:t>以及应急处理机制，明确内部生产责任体系。</w:t>
      </w:r>
    </w:p>
    <w:p>
      <w:pPr>
        <w:spacing w:before="184" w:line="289" w:lineRule="auto"/>
        <w:ind w:left="25" w:right="80" w:firstLine="496"/>
        <w:jc w:val="both"/>
        <w:rPr>
          <w:rFonts w:hint="eastAsia" w:ascii="宋体" w:hAnsi="宋体" w:eastAsia="宋体" w:cs="宋体"/>
          <w:sz w:val="24"/>
          <w:szCs w:val="24"/>
          <w:lang w:eastAsia="zh-CN"/>
        </w:rPr>
      </w:pPr>
      <w:r>
        <w:rPr>
          <w:rFonts w:ascii="Times New Roman" w:hAnsi="Times New Roman" w:eastAsia="Times New Roman" w:cs="Times New Roman"/>
          <w:spacing w:val="1"/>
          <w:sz w:val="24"/>
          <w:szCs w:val="24"/>
          <w:lang w:eastAsia="zh-CN"/>
        </w:rPr>
        <w:t>10.3</w:t>
      </w:r>
      <w:r>
        <w:rPr>
          <w:rFonts w:ascii="Times New Roman" w:hAnsi="Times New Roman" w:eastAsia="Times New Roman" w:cs="Times New Roman"/>
          <w:spacing w:val="18"/>
          <w:sz w:val="24"/>
          <w:szCs w:val="24"/>
          <w:lang w:eastAsia="zh-CN"/>
        </w:rPr>
        <w:t xml:space="preserve">  </w:t>
      </w:r>
      <w:r>
        <w:rPr>
          <w:rFonts w:ascii="宋体" w:hAnsi="宋体" w:eastAsia="宋体" w:cs="宋体"/>
          <w:spacing w:val="1"/>
          <w:sz w:val="24"/>
          <w:szCs w:val="24"/>
          <w:lang w:eastAsia="zh-CN"/>
        </w:rPr>
        <w:t>乙方应严格执行事前全面防范、事中及</w:t>
      </w:r>
      <w:r>
        <w:rPr>
          <w:rFonts w:ascii="宋体" w:hAnsi="宋体" w:eastAsia="宋体" w:cs="宋体"/>
          <w:sz w:val="24"/>
          <w:szCs w:val="24"/>
          <w:lang w:eastAsia="zh-CN"/>
        </w:rPr>
        <w:t>时处理、事后责任追究的安全</w:t>
      </w:r>
      <w:r>
        <w:rPr>
          <w:rFonts w:ascii="宋体" w:hAnsi="宋体" w:eastAsia="宋体" w:cs="宋体"/>
          <w:spacing w:val="-1"/>
          <w:sz w:val="24"/>
          <w:szCs w:val="24"/>
          <w:lang w:eastAsia="zh-CN"/>
        </w:rPr>
        <w:t>生产义务，确保本合同项目安全完成。</w:t>
      </w:r>
    </w:p>
    <w:p>
      <w:pPr>
        <w:spacing w:before="183" w:line="290" w:lineRule="auto"/>
        <w:ind w:left="54" w:right="80" w:firstLine="467"/>
        <w:jc w:val="both"/>
        <w:rPr>
          <w:rFonts w:hint="eastAsia" w:ascii="宋体" w:hAnsi="宋体" w:eastAsia="宋体" w:cs="宋体"/>
          <w:sz w:val="24"/>
          <w:szCs w:val="24"/>
          <w:lang w:eastAsia="zh-CN"/>
        </w:rPr>
      </w:pPr>
      <w:r>
        <w:rPr>
          <w:rFonts w:ascii="Times New Roman" w:hAnsi="Times New Roman" w:eastAsia="Times New Roman" w:cs="Times New Roman"/>
          <w:spacing w:val="1"/>
          <w:sz w:val="24"/>
          <w:szCs w:val="24"/>
          <w:lang w:eastAsia="zh-CN"/>
        </w:rPr>
        <w:t>10.4</w:t>
      </w:r>
      <w:r>
        <w:rPr>
          <w:rFonts w:ascii="Times New Roman" w:hAnsi="Times New Roman" w:eastAsia="Times New Roman" w:cs="Times New Roman"/>
          <w:spacing w:val="18"/>
          <w:sz w:val="24"/>
          <w:szCs w:val="24"/>
          <w:lang w:eastAsia="zh-CN"/>
        </w:rPr>
        <w:t xml:space="preserve">  </w:t>
      </w:r>
      <w:r>
        <w:rPr>
          <w:rFonts w:ascii="宋体" w:hAnsi="宋体" w:eastAsia="宋体" w:cs="宋体"/>
          <w:spacing w:val="1"/>
          <w:sz w:val="24"/>
          <w:szCs w:val="24"/>
          <w:lang w:eastAsia="zh-CN"/>
        </w:rPr>
        <w:t>乙方应当具备承接货品运输业务的资质</w:t>
      </w:r>
      <w:r>
        <w:rPr>
          <w:rFonts w:ascii="宋体" w:hAnsi="宋体" w:eastAsia="宋体" w:cs="宋体"/>
          <w:sz w:val="24"/>
          <w:szCs w:val="24"/>
          <w:lang w:eastAsia="zh-CN"/>
        </w:rPr>
        <w:t>，由于不能取得合法资质而给</w:t>
      </w:r>
      <w:r>
        <w:rPr>
          <w:rFonts w:ascii="宋体" w:hAnsi="宋体" w:eastAsia="宋体" w:cs="宋体"/>
          <w:spacing w:val="-3"/>
          <w:sz w:val="24"/>
          <w:szCs w:val="24"/>
          <w:lang w:eastAsia="zh-CN"/>
        </w:rPr>
        <w:t>甲方造成的一切损失，均由乙方承担。</w:t>
      </w:r>
    </w:p>
    <w:p>
      <w:pPr>
        <w:spacing w:before="182" w:line="325" w:lineRule="auto"/>
        <w:ind w:left="23" w:firstLine="498"/>
        <w:jc w:val="both"/>
        <w:rPr>
          <w:rFonts w:hint="eastAsia"/>
          <w:lang w:val="en-US" w:eastAsia="zh-CN"/>
        </w:rPr>
      </w:pPr>
      <w:r>
        <w:rPr>
          <w:rFonts w:ascii="Times New Roman" w:hAnsi="Times New Roman" w:eastAsia="Times New Roman" w:cs="Times New Roman"/>
          <w:spacing w:val="-4"/>
          <w:sz w:val="24"/>
          <w:szCs w:val="24"/>
          <w:lang w:eastAsia="zh-CN"/>
        </w:rPr>
        <w:t>10.5</w:t>
      </w:r>
      <w:r>
        <w:rPr>
          <w:rFonts w:ascii="Times New Roman" w:hAnsi="Times New Roman" w:eastAsia="Times New Roman" w:cs="Times New Roman"/>
          <w:spacing w:val="18"/>
          <w:w w:val="101"/>
          <w:sz w:val="24"/>
          <w:szCs w:val="24"/>
          <w:lang w:eastAsia="zh-CN"/>
        </w:rPr>
        <w:t xml:space="preserve">  </w:t>
      </w:r>
      <w:r>
        <w:rPr>
          <w:rFonts w:ascii="宋体" w:hAnsi="宋体" w:eastAsia="宋体" w:cs="宋体"/>
          <w:spacing w:val="-4"/>
          <w:sz w:val="24"/>
          <w:szCs w:val="24"/>
          <w:lang w:eastAsia="zh-CN"/>
        </w:rPr>
        <w:t>乙方承运的车辆应为证件齐全、车况良好、备有消防器材、车厢完好、</w:t>
      </w:r>
      <w:r>
        <w:rPr>
          <w:rFonts w:ascii="宋体" w:hAnsi="宋体" w:eastAsia="宋体" w:cs="宋体"/>
          <w:spacing w:val="-3"/>
          <w:sz w:val="24"/>
          <w:szCs w:val="24"/>
          <w:lang w:eastAsia="zh-CN"/>
        </w:rPr>
        <w:t>车厢底板和内壁清洁干净，无可能造成货物损伤的突出物等满足运输货物要求的运营车辆。乙方应定期对车辆进行安全检查，及时消除各类安全隐患，确保车辆</w:t>
      </w:r>
      <w:r>
        <w:rPr>
          <w:rFonts w:ascii="宋体" w:hAnsi="宋体" w:eastAsia="宋体" w:cs="宋体"/>
          <w:spacing w:val="-7"/>
          <w:sz w:val="24"/>
          <w:szCs w:val="24"/>
          <w:lang w:eastAsia="zh-CN"/>
        </w:rPr>
        <w:t>技术状况良好，确保车辆灯光齐全，刹车有效，后视镜</w:t>
      </w:r>
      <w:r>
        <w:rPr>
          <w:rFonts w:ascii="宋体" w:hAnsi="宋体" w:eastAsia="宋体" w:cs="宋体"/>
          <w:spacing w:val="-8"/>
          <w:sz w:val="24"/>
          <w:szCs w:val="24"/>
          <w:lang w:eastAsia="zh-CN"/>
        </w:rPr>
        <w:t>、防火排气筒等配件完好。</w:t>
      </w:r>
    </w:p>
    <w:p>
      <w:pPr>
        <w:spacing w:before="184" w:line="289" w:lineRule="auto"/>
        <w:ind w:left="25" w:right="80" w:firstLine="496"/>
        <w:jc w:val="both"/>
        <w:rPr>
          <w:rFonts w:hint="eastAsia" w:ascii="Times New Roman" w:hAnsi="Times New Roman" w:eastAsia="Times New Roman" w:cs="Times New Roman"/>
          <w:spacing w:val="1"/>
          <w:sz w:val="24"/>
          <w:szCs w:val="24"/>
          <w:lang w:eastAsia="zh-CN"/>
        </w:rPr>
      </w:pPr>
      <w:r>
        <w:rPr>
          <w:rFonts w:ascii="Times New Roman" w:hAnsi="Times New Roman" w:eastAsia="Times New Roman" w:cs="Times New Roman"/>
          <w:spacing w:val="1"/>
          <w:sz w:val="24"/>
          <w:szCs w:val="24"/>
          <w:lang w:eastAsia="zh-CN"/>
        </w:rPr>
        <w:t>10.6  乙方应严格遵守交通规则和厂内有关规定，严格按照工作范围、行驶路线行驶，严禁超速、超重、超宽。如有违反，甲方或甲方客户有权制止并进行处罚教育。</w:t>
      </w:r>
    </w:p>
    <w:p>
      <w:pPr>
        <w:spacing w:before="184" w:line="289" w:lineRule="auto"/>
        <w:ind w:left="25" w:right="80" w:firstLine="496"/>
        <w:jc w:val="both"/>
        <w:rPr>
          <w:rFonts w:ascii="宋体" w:hAnsi="宋体" w:eastAsia="宋体" w:cs="宋体"/>
          <w:spacing w:val="-2"/>
          <w:sz w:val="24"/>
          <w:szCs w:val="24"/>
          <w:lang w:eastAsia="zh-CN"/>
        </w:rPr>
      </w:pPr>
      <w:r>
        <w:rPr>
          <w:rFonts w:ascii="Times New Roman" w:hAnsi="Times New Roman" w:eastAsia="Times New Roman" w:cs="Times New Roman"/>
          <w:spacing w:val="1"/>
          <w:sz w:val="24"/>
          <w:szCs w:val="24"/>
          <w:lang w:eastAsia="zh-CN"/>
        </w:rPr>
        <w:t>10.7  乙方所有的</w:t>
      </w:r>
      <w:r>
        <w:rPr>
          <w:rFonts w:ascii="宋体" w:hAnsi="宋体" w:eastAsia="宋体" w:cs="宋体"/>
          <w:spacing w:val="-1"/>
          <w:sz w:val="24"/>
          <w:szCs w:val="24"/>
          <w:lang w:eastAsia="zh-CN"/>
        </w:rPr>
        <w:t>车辆在作业场所提卸货时必须整齐有序停放在指定</w:t>
      </w:r>
      <w:r>
        <w:rPr>
          <w:rFonts w:ascii="宋体" w:hAnsi="宋体" w:eastAsia="宋体" w:cs="宋体"/>
          <w:spacing w:val="-2"/>
          <w:sz w:val="24"/>
          <w:szCs w:val="24"/>
          <w:lang w:eastAsia="zh-CN"/>
        </w:rPr>
        <w:t>位置，甲方或甲方客户有权对违规停放的车辆进行处罚。</w:t>
      </w:r>
    </w:p>
    <w:p>
      <w:pPr>
        <w:spacing w:before="184" w:line="289" w:lineRule="auto"/>
        <w:ind w:left="25" w:right="80" w:firstLine="496"/>
        <w:jc w:val="both"/>
        <w:rPr>
          <w:rFonts w:hint="eastAsia" w:ascii="宋体" w:hAnsi="宋体" w:eastAsia="宋体" w:cs="宋体"/>
          <w:sz w:val="24"/>
          <w:szCs w:val="24"/>
          <w:lang w:eastAsia="zh-CN"/>
        </w:rPr>
      </w:pPr>
      <w:r>
        <w:rPr>
          <w:rFonts w:ascii="Times New Roman" w:hAnsi="Times New Roman" w:eastAsia="Times New Roman" w:cs="Times New Roman"/>
          <w:spacing w:val="-4"/>
          <w:sz w:val="24"/>
          <w:szCs w:val="24"/>
          <w:lang w:eastAsia="zh-CN"/>
        </w:rPr>
        <w:t>10.8</w:t>
      </w:r>
      <w:r>
        <w:rPr>
          <w:rFonts w:ascii="Times New Roman" w:hAnsi="Times New Roman" w:eastAsia="Times New Roman" w:cs="Times New Roman"/>
          <w:spacing w:val="18"/>
          <w:w w:val="101"/>
          <w:sz w:val="24"/>
          <w:szCs w:val="24"/>
          <w:lang w:eastAsia="zh-CN"/>
        </w:rPr>
        <w:t xml:space="preserve">  </w:t>
      </w:r>
      <w:r>
        <w:rPr>
          <w:rFonts w:ascii="宋体" w:hAnsi="宋体" w:eastAsia="宋体" w:cs="宋体"/>
          <w:spacing w:val="-4"/>
          <w:sz w:val="24"/>
          <w:szCs w:val="24"/>
          <w:lang w:eastAsia="zh-CN"/>
        </w:rPr>
        <w:t>乙方应采取必要措施，保证环境卫生和货物运输安全，防止货物脱落、</w:t>
      </w:r>
      <w:r>
        <w:rPr>
          <w:rFonts w:ascii="宋体" w:hAnsi="宋体" w:eastAsia="宋体" w:cs="宋体"/>
          <w:spacing w:val="-7"/>
          <w:sz w:val="24"/>
          <w:szCs w:val="24"/>
          <w:lang w:eastAsia="zh-CN"/>
        </w:rPr>
        <w:t>扬撒等。由于乙方车辆及人员在装卸或运输过程中发生交</w:t>
      </w:r>
      <w:r>
        <w:rPr>
          <w:rFonts w:ascii="宋体" w:hAnsi="宋体" w:eastAsia="宋体" w:cs="宋体"/>
          <w:spacing w:val="-8"/>
          <w:sz w:val="24"/>
          <w:szCs w:val="24"/>
          <w:lang w:eastAsia="zh-CN"/>
        </w:rPr>
        <w:t>通安全事故、货物灭失、</w:t>
      </w:r>
      <w:r>
        <w:rPr>
          <w:rFonts w:ascii="宋体" w:hAnsi="宋体" w:eastAsia="宋体" w:cs="宋体"/>
          <w:sz w:val="24"/>
          <w:szCs w:val="24"/>
          <w:lang w:eastAsia="zh-CN"/>
        </w:rPr>
        <w:t>人员伤亡、损坏道路设施等造成的一切损失及法律</w:t>
      </w:r>
      <w:r>
        <w:rPr>
          <w:rFonts w:ascii="宋体" w:hAnsi="宋体" w:eastAsia="宋体" w:cs="宋体"/>
          <w:spacing w:val="-1"/>
          <w:sz w:val="24"/>
          <w:szCs w:val="24"/>
          <w:lang w:eastAsia="zh-CN"/>
        </w:rPr>
        <w:t>责任，概由乙方承担。</w:t>
      </w:r>
    </w:p>
    <w:p>
      <w:pPr>
        <w:spacing w:before="181" w:line="325" w:lineRule="auto"/>
        <w:ind w:left="25" w:right="80" w:firstLine="496"/>
        <w:jc w:val="both"/>
        <w:rPr>
          <w:rFonts w:hint="eastAsia" w:ascii="宋体" w:hAnsi="宋体" w:eastAsia="宋体" w:cs="宋体"/>
          <w:sz w:val="24"/>
          <w:szCs w:val="24"/>
          <w:lang w:eastAsia="zh-CN"/>
        </w:rPr>
      </w:pPr>
      <w:r>
        <w:rPr>
          <w:rFonts w:ascii="Times New Roman" w:hAnsi="Times New Roman" w:eastAsia="Times New Roman" w:cs="Times New Roman"/>
          <w:spacing w:val="1"/>
          <w:sz w:val="24"/>
          <w:szCs w:val="24"/>
          <w:lang w:eastAsia="zh-CN"/>
        </w:rPr>
        <w:t>10.9</w:t>
      </w:r>
      <w:r>
        <w:rPr>
          <w:rFonts w:ascii="Times New Roman" w:hAnsi="Times New Roman" w:eastAsia="Times New Roman" w:cs="Times New Roman"/>
          <w:spacing w:val="18"/>
          <w:sz w:val="24"/>
          <w:szCs w:val="24"/>
          <w:lang w:eastAsia="zh-CN"/>
        </w:rPr>
        <w:t xml:space="preserve">  </w:t>
      </w:r>
      <w:r>
        <w:rPr>
          <w:rFonts w:ascii="宋体" w:hAnsi="宋体" w:eastAsia="宋体" w:cs="宋体"/>
          <w:spacing w:val="1"/>
          <w:sz w:val="24"/>
          <w:szCs w:val="24"/>
          <w:lang w:eastAsia="zh-CN"/>
        </w:rPr>
        <w:t>乙方司机应当具备相应的驾驶资质，具</w:t>
      </w:r>
      <w:r>
        <w:rPr>
          <w:rFonts w:ascii="宋体" w:hAnsi="宋体" w:eastAsia="宋体" w:cs="宋体"/>
          <w:sz w:val="24"/>
          <w:szCs w:val="24"/>
          <w:lang w:eastAsia="zh-CN"/>
        </w:rPr>
        <w:t>备良好的职业素质和沟通协调</w:t>
      </w:r>
      <w:r>
        <w:rPr>
          <w:rFonts w:ascii="宋体" w:hAnsi="宋体" w:eastAsia="宋体" w:cs="宋体"/>
          <w:spacing w:val="-3"/>
          <w:sz w:val="24"/>
          <w:szCs w:val="24"/>
          <w:lang w:eastAsia="zh-CN"/>
        </w:rPr>
        <w:t>能力。乙方应定期对作业人员进行安全培训，教育人员严格遵守交通规则和厂规厂纪，严禁酒后驾驶、疲劳驾驶、野蛮驾驶，严禁乙方车辆私自进入甲方或甲方</w:t>
      </w:r>
      <w:r>
        <w:rPr>
          <w:rFonts w:ascii="宋体" w:hAnsi="宋体" w:eastAsia="宋体" w:cs="宋体"/>
          <w:spacing w:val="-1"/>
          <w:sz w:val="24"/>
          <w:szCs w:val="24"/>
          <w:lang w:eastAsia="zh-CN"/>
        </w:rPr>
        <w:t>客户其他生产区域。由此造成事故的，乙方承担全部责任。</w:t>
      </w:r>
    </w:p>
    <w:p>
      <w:pPr>
        <w:spacing w:before="183" w:line="313" w:lineRule="auto"/>
        <w:ind w:left="28" w:right="80" w:firstLine="493"/>
        <w:jc w:val="both"/>
        <w:rPr>
          <w:rFonts w:hint="eastAsia" w:ascii="宋体" w:hAnsi="宋体" w:eastAsia="宋体" w:cs="宋体"/>
          <w:sz w:val="24"/>
          <w:szCs w:val="24"/>
          <w:lang w:eastAsia="zh-CN"/>
        </w:rPr>
      </w:pPr>
      <w:r>
        <w:rPr>
          <w:rFonts w:ascii="Times New Roman" w:hAnsi="Times New Roman" w:eastAsia="Times New Roman" w:cs="Times New Roman"/>
          <w:spacing w:val="-3"/>
          <w:sz w:val="24"/>
          <w:szCs w:val="24"/>
          <w:lang w:eastAsia="zh-CN"/>
        </w:rPr>
        <w:t>10.10</w:t>
      </w:r>
      <w:r>
        <w:rPr>
          <w:rFonts w:ascii="Times New Roman" w:hAnsi="Times New Roman" w:eastAsia="Times New Roman" w:cs="Times New Roman"/>
          <w:spacing w:val="21"/>
          <w:sz w:val="24"/>
          <w:szCs w:val="24"/>
          <w:lang w:eastAsia="zh-CN"/>
        </w:rPr>
        <w:t xml:space="preserve">  </w:t>
      </w:r>
      <w:r>
        <w:rPr>
          <w:rFonts w:ascii="宋体" w:hAnsi="宋体" w:eastAsia="宋体" w:cs="宋体"/>
          <w:spacing w:val="-3"/>
          <w:sz w:val="24"/>
          <w:szCs w:val="24"/>
          <w:lang w:eastAsia="zh-CN"/>
        </w:rPr>
        <w:t>乙方工作人员在甲方或甲方客户生产作业范围内必须严格按照要求，正确穿戴劳动防护用品，未经允许不得随便进入生产区域。如发生意外</w:t>
      </w:r>
      <w:r>
        <w:rPr>
          <w:rFonts w:ascii="宋体" w:hAnsi="宋体" w:eastAsia="宋体" w:cs="宋体"/>
          <w:spacing w:val="-4"/>
          <w:sz w:val="24"/>
          <w:szCs w:val="24"/>
          <w:lang w:eastAsia="zh-CN"/>
        </w:rPr>
        <w:t>事故，由</w:t>
      </w:r>
      <w:r>
        <w:rPr>
          <w:rFonts w:ascii="宋体" w:hAnsi="宋体" w:eastAsia="宋体" w:cs="宋体"/>
          <w:spacing w:val="-2"/>
          <w:sz w:val="24"/>
          <w:szCs w:val="24"/>
          <w:lang w:eastAsia="zh-CN"/>
        </w:rPr>
        <w:t>乙方承担全部责任。</w:t>
      </w:r>
    </w:p>
    <w:p>
      <w:pPr>
        <w:spacing w:before="184" w:line="219" w:lineRule="auto"/>
        <w:ind w:left="522"/>
        <w:jc w:val="both"/>
        <w:rPr>
          <w:rFonts w:hint="eastAsia" w:ascii="宋体" w:hAnsi="宋体" w:eastAsia="宋体" w:cs="宋体"/>
          <w:sz w:val="24"/>
          <w:szCs w:val="24"/>
          <w:lang w:eastAsia="zh-CN"/>
        </w:rPr>
      </w:pPr>
      <w:r>
        <w:rPr>
          <w:rFonts w:ascii="Times New Roman" w:hAnsi="Times New Roman" w:eastAsia="Times New Roman" w:cs="Times New Roman"/>
          <w:spacing w:val="-1"/>
          <w:sz w:val="24"/>
          <w:szCs w:val="24"/>
          <w:lang w:eastAsia="zh-CN"/>
        </w:rPr>
        <w:t xml:space="preserve">10.11  </w:t>
      </w:r>
      <w:r>
        <w:rPr>
          <w:rFonts w:ascii="宋体" w:hAnsi="宋体" w:eastAsia="宋体" w:cs="宋体"/>
          <w:spacing w:val="-1"/>
          <w:sz w:val="24"/>
          <w:szCs w:val="24"/>
          <w:lang w:eastAsia="zh-CN"/>
        </w:rPr>
        <w:t>因乙方车辆发生的责任事故，由</w:t>
      </w:r>
      <w:r>
        <w:rPr>
          <w:rFonts w:ascii="宋体" w:hAnsi="宋体" w:eastAsia="宋体" w:cs="宋体"/>
          <w:spacing w:val="-2"/>
          <w:sz w:val="24"/>
          <w:szCs w:val="24"/>
          <w:lang w:eastAsia="zh-CN"/>
        </w:rPr>
        <w:t>乙方承担全部责任。</w:t>
      </w:r>
    </w:p>
    <w:p>
      <w:pPr>
        <w:spacing w:before="182" w:line="290" w:lineRule="auto"/>
        <w:ind w:left="24" w:right="18" w:firstLine="497"/>
        <w:jc w:val="both"/>
        <w:rPr>
          <w:rFonts w:hint="eastAsia" w:ascii="宋体" w:hAnsi="宋体" w:eastAsia="宋体" w:cs="宋体"/>
          <w:sz w:val="24"/>
          <w:szCs w:val="24"/>
          <w:lang w:eastAsia="zh-CN"/>
        </w:rPr>
      </w:pPr>
      <w:r>
        <w:rPr>
          <w:rFonts w:ascii="Times New Roman" w:hAnsi="Times New Roman" w:eastAsia="Times New Roman" w:cs="Times New Roman"/>
          <w:spacing w:val="-8"/>
          <w:sz w:val="24"/>
          <w:szCs w:val="24"/>
          <w:lang w:eastAsia="zh-CN"/>
        </w:rPr>
        <w:t>10.12</w:t>
      </w:r>
      <w:r>
        <w:rPr>
          <w:rFonts w:ascii="Times New Roman" w:hAnsi="Times New Roman" w:eastAsia="Times New Roman" w:cs="Times New Roman"/>
          <w:spacing w:val="23"/>
          <w:sz w:val="24"/>
          <w:szCs w:val="24"/>
          <w:lang w:eastAsia="zh-CN"/>
        </w:rPr>
        <w:t xml:space="preserve">  </w:t>
      </w:r>
      <w:r>
        <w:rPr>
          <w:rFonts w:ascii="宋体" w:hAnsi="宋体" w:eastAsia="宋体" w:cs="宋体"/>
          <w:spacing w:val="-8"/>
          <w:sz w:val="24"/>
          <w:szCs w:val="24"/>
          <w:lang w:eastAsia="zh-CN"/>
        </w:rPr>
        <w:t>乙方违反本条约定的义务，所造成的交通事故、损害赔偿后果等责任，</w:t>
      </w:r>
      <w:r>
        <w:rPr>
          <w:rFonts w:ascii="宋体" w:hAnsi="宋体" w:eastAsia="宋体" w:cs="宋体"/>
          <w:spacing w:val="-2"/>
          <w:sz w:val="24"/>
          <w:szCs w:val="24"/>
          <w:lang w:eastAsia="zh-CN"/>
        </w:rPr>
        <w:t>均由乙方承担。</w:t>
      </w:r>
    </w:p>
    <w:p>
      <w:pPr>
        <w:spacing w:before="183" w:line="219" w:lineRule="auto"/>
        <w:ind w:left="29"/>
        <w:jc w:val="both"/>
        <w:rPr>
          <w:rFonts w:hint="eastAsia" w:ascii="宋体" w:hAnsi="宋体" w:eastAsia="宋体" w:cs="宋体"/>
          <w:sz w:val="24"/>
          <w:szCs w:val="24"/>
          <w:lang w:eastAsia="zh-CN"/>
        </w:rPr>
      </w:pPr>
      <w:r>
        <w:rPr>
          <w:rFonts w:ascii="Times New Roman" w:hAnsi="Times New Roman" w:eastAsia="Times New Roman" w:cs="Times New Roman"/>
          <w:b/>
          <w:bCs/>
          <w:spacing w:val="-6"/>
          <w:sz w:val="24"/>
          <w:szCs w:val="24"/>
          <w:lang w:eastAsia="zh-CN"/>
        </w:rPr>
        <w:t>11.</w:t>
      </w:r>
      <w:r>
        <w:rPr>
          <w:rFonts w:ascii="宋体" w:hAnsi="宋体" w:eastAsia="宋体" w:cs="宋体"/>
          <w:b/>
          <w:bCs/>
          <w:spacing w:val="-6"/>
          <w:sz w:val="24"/>
          <w:szCs w:val="24"/>
          <w:lang w:eastAsia="zh-CN"/>
        </w:rPr>
        <w:t>廉洁条款</w:t>
      </w:r>
    </w:p>
    <w:p>
      <w:pPr>
        <w:spacing w:before="183" w:line="313" w:lineRule="auto"/>
        <w:ind w:left="28" w:right="80" w:firstLine="493"/>
        <w:jc w:val="both"/>
        <w:rPr>
          <w:rFonts w:hint="eastAsia" w:ascii="Times New Roman" w:hAnsi="Times New Roman" w:eastAsia="Times New Roman" w:cs="Times New Roman"/>
          <w:spacing w:val="-3"/>
          <w:sz w:val="24"/>
          <w:szCs w:val="24"/>
          <w:lang w:eastAsia="zh-CN"/>
        </w:rPr>
      </w:pPr>
      <w:r>
        <w:rPr>
          <w:rFonts w:ascii="Times New Roman" w:hAnsi="Times New Roman" w:eastAsia="Times New Roman" w:cs="Times New Roman"/>
          <w:spacing w:val="-3"/>
          <w:sz w:val="24"/>
          <w:szCs w:val="24"/>
          <w:lang w:eastAsia="zh-CN"/>
        </w:rPr>
        <w:t>11.1  甲、乙双方在进行商务活动时都必须不折不扣地坚持诚实和道德标准。双方任何人员不得以收受对方、甲方客户、收货人的回扣、礼品或提供娱乐活动，从而有意或无意地获得任何不正当的商业利益。否则，守约方有权终止合同，并 追究对方的相关责任。</w:t>
      </w:r>
    </w:p>
    <w:p>
      <w:pPr>
        <w:spacing w:before="183" w:line="313" w:lineRule="auto"/>
        <w:ind w:left="28" w:right="80" w:firstLine="493"/>
        <w:jc w:val="both"/>
        <w:rPr>
          <w:rFonts w:hint="eastAsia" w:ascii="Times New Roman" w:hAnsi="Times New Roman" w:eastAsia="Times New Roman" w:cs="Times New Roman"/>
          <w:spacing w:val="-3"/>
          <w:sz w:val="24"/>
          <w:szCs w:val="24"/>
          <w:lang w:eastAsia="zh-CN"/>
        </w:rPr>
      </w:pPr>
      <w:r>
        <w:rPr>
          <w:rFonts w:ascii="Times New Roman" w:hAnsi="Times New Roman" w:eastAsia="Times New Roman" w:cs="Times New Roman"/>
          <w:spacing w:val="-3"/>
          <w:sz w:val="24"/>
          <w:szCs w:val="24"/>
          <w:lang w:eastAsia="zh-CN"/>
        </w:rPr>
        <w:t>11.2  乙方在从事任何与本合同相关的交易行为时，不得以获得任何不正当好处或优势为目的而将任何有价物品或利益传递给任何政府公务人员或雇员，乙方使用甲方所提供的资金而进行的所有付款记录都必须有书面账目，并供甲方随 时查阅。</w:t>
      </w:r>
    </w:p>
    <w:p>
      <w:pPr>
        <w:spacing w:before="183" w:line="313" w:lineRule="auto"/>
        <w:ind w:left="28" w:right="80" w:firstLine="493"/>
        <w:jc w:val="both"/>
        <w:rPr>
          <w:rFonts w:hint="eastAsia" w:ascii="宋体" w:hAnsi="宋体" w:eastAsia="宋体" w:cs="宋体"/>
          <w:sz w:val="24"/>
          <w:szCs w:val="24"/>
          <w:lang w:eastAsia="zh-CN"/>
        </w:rPr>
      </w:pPr>
      <w:r>
        <w:rPr>
          <w:rFonts w:ascii="Times New Roman" w:hAnsi="Times New Roman" w:eastAsia="Times New Roman" w:cs="Times New Roman"/>
          <w:spacing w:val="-3"/>
          <w:sz w:val="24"/>
          <w:szCs w:val="24"/>
          <w:lang w:eastAsia="zh-CN"/>
        </w:rPr>
        <w:t>11.3  乙方申明其股东、管理人员及所有员工并无直系亲属在甲方公司或甲方关联公司任职，乙方没有以其他公司的名义申请、参与或承办甲方的其他服务。若有，乙方应在签订本合同时主动向甲方申报释明。否则，甲方有权解除本合同， 且无须承担任何违约责任。</w:t>
      </w:r>
    </w:p>
    <w:p>
      <w:pPr>
        <w:keepNext w:val="0"/>
        <w:keepLines w:val="0"/>
        <w:pageBreakBefore w:val="0"/>
        <w:widowControl/>
        <w:kinsoku w:val="0"/>
        <w:wordWrap/>
        <w:overflowPunct/>
        <w:topLinePunct w:val="0"/>
        <w:autoSpaceDE w:val="0"/>
        <w:autoSpaceDN w:val="0"/>
        <w:bidi w:val="0"/>
        <w:adjustRightInd w:val="0"/>
        <w:snapToGrid w:val="0"/>
        <w:spacing w:before="0" w:beforeLines="100" w:line="219" w:lineRule="auto"/>
        <w:ind w:left="28"/>
        <w:jc w:val="both"/>
        <w:textAlignment w:val="baseline"/>
        <w:rPr>
          <w:rFonts w:hint="eastAsia" w:ascii="宋体" w:hAnsi="宋体" w:eastAsia="宋体" w:cs="宋体"/>
          <w:sz w:val="24"/>
          <w:szCs w:val="24"/>
          <w:lang w:eastAsia="zh-CN"/>
        </w:rPr>
      </w:pPr>
      <w:r>
        <w:rPr>
          <w:rFonts w:ascii="Times New Roman" w:hAnsi="Times New Roman" w:eastAsia="Times New Roman" w:cs="Times New Roman"/>
          <w:b/>
          <w:bCs/>
          <w:spacing w:val="-6"/>
          <w:sz w:val="24"/>
          <w:szCs w:val="24"/>
          <w:lang w:eastAsia="zh-CN"/>
        </w:rPr>
        <w:t>12.保密条款</w:t>
      </w:r>
    </w:p>
    <w:p>
      <w:pPr>
        <w:spacing w:before="186" w:line="336" w:lineRule="auto"/>
        <w:ind w:left="22" w:right="61" w:firstLine="499"/>
        <w:jc w:val="both"/>
        <w:rPr>
          <w:rFonts w:hint="eastAsia" w:ascii="宋体" w:hAnsi="宋体" w:eastAsia="宋体" w:cs="宋体"/>
          <w:sz w:val="24"/>
          <w:szCs w:val="24"/>
          <w:lang w:eastAsia="zh-CN"/>
        </w:rPr>
      </w:pPr>
      <w:r>
        <w:rPr>
          <w:rFonts w:ascii="Times New Roman" w:hAnsi="Times New Roman" w:eastAsia="Times New Roman" w:cs="Times New Roman"/>
          <w:spacing w:val="2"/>
          <w:sz w:val="24"/>
          <w:szCs w:val="24"/>
          <w:lang w:eastAsia="zh-CN"/>
        </w:rPr>
        <w:t xml:space="preserve">12.1  </w:t>
      </w:r>
      <w:r>
        <w:rPr>
          <w:rFonts w:ascii="宋体" w:hAnsi="宋体" w:eastAsia="宋体" w:cs="宋体"/>
          <w:spacing w:val="2"/>
          <w:sz w:val="24"/>
          <w:szCs w:val="24"/>
          <w:lang w:eastAsia="zh-CN"/>
        </w:rPr>
        <w:t>双方应当对本合同的内容、因履行</w:t>
      </w:r>
      <w:r>
        <w:rPr>
          <w:rFonts w:ascii="宋体" w:hAnsi="宋体" w:eastAsia="宋体" w:cs="宋体"/>
          <w:spacing w:val="1"/>
          <w:sz w:val="24"/>
          <w:szCs w:val="24"/>
          <w:lang w:eastAsia="zh-CN"/>
        </w:rPr>
        <w:t>本合同或在本合同期间获得的或收</w:t>
      </w:r>
      <w:r>
        <w:rPr>
          <w:rFonts w:ascii="宋体" w:hAnsi="宋体" w:eastAsia="宋体" w:cs="宋体"/>
          <w:spacing w:val="-3"/>
          <w:sz w:val="24"/>
          <w:szCs w:val="24"/>
          <w:lang w:eastAsia="zh-CN"/>
        </w:rPr>
        <w:t>到的对方的商务、财务、技术、产品的信息、用户资料或其他标明保密的文件或</w:t>
      </w:r>
      <w:r>
        <w:rPr>
          <w:rFonts w:ascii="宋体" w:hAnsi="宋体" w:eastAsia="宋体" w:cs="宋体"/>
          <w:spacing w:val="-4"/>
          <w:sz w:val="24"/>
          <w:szCs w:val="24"/>
          <w:lang w:eastAsia="zh-CN"/>
        </w:rPr>
        <w:t>信息的内容（简称“保密资料</w:t>
      </w:r>
      <w:r>
        <w:rPr>
          <w:rFonts w:ascii="宋体" w:hAnsi="宋体" w:eastAsia="宋体" w:cs="宋体"/>
          <w:spacing w:val="-84"/>
          <w:sz w:val="24"/>
          <w:szCs w:val="24"/>
          <w:lang w:eastAsia="zh-CN"/>
        </w:rPr>
        <w:t xml:space="preserve"> </w:t>
      </w:r>
      <w:r>
        <w:rPr>
          <w:rFonts w:ascii="宋体" w:hAnsi="宋体" w:eastAsia="宋体" w:cs="宋体"/>
          <w:spacing w:val="-4"/>
          <w:sz w:val="24"/>
          <w:szCs w:val="24"/>
          <w:lang w:eastAsia="zh-CN"/>
        </w:rPr>
        <w:t>”）保守秘密，未经信息披露方书面事先同意，不</w:t>
      </w:r>
      <w:r>
        <w:rPr>
          <w:rFonts w:ascii="宋体" w:hAnsi="宋体" w:eastAsia="宋体" w:cs="宋体"/>
          <w:spacing w:val="-3"/>
          <w:sz w:val="24"/>
          <w:szCs w:val="24"/>
          <w:lang w:eastAsia="zh-CN"/>
        </w:rPr>
        <w:t>得向本合同以外的任何第三方披露。资料接收方可仅为本合同目的向其确有知悉必要的雇员披露对方提供的保密资料，但同时须指示其雇员遵守本条规定的保密</w:t>
      </w:r>
      <w:r>
        <w:rPr>
          <w:rFonts w:ascii="宋体" w:hAnsi="宋体" w:eastAsia="宋体" w:cs="宋体"/>
          <w:spacing w:val="-1"/>
          <w:sz w:val="24"/>
          <w:szCs w:val="24"/>
          <w:lang w:eastAsia="zh-CN"/>
        </w:rPr>
        <w:t>及不披露义务。双方应仅为本合同目的而复制和使用保密资料</w:t>
      </w:r>
      <w:r>
        <w:rPr>
          <w:rFonts w:hint="eastAsia" w:ascii="宋体" w:hAnsi="宋体" w:eastAsia="宋体" w:cs="宋体"/>
          <w:spacing w:val="-1"/>
          <w:sz w:val="24"/>
          <w:szCs w:val="24"/>
          <w:lang w:eastAsia="zh-CN"/>
        </w:rPr>
        <w:t>。</w:t>
      </w:r>
    </w:p>
    <w:p>
      <w:pPr>
        <w:spacing w:before="184" w:line="289" w:lineRule="auto"/>
        <w:ind w:left="24" w:right="61" w:firstLine="497"/>
        <w:jc w:val="both"/>
        <w:rPr>
          <w:rFonts w:hint="eastAsia" w:ascii="宋体" w:hAnsi="宋体" w:eastAsia="宋体" w:cs="宋体"/>
          <w:sz w:val="24"/>
          <w:szCs w:val="24"/>
          <w:lang w:eastAsia="zh-CN"/>
        </w:rPr>
      </w:pPr>
      <w:r>
        <w:rPr>
          <w:rFonts w:ascii="Times New Roman" w:hAnsi="Times New Roman" w:eastAsia="Times New Roman" w:cs="Times New Roman"/>
          <w:spacing w:val="2"/>
          <w:sz w:val="24"/>
          <w:szCs w:val="24"/>
          <w:lang w:eastAsia="zh-CN"/>
        </w:rPr>
        <w:t xml:space="preserve">12.2  </w:t>
      </w:r>
      <w:r>
        <w:rPr>
          <w:rFonts w:ascii="宋体" w:hAnsi="宋体" w:eastAsia="宋体" w:cs="宋体"/>
          <w:spacing w:val="2"/>
          <w:sz w:val="24"/>
          <w:szCs w:val="24"/>
          <w:lang w:eastAsia="zh-CN"/>
        </w:rPr>
        <w:t>除非得到另一方的书面许可，甲乙</w:t>
      </w:r>
      <w:r>
        <w:rPr>
          <w:rFonts w:ascii="宋体" w:hAnsi="宋体" w:eastAsia="宋体" w:cs="宋体"/>
          <w:spacing w:val="1"/>
          <w:sz w:val="24"/>
          <w:szCs w:val="24"/>
          <w:lang w:eastAsia="zh-CN"/>
        </w:rPr>
        <w:t>双方均不得将本合同中的内容及在</w:t>
      </w:r>
      <w:r>
        <w:rPr>
          <w:rFonts w:ascii="宋体" w:hAnsi="宋体" w:eastAsia="宋体" w:cs="宋体"/>
          <w:spacing w:val="-1"/>
          <w:sz w:val="24"/>
          <w:szCs w:val="24"/>
          <w:lang w:eastAsia="zh-CN"/>
        </w:rPr>
        <w:t>本合同执行过程中获得的对方的商业信息向任何第三方泄露</w:t>
      </w:r>
      <w:r>
        <w:rPr>
          <w:rFonts w:hint="eastAsia" w:ascii="宋体" w:hAnsi="宋体" w:eastAsia="宋体" w:cs="宋体"/>
          <w:spacing w:val="-1"/>
          <w:sz w:val="24"/>
          <w:szCs w:val="24"/>
          <w:lang w:eastAsia="zh-CN"/>
        </w:rPr>
        <w:t>。</w:t>
      </w:r>
    </w:p>
    <w:p>
      <w:pPr>
        <w:spacing w:before="183" w:line="290" w:lineRule="auto"/>
        <w:ind w:left="22" w:right="61" w:firstLine="499"/>
        <w:jc w:val="both"/>
        <w:rPr>
          <w:rFonts w:hint="eastAsia" w:ascii="宋体" w:hAnsi="宋体" w:eastAsia="宋体" w:cs="宋体"/>
          <w:sz w:val="24"/>
          <w:szCs w:val="24"/>
          <w:lang w:eastAsia="zh-CN"/>
        </w:rPr>
      </w:pPr>
      <w:r>
        <w:rPr>
          <w:rFonts w:ascii="Times New Roman" w:hAnsi="Times New Roman" w:eastAsia="Times New Roman" w:cs="Times New Roman"/>
          <w:spacing w:val="2"/>
          <w:sz w:val="24"/>
          <w:szCs w:val="24"/>
          <w:lang w:eastAsia="zh-CN"/>
        </w:rPr>
        <w:t xml:space="preserve">12.3  </w:t>
      </w:r>
      <w:r>
        <w:rPr>
          <w:rFonts w:ascii="宋体" w:hAnsi="宋体" w:eastAsia="宋体" w:cs="宋体"/>
          <w:spacing w:val="2"/>
          <w:sz w:val="24"/>
          <w:szCs w:val="24"/>
          <w:lang w:eastAsia="zh-CN"/>
        </w:rPr>
        <w:t>任何一方违反保密义务的，违约方</w:t>
      </w:r>
      <w:r>
        <w:rPr>
          <w:rFonts w:ascii="宋体" w:hAnsi="宋体" w:eastAsia="宋体" w:cs="宋体"/>
          <w:spacing w:val="1"/>
          <w:sz w:val="24"/>
          <w:szCs w:val="24"/>
          <w:lang w:eastAsia="zh-CN"/>
        </w:rPr>
        <w:t>应承担对方所遭受的一切直接及间</w:t>
      </w:r>
      <w:r>
        <w:rPr>
          <w:rFonts w:ascii="宋体" w:hAnsi="宋体" w:eastAsia="宋体" w:cs="宋体"/>
          <w:spacing w:val="2"/>
          <w:sz w:val="24"/>
          <w:szCs w:val="24"/>
          <w:lang w:eastAsia="zh-CN"/>
        </w:rPr>
        <w:t>接损失，并在此基础上，额外增加</w:t>
      </w:r>
      <w:r>
        <w:rPr>
          <w:rFonts w:ascii="Times New Roman" w:hAnsi="Times New Roman" w:eastAsia="Times New Roman" w:cs="Times New Roman"/>
          <w:spacing w:val="2"/>
          <w:sz w:val="24"/>
          <w:szCs w:val="24"/>
          <w:lang w:eastAsia="zh-CN"/>
        </w:rPr>
        <w:t>30%</w:t>
      </w:r>
      <w:r>
        <w:rPr>
          <w:rFonts w:ascii="宋体" w:hAnsi="宋体" w:eastAsia="宋体" w:cs="宋体"/>
          <w:spacing w:val="2"/>
          <w:sz w:val="24"/>
          <w:szCs w:val="24"/>
          <w:lang w:eastAsia="zh-CN"/>
        </w:rPr>
        <w:t>的赔偿作</w:t>
      </w:r>
      <w:r>
        <w:rPr>
          <w:rFonts w:ascii="宋体" w:hAnsi="宋体" w:eastAsia="宋体" w:cs="宋体"/>
          <w:spacing w:val="1"/>
          <w:sz w:val="24"/>
          <w:szCs w:val="24"/>
          <w:lang w:eastAsia="zh-CN"/>
        </w:rPr>
        <w:t>为违约金。</w:t>
      </w:r>
    </w:p>
    <w:p>
      <w:pPr>
        <w:spacing w:before="182" w:line="290" w:lineRule="auto"/>
        <w:ind w:left="26" w:right="63" w:firstLine="495"/>
        <w:jc w:val="both"/>
        <w:rPr>
          <w:rFonts w:hint="eastAsia" w:ascii="宋体" w:hAnsi="宋体" w:eastAsia="宋体" w:cs="宋体"/>
          <w:sz w:val="24"/>
          <w:szCs w:val="24"/>
          <w:lang w:eastAsia="zh-CN"/>
        </w:rPr>
      </w:pPr>
      <w:r>
        <w:rPr>
          <w:rFonts w:ascii="Times New Roman" w:hAnsi="Times New Roman" w:eastAsia="Times New Roman" w:cs="Times New Roman"/>
          <w:spacing w:val="1"/>
          <w:sz w:val="24"/>
          <w:szCs w:val="24"/>
          <w:lang w:eastAsia="zh-CN"/>
        </w:rPr>
        <w:t xml:space="preserve">12.4  </w:t>
      </w:r>
      <w:r>
        <w:rPr>
          <w:rFonts w:ascii="宋体" w:hAnsi="宋体" w:eastAsia="宋体" w:cs="宋体"/>
          <w:spacing w:val="1"/>
          <w:sz w:val="24"/>
          <w:szCs w:val="24"/>
          <w:lang w:eastAsia="zh-CN"/>
        </w:rPr>
        <w:t>任何一方于本合同项下的保密义务于本合同终止或期满后的</w:t>
      </w:r>
      <w:r>
        <w:rPr>
          <w:rFonts w:ascii="宋体" w:hAnsi="宋体" w:eastAsia="宋体" w:cs="宋体"/>
          <w:spacing w:val="-43"/>
          <w:sz w:val="24"/>
          <w:szCs w:val="24"/>
          <w:lang w:eastAsia="zh-CN"/>
        </w:rPr>
        <w:t xml:space="preserve"> </w:t>
      </w:r>
      <w:r>
        <w:rPr>
          <w:rFonts w:ascii="Times New Roman" w:hAnsi="Times New Roman" w:eastAsia="Times New Roman" w:cs="Times New Roman"/>
          <w:spacing w:val="1"/>
          <w:sz w:val="24"/>
          <w:szCs w:val="24"/>
          <w:lang w:eastAsia="zh-CN"/>
        </w:rPr>
        <w:t xml:space="preserve">3 </w:t>
      </w:r>
      <w:r>
        <w:rPr>
          <w:rFonts w:ascii="宋体" w:hAnsi="宋体" w:eastAsia="宋体" w:cs="宋体"/>
          <w:spacing w:val="1"/>
          <w:sz w:val="24"/>
          <w:szCs w:val="24"/>
          <w:lang w:eastAsia="zh-CN"/>
        </w:rPr>
        <w:t>年内仍</w:t>
      </w:r>
      <w:r>
        <w:rPr>
          <w:rFonts w:ascii="宋体" w:hAnsi="宋体" w:eastAsia="宋体" w:cs="宋体"/>
          <w:spacing w:val="-3"/>
          <w:sz w:val="24"/>
          <w:szCs w:val="24"/>
          <w:lang w:eastAsia="zh-CN"/>
        </w:rPr>
        <w:t>持续有效。</w:t>
      </w:r>
    </w:p>
    <w:p>
      <w:pPr>
        <w:keepNext w:val="0"/>
        <w:keepLines w:val="0"/>
        <w:pageBreakBefore w:val="0"/>
        <w:widowControl w:val="0"/>
        <w:tabs>
          <w:tab w:val="left" w:pos="840"/>
        </w:tabs>
        <w:kinsoku/>
        <w:wordWrap/>
        <w:overflowPunct/>
        <w:topLinePunct w:val="0"/>
        <w:autoSpaceDE/>
        <w:autoSpaceDN/>
        <w:bidi w:val="0"/>
        <w:adjustRightInd/>
        <w:snapToGrid/>
        <w:spacing w:line="440" w:lineRule="exact"/>
        <w:textAlignment w:val="auto"/>
        <w:rPr>
          <w:rFonts w:hint="eastAsia" w:ascii="宋体" w:hAnsi="宋体" w:eastAsia="宋体" w:cs="宋体"/>
          <w:b/>
          <w:bCs/>
          <w:color w:val="000000" w:themeColor="text1"/>
          <w:sz w:val="28"/>
          <w:szCs w:val="28"/>
          <w14:textFill>
            <w14:solidFill>
              <w14:schemeClr w14:val="tx1"/>
            </w14:solidFill>
          </w14:textFill>
        </w:rPr>
      </w:pPr>
      <w:r>
        <w:rPr>
          <w:rFonts w:hint="eastAsia" w:ascii="Times New Roman" w:hAnsi="Times New Roman" w:eastAsia="Times New Roman" w:cs="Times New Roman"/>
          <w:b/>
          <w:bCs/>
          <w:spacing w:val="-4"/>
          <w:sz w:val="24"/>
          <w:szCs w:val="24"/>
          <w:lang w:val="en-US" w:eastAsia="zh-CN"/>
        </w:rPr>
        <w:t>13.</w:t>
      </w:r>
      <w:r>
        <w:rPr>
          <w:rFonts w:hint="eastAsia" w:ascii="Times New Roman" w:hAnsi="Times New Roman" w:eastAsia="Times New Roman" w:cs="Times New Roman"/>
          <w:b/>
          <w:bCs/>
          <w:spacing w:val="-4"/>
          <w:sz w:val="24"/>
          <w:szCs w:val="24"/>
          <w:lang w:eastAsia="zh-CN"/>
        </w:rPr>
        <w:t>甲方的权利和义务</w:t>
      </w:r>
    </w:p>
    <w:p>
      <w:pPr>
        <w:spacing w:before="186" w:line="336" w:lineRule="auto"/>
        <w:ind w:left="22" w:right="61" w:firstLine="499"/>
        <w:jc w:val="both"/>
        <w:rPr>
          <w:rFonts w:hint="eastAsia" w:ascii="Times New Roman" w:hAnsi="Times New Roman" w:eastAsia="Times New Roman" w:cs="Times New Roman"/>
          <w:spacing w:val="2"/>
          <w:sz w:val="24"/>
          <w:szCs w:val="24"/>
          <w:lang w:eastAsia="zh-CN"/>
        </w:rPr>
      </w:pPr>
      <w:r>
        <w:rPr>
          <w:rFonts w:hint="eastAsia" w:ascii="Times New Roman" w:hAnsi="Times New Roman" w:eastAsia="Times New Roman" w:cs="Times New Roman"/>
          <w:spacing w:val="2"/>
          <w:sz w:val="24"/>
          <w:szCs w:val="24"/>
          <w:lang w:val="en-US" w:eastAsia="zh-CN"/>
        </w:rPr>
        <w:t xml:space="preserve">13.1 </w:t>
      </w:r>
      <w:r>
        <w:rPr>
          <w:rFonts w:hint="eastAsia" w:ascii="Times New Roman" w:hAnsi="Times New Roman" w:eastAsia="Times New Roman" w:cs="Times New Roman"/>
          <w:spacing w:val="2"/>
          <w:sz w:val="24"/>
          <w:szCs w:val="24"/>
          <w:lang w:eastAsia="zh-CN"/>
        </w:rPr>
        <w:t>甲方提前</w:t>
      </w:r>
      <w:r>
        <w:rPr>
          <w:rFonts w:hint="eastAsia" w:ascii="Times New Roman" w:hAnsi="Times New Roman" w:eastAsia="Times New Roman" w:cs="Times New Roman"/>
          <w:spacing w:val="2"/>
          <w:sz w:val="24"/>
          <w:szCs w:val="24"/>
          <w:lang w:val="en-US" w:eastAsia="zh-CN"/>
        </w:rPr>
        <w:t>4小时</w:t>
      </w:r>
      <w:r>
        <w:rPr>
          <w:rFonts w:hint="eastAsia" w:ascii="Times New Roman" w:hAnsi="Times New Roman" w:eastAsia="Times New Roman" w:cs="Times New Roman"/>
          <w:spacing w:val="2"/>
          <w:sz w:val="24"/>
          <w:szCs w:val="24"/>
          <w:lang w:eastAsia="zh-CN"/>
        </w:rPr>
        <w:t>将货物的运输计划报给乙方，便于乙方合理调度车辆。</w:t>
      </w:r>
    </w:p>
    <w:p>
      <w:pPr>
        <w:spacing w:before="186" w:line="336" w:lineRule="auto"/>
        <w:ind w:left="22" w:right="61" w:firstLine="499"/>
        <w:jc w:val="both"/>
        <w:rPr>
          <w:rFonts w:hint="eastAsia" w:ascii="Times New Roman" w:hAnsi="Times New Roman" w:eastAsia="Times New Roman" w:cs="Times New Roman"/>
          <w:spacing w:val="2"/>
          <w:sz w:val="24"/>
          <w:szCs w:val="24"/>
          <w:lang w:eastAsia="zh-CN"/>
        </w:rPr>
      </w:pPr>
      <w:r>
        <w:rPr>
          <w:rFonts w:hint="eastAsia" w:ascii="Times New Roman" w:hAnsi="Times New Roman" w:eastAsia="Times New Roman" w:cs="Times New Roman"/>
          <w:spacing w:val="2"/>
          <w:sz w:val="24"/>
          <w:szCs w:val="24"/>
          <w:lang w:val="en-US" w:eastAsia="zh-CN"/>
        </w:rPr>
        <w:t>13.2甲方负责督促产废单位</w:t>
      </w:r>
      <w:r>
        <w:rPr>
          <w:rFonts w:hint="eastAsia" w:ascii="Times New Roman" w:hAnsi="Times New Roman" w:eastAsia="Times New Roman" w:cs="Times New Roman"/>
          <w:spacing w:val="2"/>
          <w:sz w:val="24"/>
          <w:szCs w:val="24"/>
          <w:lang w:eastAsia="zh-CN"/>
        </w:rPr>
        <w:t>所有废物包装应完好，</w:t>
      </w:r>
      <w:r>
        <w:rPr>
          <w:rFonts w:hint="eastAsia" w:ascii="Times New Roman" w:hAnsi="Times New Roman" w:eastAsia="Times New Roman" w:cs="Times New Roman"/>
          <w:spacing w:val="2"/>
          <w:sz w:val="24"/>
          <w:szCs w:val="24"/>
          <w:lang w:val="en-US" w:eastAsia="zh-CN"/>
        </w:rPr>
        <w:t>标签标识符合国家规范</w:t>
      </w:r>
      <w:r>
        <w:rPr>
          <w:rFonts w:hint="eastAsia" w:ascii="Times New Roman" w:hAnsi="Times New Roman" w:eastAsia="Times New Roman" w:cs="Times New Roman"/>
          <w:spacing w:val="2"/>
          <w:sz w:val="24"/>
          <w:szCs w:val="24"/>
          <w:lang w:eastAsia="zh-CN"/>
        </w:rPr>
        <w:t>。</w:t>
      </w:r>
    </w:p>
    <w:p>
      <w:pPr>
        <w:spacing w:before="186" w:line="336" w:lineRule="auto"/>
        <w:ind w:left="22" w:right="61" w:firstLine="499"/>
        <w:jc w:val="both"/>
        <w:rPr>
          <w:rFonts w:hint="eastAsia" w:ascii="Times New Roman" w:hAnsi="Times New Roman" w:eastAsia="Times New Roman" w:cs="Times New Roman"/>
          <w:spacing w:val="2"/>
          <w:sz w:val="24"/>
          <w:szCs w:val="24"/>
          <w:lang w:val="en-US" w:eastAsia="zh-CN"/>
        </w:rPr>
      </w:pPr>
      <w:r>
        <w:rPr>
          <w:rFonts w:hint="eastAsia" w:ascii="Times New Roman" w:hAnsi="Times New Roman" w:eastAsia="Times New Roman" w:cs="Times New Roman"/>
          <w:spacing w:val="2"/>
          <w:sz w:val="24"/>
          <w:szCs w:val="24"/>
          <w:lang w:val="en-US" w:eastAsia="zh-CN"/>
        </w:rPr>
        <w:t xml:space="preserve">13.3 </w:t>
      </w:r>
      <w:r>
        <w:rPr>
          <w:rFonts w:hint="eastAsia" w:ascii="Times New Roman" w:hAnsi="Times New Roman" w:eastAsia="Times New Roman" w:cs="Times New Roman"/>
          <w:spacing w:val="2"/>
          <w:sz w:val="24"/>
          <w:szCs w:val="24"/>
          <w:lang w:eastAsia="zh-CN"/>
        </w:rPr>
        <w:t>甲方应该如实将所运货物的</w:t>
      </w:r>
      <w:r>
        <w:rPr>
          <w:rFonts w:hint="eastAsia" w:ascii="Times New Roman" w:hAnsi="Times New Roman" w:eastAsia="Times New Roman" w:cs="Times New Roman"/>
          <w:spacing w:val="2"/>
          <w:sz w:val="24"/>
          <w:szCs w:val="24"/>
          <w:lang w:val="en-US" w:eastAsia="zh-CN"/>
        </w:rPr>
        <w:t>相关信息告知</w:t>
      </w:r>
      <w:r>
        <w:rPr>
          <w:rFonts w:hint="eastAsia" w:ascii="Times New Roman" w:hAnsi="Times New Roman" w:eastAsia="Times New Roman" w:cs="Times New Roman"/>
          <w:spacing w:val="2"/>
          <w:sz w:val="24"/>
          <w:szCs w:val="24"/>
          <w:lang w:eastAsia="zh-CN"/>
        </w:rPr>
        <w:t>乙方，</w:t>
      </w:r>
      <w:r>
        <w:rPr>
          <w:rFonts w:hint="eastAsia" w:ascii="Times New Roman" w:hAnsi="Times New Roman" w:eastAsia="Times New Roman" w:cs="Times New Roman"/>
          <w:spacing w:val="2"/>
          <w:sz w:val="24"/>
          <w:szCs w:val="24"/>
          <w:lang w:val="en-US" w:eastAsia="zh-CN"/>
        </w:rPr>
        <w:t>详细</w:t>
      </w:r>
      <w:r>
        <w:rPr>
          <w:rFonts w:hint="eastAsia" w:ascii="Times New Roman" w:hAnsi="Times New Roman" w:eastAsia="Times New Roman" w:cs="Times New Roman"/>
          <w:spacing w:val="2"/>
          <w:sz w:val="24"/>
          <w:szCs w:val="24"/>
          <w:lang w:eastAsia="zh-CN"/>
        </w:rPr>
        <w:t>说明该货物的危险特性和防范应急处理措施，并</w:t>
      </w:r>
      <w:r>
        <w:rPr>
          <w:rFonts w:hint="eastAsia" w:ascii="Times New Roman" w:hAnsi="Times New Roman" w:eastAsia="Times New Roman" w:cs="Times New Roman"/>
          <w:spacing w:val="2"/>
          <w:sz w:val="24"/>
          <w:szCs w:val="24"/>
          <w:lang w:val="en-US" w:eastAsia="zh-CN"/>
        </w:rPr>
        <w:t>让</w:t>
      </w:r>
      <w:r>
        <w:rPr>
          <w:rFonts w:hint="eastAsia" w:ascii="Times New Roman" w:hAnsi="Times New Roman" w:eastAsia="Times New Roman" w:cs="Times New Roman"/>
          <w:spacing w:val="2"/>
          <w:sz w:val="24"/>
          <w:szCs w:val="24"/>
          <w:lang w:eastAsia="zh-CN"/>
        </w:rPr>
        <w:t>乙方</w:t>
      </w:r>
      <w:r>
        <w:rPr>
          <w:rFonts w:hint="eastAsia" w:ascii="Times New Roman" w:hAnsi="Times New Roman" w:eastAsia="Times New Roman" w:cs="Times New Roman"/>
          <w:spacing w:val="2"/>
          <w:sz w:val="24"/>
          <w:szCs w:val="24"/>
          <w:lang w:val="en-US" w:eastAsia="zh-CN"/>
        </w:rPr>
        <w:t>知晓</w:t>
      </w:r>
      <w:r>
        <w:rPr>
          <w:rFonts w:hint="eastAsia" w:ascii="Times New Roman" w:hAnsi="Times New Roman" w:eastAsia="Times New Roman" w:cs="Times New Roman"/>
          <w:spacing w:val="2"/>
          <w:sz w:val="24"/>
          <w:szCs w:val="24"/>
          <w:lang w:eastAsia="zh-CN"/>
        </w:rPr>
        <w:t>该货物装卸操作注意事项</w:t>
      </w:r>
      <w:r>
        <w:rPr>
          <w:rFonts w:hint="eastAsia" w:ascii="Times New Roman" w:hAnsi="Times New Roman" w:eastAsia="Times New Roman" w:cs="Times New Roman"/>
          <w:spacing w:val="2"/>
          <w:sz w:val="24"/>
          <w:szCs w:val="24"/>
          <w:lang w:val="en-US" w:eastAsia="zh-CN"/>
        </w:rPr>
        <w:t>。</w:t>
      </w:r>
    </w:p>
    <w:p>
      <w:pPr>
        <w:spacing w:before="186" w:line="336" w:lineRule="auto"/>
        <w:ind w:left="22" w:right="61" w:firstLine="499"/>
        <w:jc w:val="both"/>
        <w:rPr>
          <w:rFonts w:hint="eastAsia" w:ascii="宋体" w:hAnsi="宋体" w:eastAsia="宋体" w:cs="宋体"/>
          <w:color w:val="000000" w:themeColor="text1"/>
          <w:sz w:val="28"/>
          <w:szCs w:val="28"/>
          <w:lang w:val="en-US" w:eastAsia="zh-CN"/>
          <w14:textFill>
            <w14:solidFill>
              <w14:schemeClr w14:val="tx1"/>
            </w14:solidFill>
          </w14:textFill>
        </w:rPr>
      </w:pPr>
      <w:r>
        <w:rPr>
          <w:rFonts w:hint="eastAsia" w:ascii="Times New Roman" w:hAnsi="Times New Roman" w:eastAsia="Times New Roman" w:cs="Times New Roman"/>
          <w:spacing w:val="2"/>
          <w:sz w:val="24"/>
          <w:szCs w:val="24"/>
          <w:lang w:val="en-US" w:eastAsia="zh-CN"/>
        </w:rPr>
        <w:t>13.4 甲方负责协调乙方进入产废单位后的工作衔接，确保工作效率。</w:t>
      </w:r>
    </w:p>
    <w:p>
      <w:pPr>
        <w:keepNext w:val="0"/>
        <w:keepLines w:val="0"/>
        <w:pageBreakBefore w:val="0"/>
        <w:widowControl w:val="0"/>
        <w:tabs>
          <w:tab w:val="left" w:pos="840"/>
        </w:tabs>
        <w:kinsoku/>
        <w:wordWrap/>
        <w:overflowPunct/>
        <w:topLinePunct w:val="0"/>
        <w:autoSpaceDE/>
        <w:autoSpaceDN/>
        <w:bidi w:val="0"/>
        <w:adjustRightInd/>
        <w:snapToGrid/>
        <w:spacing w:line="440" w:lineRule="exact"/>
        <w:textAlignment w:val="auto"/>
        <w:rPr>
          <w:rFonts w:hint="eastAsia" w:ascii="Times New Roman" w:hAnsi="Times New Roman" w:eastAsia="Times New Roman" w:cs="Times New Roman"/>
          <w:b/>
          <w:bCs/>
          <w:spacing w:val="-4"/>
          <w:sz w:val="24"/>
          <w:szCs w:val="24"/>
          <w:lang w:val="en-US" w:eastAsia="zh-CN"/>
        </w:rPr>
      </w:pPr>
      <w:r>
        <w:rPr>
          <w:rFonts w:hint="eastAsia" w:ascii="Times New Roman" w:hAnsi="Times New Roman" w:eastAsia="Times New Roman" w:cs="Times New Roman"/>
          <w:b/>
          <w:bCs/>
          <w:spacing w:val="-4"/>
          <w:sz w:val="24"/>
          <w:szCs w:val="24"/>
          <w:lang w:val="en-US" w:eastAsia="zh-CN"/>
        </w:rPr>
        <w:t>14.乙方的权利和义务</w:t>
      </w:r>
    </w:p>
    <w:p>
      <w:pPr>
        <w:spacing w:before="186" w:line="336" w:lineRule="auto"/>
        <w:ind w:left="22" w:right="61" w:firstLine="499"/>
        <w:jc w:val="both"/>
        <w:rPr>
          <w:rFonts w:hint="eastAsia" w:ascii="Times New Roman" w:hAnsi="Times New Roman" w:eastAsia="Times New Roman" w:cs="Times New Roman"/>
          <w:spacing w:val="2"/>
          <w:sz w:val="24"/>
          <w:szCs w:val="24"/>
          <w:lang w:val="en-US" w:eastAsia="zh-CN"/>
        </w:rPr>
      </w:pPr>
      <w:r>
        <w:rPr>
          <w:rFonts w:hint="eastAsia" w:ascii="Times New Roman" w:hAnsi="Times New Roman" w:eastAsia="Times New Roman" w:cs="Times New Roman"/>
          <w:spacing w:val="2"/>
          <w:sz w:val="24"/>
          <w:szCs w:val="24"/>
          <w:lang w:val="en-US" w:eastAsia="zh-CN"/>
        </w:rPr>
        <w:t>14.1 乙方提供相关运输资质和车辆及司机证件给甲方备案使用。乙方为甲方提供货物运输服务，开始运输之前，乙方将车辆的《行驶证》及《道路运输证》复印件盖章后提供给甲方备案。乙方保证其承运货物的车辆状况及车辆的设施配置状况良好，均符合法律法规要求，配备必需的应急处理器材和安全防护设施设备。乙方必须具有国家规定的相关资质，且安排具有相应资质的司机、车辆进行运输，承运人因无相应资质而导致的相关责任，由乙方全部承担。</w:t>
      </w:r>
    </w:p>
    <w:p>
      <w:pPr>
        <w:spacing w:before="186" w:line="336" w:lineRule="auto"/>
        <w:ind w:left="22" w:right="61" w:firstLine="499"/>
        <w:jc w:val="both"/>
        <w:rPr>
          <w:rFonts w:hint="eastAsia" w:ascii="Times New Roman" w:hAnsi="Times New Roman" w:eastAsia="Times New Roman" w:cs="Times New Roman"/>
          <w:spacing w:val="2"/>
          <w:sz w:val="24"/>
          <w:szCs w:val="24"/>
          <w:lang w:val="en-US" w:eastAsia="zh-CN"/>
        </w:rPr>
      </w:pPr>
      <w:r>
        <w:rPr>
          <w:rFonts w:hint="eastAsia" w:ascii="Times New Roman" w:hAnsi="Times New Roman" w:eastAsia="Times New Roman" w:cs="Times New Roman"/>
          <w:spacing w:val="2"/>
          <w:sz w:val="24"/>
          <w:szCs w:val="24"/>
          <w:lang w:val="en-US" w:eastAsia="zh-CN"/>
        </w:rPr>
        <w:t>14.2 乙方派出的车辆必须符合一般固废转运的配置、标识等要求；驾驶员、押运员必须具备相应一般固废运输从业资质，证件必须在有效期内，相关服务人员需要提供一份复印件给甲方备案。</w:t>
      </w:r>
    </w:p>
    <w:p>
      <w:pPr>
        <w:spacing w:before="186" w:line="336" w:lineRule="auto"/>
        <w:ind w:left="22" w:right="61" w:firstLine="499"/>
        <w:jc w:val="both"/>
        <w:rPr>
          <w:rFonts w:hint="eastAsia" w:ascii="Times New Roman" w:hAnsi="Times New Roman" w:eastAsia="Times New Roman" w:cs="Times New Roman"/>
          <w:spacing w:val="2"/>
          <w:sz w:val="24"/>
          <w:szCs w:val="24"/>
          <w:lang w:val="en-US" w:eastAsia="zh-CN"/>
        </w:rPr>
      </w:pPr>
      <w:r>
        <w:rPr>
          <w:rFonts w:hint="eastAsia" w:ascii="Times New Roman" w:hAnsi="Times New Roman" w:eastAsia="Times New Roman" w:cs="Times New Roman"/>
          <w:spacing w:val="2"/>
          <w:sz w:val="24"/>
          <w:szCs w:val="24"/>
          <w:lang w:val="en-US" w:eastAsia="zh-CN"/>
        </w:rPr>
        <w:t>14.3 运输时间、运输地点、运输路线应以甲方派车信息为准，未征得甲方允许乙方不得随意更改。乙方在运输货物时，应当遵守货物运输线路、时间、速度方面的有关规定，确保将货物安全、及时、无损运抵指定地点，承运人需为所运输的货物购买相应的货物运输保险。</w:t>
      </w:r>
    </w:p>
    <w:p>
      <w:pPr>
        <w:spacing w:before="186" w:line="336" w:lineRule="auto"/>
        <w:ind w:left="22" w:right="61" w:firstLine="499"/>
        <w:jc w:val="both"/>
        <w:rPr>
          <w:rFonts w:hint="eastAsia" w:ascii="Times New Roman" w:hAnsi="Times New Roman" w:eastAsia="Times New Roman" w:cs="Times New Roman"/>
          <w:spacing w:val="2"/>
          <w:sz w:val="24"/>
          <w:szCs w:val="24"/>
          <w:lang w:val="en-US" w:eastAsia="zh-CN"/>
        </w:rPr>
      </w:pPr>
      <w:r>
        <w:rPr>
          <w:rFonts w:hint="eastAsia" w:ascii="Times New Roman" w:hAnsi="Times New Roman" w:eastAsia="Times New Roman" w:cs="Times New Roman"/>
          <w:spacing w:val="2"/>
          <w:sz w:val="24"/>
          <w:szCs w:val="24"/>
          <w:lang w:val="en-US" w:eastAsia="zh-CN"/>
        </w:rPr>
        <w:t>14.4 为保证产废企业产生的废物及时安全转移，乙方应指定专人负责与甲方对接。</w:t>
      </w:r>
    </w:p>
    <w:p>
      <w:pPr>
        <w:spacing w:before="186" w:line="336" w:lineRule="auto"/>
        <w:ind w:left="22" w:right="61" w:firstLine="499"/>
        <w:jc w:val="both"/>
        <w:rPr>
          <w:rFonts w:hint="eastAsia" w:ascii="Times New Roman" w:hAnsi="Times New Roman" w:eastAsia="Times New Roman" w:cs="Times New Roman"/>
          <w:spacing w:val="2"/>
          <w:sz w:val="24"/>
          <w:szCs w:val="24"/>
          <w:lang w:val="en-US" w:eastAsia="zh-CN"/>
        </w:rPr>
      </w:pPr>
      <w:r>
        <w:rPr>
          <w:rFonts w:hint="eastAsia" w:ascii="Times New Roman" w:hAnsi="Times New Roman" w:eastAsia="Times New Roman" w:cs="Times New Roman"/>
          <w:spacing w:val="2"/>
          <w:sz w:val="24"/>
          <w:szCs w:val="24"/>
          <w:lang w:val="en-US" w:eastAsia="zh-CN"/>
        </w:rPr>
        <w:t>14.5 乙方承运人员必须服从甲方的管理，乙方在运输过程中必须严格执行相关法律法规和危废转移联单制度，甲方有权全程跟踪监督。</w:t>
      </w:r>
    </w:p>
    <w:p>
      <w:pPr>
        <w:spacing w:before="186" w:line="336" w:lineRule="auto"/>
        <w:ind w:left="22" w:right="61" w:firstLine="499"/>
        <w:jc w:val="both"/>
        <w:rPr>
          <w:rFonts w:hint="eastAsia" w:ascii="Times New Roman" w:hAnsi="Times New Roman" w:eastAsia="Times New Roman" w:cs="Times New Roman"/>
          <w:spacing w:val="2"/>
          <w:sz w:val="24"/>
          <w:szCs w:val="24"/>
          <w:lang w:val="en-US" w:eastAsia="zh-CN"/>
        </w:rPr>
      </w:pPr>
      <w:r>
        <w:rPr>
          <w:rFonts w:hint="eastAsia" w:ascii="Times New Roman" w:hAnsi="Times New Roman" w:eastAsia="Times New Roman" w:cs="Times New Roman"/>
          <w:spacing w:val="2"/>
          <w:sz w:val="24"/>
          <w:szCs w:val="24"/>
          <w:lang w:val="en-US" w:eastAsia="zh-CN"/>
        </w:rPr>
        <w:t>14.6 乙方承运的货物必须保证全部运抵甲方公司，中途不得倾倒，不能跑冒滴漏。</w:t>
      </w:r>
    </w:p>
    <w:p>
      <w:pPr>
        <w:spacing w:before="186" w:line="336" w:lineRule="auto"/>
        <w:ind w:left="22" w:right="61" w:firstLine="499"/>
        <w:jc w:val="both"/>
        <w:rPr>
          <w:rFonts w:hint="eastAsia" w:ascii="Times New Roman" w:hAnsi="Times New Roman" w:eastAsia="Times New Roman" w:cs="Times New Roman"/>
          <w:spacing w:val="2"/>
          <w:sz w:val="24"/>
          <w:szCs w:val="24"/>
          <w:lang w:val="en-US" w:eastAsia="zh-CN"/>
        </w:rPr>
      </w:pPr>
      <w:r>
        <w:rPr>
          <w:rFonts w:hint="eastAsia" w:ascii="Times New Roman" w:hAnsi="Times New Roman" w:eastAsia="Times New Roman" w:cs="Times New Roman"/>
          <w:spacing w:val="2"/>
          <w:sz w:val="24"/>
          <w:szCs w:val="24"/>
          <w:lang w:val="en-US" w:eastAsia="zh-CN"/>
        </w:rPr>
        <w:t>14.7 货物自装车后，货物的丢失、雨淋、污染、破损、事故等一切经济损失及责任由承运人承担。</w:t>
      </w:r>
    </w:p>
    <w:p>
      <w:pPr>
        <w:spacing w:before="186" w:line="336" w:lineRule="auto"/>
        <w:ind w:left="22" w:right="61" w:firstLine="499"/>
        <w:jc w:val="both"/>
        <w:rPr>
          <w:rFonts w:hint="eastAsia" w:ascii="Times New Roman" w:hAnsi="Times New Roman" w:eastAsia="Times New Roman" w:cs="Times New Roman"/>
          <w:spacing w:val="2"/>
          <w:sz w:val="24"/>
          <w:szCs w:val="24"/>
          <w:lang w:val="en-US" w:eastAsia="zh-CN"/>
        </w:rPr>
      </w:pPr>
      <w:r>
        <w:rPr>
          <w:rFonts w:hint="eastAsia" w:ascii="Times New Roman" w:hAnsi="Times New Roman" w:eastAsia="Times New Roman" w:cs="Times New Roman"/>
          <w:spacing w:val="2"/>
          <w:sz w:val="24"/>
          <w:szCs w:val="24"/>
          <w:lang w:val="en-US" w:eastAsia="zh-CN"/>
        </w:rPr>
        <w:t>14.8 如果在运输途中发生意外事故，事故所造成的人员伤亡及财产损失由承运人承担全部责任。且承运人必须第一时间通知托运人。</w:t>
      </w:r>
    </w:p>
    <w:p>
      <w:pPr>
        <w:spacing w:before="186" w:line="336" w:lineRule="auto"/>
        <w:ind w:left="22" w:right="61" w:firstLine="499"/>
        <w:jc w:val="both"/>
        <w:rPr>
          <w:rFonts w:hint="eastAsia" w:ascii="Times New Roman" w:hAnsi="Times New Roman" w:eastAsia="Times New Roman" w:cs="Times New Roman"/>
          <w:spacing w:val="2"/>
          <w:sz w:val="24"/>
          <w:szCs w:val="24"/>
          <w:lang w:val="en-US" w:eastAsia="zh-CN"/>
        </w:rPr>
      </w:pPr>
      <w:r>
        <w:rPr>
          <w:rFonts w:hint="eastAsia" w:ascii="Times New Roman" w:hAnsi="Times New Roman" w:eastAsia="Times New Roman" w:cs="Times New Roman"/>
          <w:spacing w:val="2"/>
          <w:sz w:val="24"/>
          <w:szCs w:val="24"/>
          <w:lang w:val="en-US" w:eastAsia="zh-CN"/>
        </w:rPr>
        <w:t>14.9 如果发生火灾，根据货物的性质采取相应的灭火措施。如根据性质不能用水灭火的，因使用水灭火而造成环境污染及其他损失的，责任由承运人承担。</w:t>
      </w:r>
    </w:p>
    <w:p>
      <w:pPr>
        <w:spacing w:before="186" w:line="336" w:lineRule="auto"/>
        <w:ind w:left="22" w:right="61" w:firstLine="499"/>
        <w:jc w:val="both"/>
        <w:rPr>
          <w:rFonts w:hint="eastAsia" w:ascii="Times New Roman" w:hAnsi="Times New Roman" w:eastAsia="Times New Roman" w:cs="Times New Roman"/>
          <w:spacing w:val="2"/>
          <w:sz w:val="24"/>
          <w:szCs w:val="24"/>
          <w:lang w:val="en-US" w:eastAsia="zh-CN"/>
        </w:rPr>
      </w:pPr>
      <w:r>
        <w:rPr>
          <w:rFonts w:hint="eastAsia" w:ascii="Times New Roman" w:hAnsi="Times New Roman" w:eastAsia="Times New Roman" w:cs="Times New Roman"/>
          <w:spacing w:val="2"/>
          <w:sz w:val="24"/>
          <w:szCs w:val="24"/>
          <w:lang w:val="en-US" w:eastAsia="zh-CN"/>
        </w:rPr>
        <w:t>14.10 乙方需安全及时将货物送达指定地点，严禁专用车辆违反国家有关规定超载、超限运输。货物在运输途中因超载、超限等违法行为而导致的装卸货、罚款、找车转运等费用均由乙方承担。</w:t>
      </w:r>
    </w:p>
    <w:p>
      <w:pPr>
        <w:spacing w:before="186" w:line="336" w:lineRule="auto"/>
        <w:ind w:left="22" w:right="61" w:firstLine="499"/>
        <w:jc w:val="both"/>
        <w:rPr>
          <w:rFonts w:hint="eastAsia" w:ascii="Times New Roman" w:hAnsi="Times New Roman" w:eastAsia="Times New Roman" w:cs="Times New Roman"/>
          <w:spacing w:val="2"/>
          <w:sz w:val="24"/>
          <w:szCs w:val="24"/>
          <w:lang w:val="en-US" w:eastAsia="zh-CN"/>
        </w:rPr>
      </w:pPr>
      <w:r>
        <w:rPr>
          <w:rFonts w:hint="eastAsia" w:ascii="Times New Roman" w:hAnsi="Times New Roman" w:eastAsia="Times New Roman" w:cs="Times New Roman"/>
          <w:spacing w:val="2"/>
          <w:sz w:val="24"/>
          <w:szCs w:val="24"/>
          <w:lang w:val="en-US" w:eastAsia="zh-CN"/>
        </w:rPr>
        <w:t>14.11 乙方以甲方负责调度车辆的人员开具的派车单或信息为准，不得私自承接产废单位或业务员的运输申请。</w:t>
      </w:r>
    </w:p>
    <w:p>
      <w:pPr>
        <w:spacing w:before="186" w:line="336" w:lineRule="auto"/>
        <w:ind w:left="22" w:right="61" w:firstLine="499"/>
        <w:jc w:val="both"/>
        <w:rPr>
          <w:rFonts w:hint="eastAsia" w:ascii="Times New Roman" w:hAnsi="Times New Roman" w:eastAsia="Times New Roman" w:cs="Times New Roman"/>
          <w:spacing w:val="2"/>
          <w:sz w:val="24"/>
          <w:szCs w:val="24"/>
          <w:lang w:val="en-US" w:eastAsia="zh-CN"/>
        </w:rPr>
      </w:pPr>
      <w:r>
        <w:rPr>
          <w:rFonts w:hint="eastAsia" w:ascii="Times New Roman" w:hAnsi="Times New Roman" w:eastAsia="Times New Roman" w:cs="Times New Roman"/>
          <w:spacing w:val="2"/>
          <w:sz w:val="24"/>
          <w:szCs w:val="24"/>
          <w:lang w:val="en-US" w:eastAsia="zh-CN"/>
        </w:rPr>
        <w:t>14.12 乙方应保证运输车辆工作正常及BDS定位系统工作正常，确保甲方能随时掌握车辆运行情况。</w:t>
      </w:r>
    </w:p>
    <w:p>
      <w:pPr>
        <w:spacing w:before="186" w:line="336" w:lineRule="auto"/>
        <w:ind w:left="22" w:right="61" w:firstLine="499"/>
        <w:jc w:val="both"/>
        <w:rPr>
          <w:rFonts w:hint="eastAsia" w:ascii="Times New Roman" w:hAnsi="Times New Roman" w:eastAsia="Times New Roman" w:cs="Times New Roman"/>
          <w:spacing w:val="2"/>
          <w:sz w:val="24"/>
          <w:szCs w:val="24"/>
          <w:lang w:val="en-US" w:eastAsia="zh-CN"/>
        </w:rPr>
      </w:pPr>
      <w:r>
        <w:rPr>
          <w:rFonts w:hint="eastAsia" w:ascii="Times New Roman" w:hAnsi="Times New Roman" w:eastAsia="Times New Roman" w:cs="Times New Roman"/>
          <w:spacing w:val="2"/>
          <w:sz w:val="24"/>
          <w:szCs w:val="24"/>
          <w:lang w:val="en-US" w:eastAsia="zh-CN"/>
        </w:rPr>
        <w:t>14.13 对包装不合规的危险废物乙方有权拒绝装车，装车后的危险废物对车辆造成腐蚀、污染等损坏的，乙方自行承担相应责任。</w:t>
      </w:r>
    </w:p>
    <w:p>
      <w:pPr>
        <w:spacing w:before="186" w:line="336" w:lineRule="auto"/>
        <w:ind w:left="22" w:right="61" w:firstLine="499"/>
        <w:jc w:val="both"/>
        <w:rPr>
          <w:rFonts w:ascii="Times New Roman" w:hAnsi="Times New Roman" w:eastAsia="Times New Roman" w:cs="Times New Roman"/>
          <w:b/>
          <w:bCs/>
          <w:spacing w:val="-4"/>
          <w:sz w:val="24"/>
          <w:szCs w:val="24"/>
          <w:lang w:eastAsia="zh-CN"/>
        </w:rPr>
      </w:pPr>
      <w:r>
        <w:rPr>
          <w:rFonts w:hint="eastAsia" w:ascii="Times New Roman" w:hAnsi="Times New Roman" w:eastAsia="Times New Roman" w:cs="Times New Roman"/>
          <w:spacing w:val="2"/>
          <w:sz w:val="24"/>
          <w:szCs w:val="24"/>
          <w:lang w:val="en-US" w:eastAsia="zh-CN"/>
        </w:rPr>
        <w:t>14.14 乙方对运输过程中发生的交通责任和环境责任负全责，应保证所运货物无短缺、无遗失，如有上述事件发生，乙方应当承担全部赔偿责任。</w:t>
      </w:r>
    </w:p>
    <w:p>
      <w:pPr>
        <w:spacing w:before="183" w:line="219" w:lineRule="auto"/>
        <w:ind w:left="29"/>
        <w:jc w:val="both"/>
        <w:rPr>
          <w:rFonts w:hint="eastAsia" w:ascii="宋体" w:hAnsi="宋体" w:eastAsia="宋体" w:cs="宋体"/>
          <w:sz w:val="24"/>
          <w:szCs w:val="24"/>
          <w:lang w:eastAsia="zh-CN"/>
        </w:rPr>
      </w:pPr>
      <w:r>
        <w:rPr>
          <w:rFonts w:ascii="Times New Roman" w:hAnsi="Times New Roman" w:eastAsia="Times New Roman" w:cs="Times New Roman"/>
          <w:b/>
          <w:bCs/>
          <w:spacing w:val="-4"/>
          <w:sz w:val="24"/>
          <w:szCs w:val="24"/>
          <w:lang w:eastAsia="zh-CN"/>
        </w:rPr>
        <w:t>13.</w:t>
      </w:r>
      <w:r>
        <w:rPr>
          <w:rFonts w:ascii="宋体" w:hAnsi="宋体" w:eastAsia="宋体" w:cs="宋体"/>
          <w:b/>
          <w:bCs/>
          <w:spacing w:val="-4"/>
          <w:sz w:val="24"/>
          <w:szCs w:val="24"/>
          <w:lang w:eastAsia="zh-CN"/>
        </w:rPr>
        <w:t>违约责任</w:t>
      </w:r>
    </w:p>
    <w:p>
      <w:pPr>
        <w:spacing w:before="182" w:line="325" w:lineRule="auto"/>
        <w:ind w:left="23" w:right="61" w:firstLine="498"/>
        <w:jc w:val="both"/>
        <w:rPr>
          <w:rFonts w:hint="eastAsia" w:ascii="宋体" w:hAnsi="宋体" w:eastAsia="宋体" w:cs="宋体"/>
          <w:sz w:val="24"/>
          <w:szCs w:val="24"/>
          <w:lang w:eastAsia="zh-CN"/>
        </w:rPr>
      </w:pPr>
      <w:r>
        <w:rPr>
          <w:rFonts w:ascii="Times New Roman" w:hAnsi="Times New Roman" w:eastAsia="Times New Roman" w:cs="Times New Roman"/>
          <w:spacing w:val="1"/>
          <w:sz w:val="24"/>
          <w:szCs w:val="24"/>
          <w:lang w:eastAsia="zh-CN"/>
        </w:rPr>
        <w:t>13.1</w:t>
      </w:r>
      <w:r>
        <w:rPr>
          <w:rFonts w:ascii="Times New Roman" w:hAnsi="Times New Roman" w:eastAsia="Times New Roman" w:cs="Times New Roman"/>
          <w:spacing w:val="18"/>
          <w:sz w:val="24"/>
          <w:szCs w:val="24"/>
          <w:lang w:eastAsia="zh-CN"/>
        </w:rPr>
        <w:t xml:space="preserve">  </w:t>
      </w:r>
      <w:r>
        <w:rPr>
          <w:rFonts w:ascii="宋体" w:hAnsi="宋体" w:eastAsia="宋体" w:cs="宋体"/>
          <w:spacing w:val="1"/>
          <w:sz w:val="24"/>
          <w:szCs w:val="24"/>
          <w:lang w:eastAsia="zh-CN"/>
        </w:rPr>
        <w:t>乙方未按甲方要求完成运输或拒绝运输</w:t>
      </w:r>
      <w:r>
        <w:rPr>
          <w:rFonts w:ascii="宋体" w:hAnsi="宋体" w:eastAsia="宋体" w:cs="宋体"/>
          <w:sz w:val="24"/>
          <w:szCs w:val="24"/>
          <w:lang w:eastAsia="zh-CN"/>
        </w:rPr>
        <w:t xml:space="preserve">，甲方有权另行安排运输，如 </w:t>
      </w:r>
      <w:r>
        <w:rPr>
          <w:rFonts w:ascii="宋体" w:hAnsi="宋体" w:eastAsia="宋体" w:cs="宋体"/>
          <w:spacing w:val="-3"/>
          <w:sz w:val="24"/>
          <w:szCs w:val="24"/>
          <w:lang w:eastAsia="zh-CN"/>
        </w:rPr>
        <w:t>运输费用高出原定运价的，则两者之间的运输差价由乙方承担。若因此造成甲方</w:t>
      </w:r>
      <w:r>
        <w:rPr>
          <w:rFonts w:ascii="宋体" w:hAnsi="宋体" w:eastAsia="宋体" w:cs="宋体"/>
          <w:spacing w:val="1"/>
          <w:sz w:val="24"/>
          <w:szCs w:val="24"/>
          <w:lang w:eastAsia="zh-CN"/>
        </w:rPr>
        <w:t xml:space="preserve"> </w:t>
      </w:r>
      <w:r>
        <w:rPr>
          <w:rFonts w:ascii="宋体" w:hAnsi="宋体" w:eastAsia="宋体" w:cs="宋体"/>
          <w:spacing w:val="-3"/>
          <w:sz w:val="24"/>
          <w:szCs w:val="24"/>
          <w:lang w:eastAsia="zh-CN"/>
        </w:rPr>
        <w:t>延期交货的，乙方按本合同约定的延期交货责任向甲方承担违约责任，同时乙方</w:t>
      </w:r>
      <w:r>
        <w:rPr>
          <w:rFonts w:ascii="宋体" w:hAnsi="宋体" w:eastAsia="宋体" w:cs="宋体"/>
          <w:spacing w:val="1"/>
          <w:sz w:val="24"/>
          <w:szCs w:val="24"/>
          <w:lang w:eastAsia="zh-CN"/>
        </w:rPr>
        <w:t xml:space="preserve"> </w:t>
      </w:r>
      <w:r>
        <w:rPr>
          <w:rFonts w:ascii="宋体" w:hAnsi="宋体" w:eastAsia="宋体" w:cs="宋体"/>
          <w:spacing w:val="-1"/>
          <w:sz w:val="24"/>
          <w:szCs w:val="24"/>
          <w:lang w:eastAsia="zh-CN"/>
        </w:rPr>
        <w:t>需承担甲方由此遭受的各种损失。</w:t>
      </w:r>
    </w:p>
    <w:p>
      <w:pPr>
        <w:spacing w:before="182" w:line="290" w:lineRule="auto"/>
        <w:ind w:left="24" w:right="61" w:firstLine="497"/>
        <w:jc w:val="both"/>
        <w:rPr>
          <w:rFonts w:hint="eastAsia" w:ascii="宋体" w:hAnsi="宋体" w:eastAsia="宋体" w:cs="宋体"/>
          <w:sz w:val="24"/>
          <w:szCs w:val="24"/>
          <w:lang w:eastAsia="zh-CN"/>
        </w:rPr>
      </w:pPr>
      <w:r>
        <w:rPr>
          <w:rFonts w:ascii="Times New Roman" w:hAnsi="Times New Roman" w:eastAsia="Times New Roman" w:cs="Times New Roman"/>
          <w:spacing w:val="1"/>
          <w:sz w:val="24"/>
          <w:szCs w:val="24"/>
          <w:lang w:eastAsia="zh-CN"/>
        </w:rPr>
        <w:t>13.2</w:t>
      </w:r>
      <w:r>
        <w:rPr>
          <w:rFonts w:ascii="Times New Roman" w:hAnsi="Times New Roman" w:eastAsia="Times New Roman" w:cs="Times New Roman"/>
          <w:spacing w:val="18"/>
          <w:sz w:val="24"/>
          <w:szCs w:val="24"/>
          <w:lang w:eastAsia="zh-CN"/>
        </w:rPr>
        <w:t xml:space="preserve">  </w:t>
      </w:r>
      <w:r>
        <w:rPr>
          <w:rFonts w:ascii="宋体" w:hAnsi="宋体" w:eastAsia="宋体" w:cs="宋体"/>
          <w:spacing w:val="1"/>
          <w:sz w:val="24"/>
          <w:szCs w:val="24"/>
          <w:lang w:eastAsia="zh-CN"/>
        </w:rPr>
        <w:t>乙方当月出现两次以上运力不足情况的</w:t>
      </w:r>
      <w:r>
        <w:rPr>
          <w:rFonts w:ascii="宋体" w:hAnsi="宋体" w:eastAsia="宋体" w:cs="宋体"/>
          <w:sz w:val="24"/>
          <w:szCs w:val="24"/>
          <w:lang w:eastAsia="zh-CN"/>
        </w:rPr>
        <w:t xml:space="preserve">，甲方有权解除本合同，乙方 </w:t>
      </w:r>
      <w:r>
        <w:rPr>
          <w:rFonts w:ascii="宋体" w:hAnsi="宋体" w:eastAsia="宋体" w:cs="宋体"/>
          <w:spacing w:val="-1"/>
          <w:sz w:val="24"/>
          <w:szCs w:val="24"/>
          <w:lang w:eastAsia="zh-CN"/>
        </w:rPr>
        <w:t>支付的履约保证金不予退还。</w:t>
      </w:r>
    </w:p>
    <w:p>
      <w:pPr>
        <w:spacing w:before="182" w:line="290" w:lineRule="auto"/>
        <w:ind w:left="23" w:right="61" w:firstLine="498"/>
        <w:jc w:val="both"/>
        <w:rPr>
          <w:rFonts w:hint="eastAsia" w:ascii="宋体" w:hAnsi="宋体" w:eastAsia="宋体" w:cs="宋体"/>
          <w:sz w:val="24"/>
          <w:szCs w:val="24"/>
          <w:lang w:eastAsia="zh-CN"/>
        </w:rPr>
      </w:pPr>
      <w:r>
        <w:rPr>
          <w:rFonts w:ascii="Times New Roman" w:hAnsi="Times New Roman" w:eastAsia="Times New Roman" w:cs="Times New Roman"/>
          <w:spacing w:val="1"/>
          <w:sz w:val="24"/>
          <w:szCs w:val="24"/>
          <w:lang w:eastAsia="zh-CN"/>
        </w:rPr>
        <w:t>13.3</w:t>
      </w:r>
      <w:r>
        <w:rPr>
          <w:rFonts w:ascii="Times New Roman" w:hAnsi="Times New Roman" w:eastAsia="Times New Roman" w:cs="Times New Roman"/>
          <w:spacing w:val="18"/>
          <w:sz w:val="24"/>
          <w:szCs w:val="24"/>
          <w:lang w:eastAsia="zh-CN"/>
        </w:rPr>
        <w:t xml:space="preserve">  </w:t>
      </w:r>
      <w:r>
        <w:rPr>
          <w:rFonts w:ascii="宋体" w:hAnsi="宋体" w:eastAsia="宋体" w:cs="宋体"/>
          <w:spacing w:val="1"/>
          <w:sz w:val="24"/>
          <w:szCs w:val="24"/>
          <w:lang w:eastAsia="zh-CN"/>
        </w:rPr>
        <w:t>乙方不得拒绝运输，乙方拒绝运输的，</w:t>
      </w:r>
      <w:r>
        <w:rPr>
          <w:rFonts w:ascii="宋体" w:hAnsi="宋体" w:eastAsia="宋体" w:cs="宋体"/>
          <w:sz w:val="24"/>
          <w:szCs w:val="24"/>
          <w:lang w:eastAsia="zh-CN"/>
        </w:rPr>
        <w:t xml:space="preserve">甲方有权解除本合同，乙方支 </w:t>
      </w:r>
      <w:r>
        <w:rPr>
          <w:rFonts w:ascii="宋体" w:hAnsi="宋体" w:eastAsia="宋体" w:cs="宋体"/>
          <w:spacing w:val="-1"/>
          <w:sz w:val="24"/>
          <w:szCs w:val="24"/>
          <w:lang w:eastAsia="zh-CN"/>
        </w:rPr>
        <w:t>付的履约保证金不予退还。</w:t>
      </w:r>
    </w:p>
    <w:p>
      <w:pPr>
        <w:spacing w:before="183" w:line="313" w:lineRule="auto"/>
        <w:ind w:left="24" w:right="61" w:firstLine="497"/>
        <w:jc w:val="both"/>
        <w:rPr>
          <w:rFonts w:hint="eastAsia" w:ascii="宋体" w:hAnsi="宋体" w:eastAsia="宋体" w:cs="宋体"/>
          <w:sz w:val="24"/>
          <w:szCs w:val="24"/>
          <w:lang w:eastAsia="zh-CN"/>
        </w:rPr>
      </w:pPr>
      <w:r>
        <w:rPr>
          <w:rFonts w:ascii="Times New Roman" w:hAnsi="Times New Roman" w:eastAsia="Times New Roman" w:cs="Times New Roman"/>
          <w:spacing w:val="2"/>
          <w:sz w:val="24"/>
          <w:szCs w:val="24"/>
          <w:lang w:eastAsia="zh-CN"/>
        </w:rPr>
        <w:t xml:space="preserve">13.4  </w:t>
      </w:r>
      <w:r>
        <w:rPr>
          <w:rFonts w:ascii="宋体" w:hAnsi="宋体" w:eastAsia="宋体" w:cs="宋体"/>
          <w:spacing w:val="2"/>
          <w:sz w:val="24"/>
          <w:szCs w:val="24"/>
          <w:lang w:eastAsia="zh-CN"/>
        </w:rPr>
        <w:t>未经甲方书面同意，乙方不得转包</w:t>
      </w:r>
      <w:r>
        <w:rPr>
          <w:rFonts w:ascii="宋体" w:hAnsi="宋体" w:eastAsia="宋体" w:cs="宋体"/>
          <w:spacing w:val="1"/>
          <w:sz w:val="24"/>
          <w:szCs w:val="24"/>
          <w:lang w:eastAsia="zh-CN"/>
        </w:rPr>
        <w:t>合同业务。否则，甲方有权解除本</w:t>
      </w:r>
      <w:r>
        <w:rPr>
          <w:rFonts w:ascii="宋体" w:hAnsi="宋体" w:eastAsia="宋体" w:cs="宋体"/>
          <w:sz w:val="24"/>
          <w:szCs w:val="24"/>
          <w:lang w:eastAsia="zh-CN"/>
        </w:rPr>
        <w:t xml:space="preserve"> </w:t>
      </w:r>
      <w:r>
        <w:rPr>
          <w:rFonts w:ascii="宋体" w:hAnsi="宋体" w:eastAsia="宋体" w:cs="宋体"/>
          <w:spacing w:val="-3"/>
          <w:sz w:val="24"/>
          <w:szCs w:val="24"/>
          <w:lang w:eastAsia="zh-CN"/>
        </w:rPr>
        <w:t>合同，并拒付所有未付给乙方的运费。若因乙方转包第三人给甲方造成的一切经</w:t>
      </w:r>
      <w:r>
        <w:rPr>
          <w:rFonts w:ascii="宋体" w:hAnsi="宋体" w:eastAsia="宋体" w:cs="宋体"/>
          <w:sz w:val="24"/>
          <w:szCs w:val="24"/>
          <w:lang w:eastAsia="zh-CN"/>
        </w:rPr>
        <w:t xml:space="preserve"> </w:t>
      </w:r>
      <w:r>
        <w:rPr>
          <w:rFonts w:ascii="宋体" w:hAnsi="宋体" w:eastAsia="宋体" w:cs="宋体"/>
          <w:spacing w:val="-1"/>
          <w:sz w:val="24"/>
          <w:szCs w:val="24"/>
          <w:lang w:eastAsia="zh-CN"/>
        </w:rPr>
        <w:t>济损失，概由乙方承担。</w:t>
      </w:r>
    </w:p>
    <w:p>
      <w:pPr>
        <w:spacing w:before="182" w:line="290" w:lineRule="auto"/>
        <w:ind w:left="24" w:right="61" w:firstLine="497"/>
        <w:jc w:val="both"/>
        <w:rPr>
          <w:rFonts w:ascii="Times New Roman" w:hAnsi="Times New Roman" w:eastAsia="Times New Roman" w:cs="Times New Roman"/>
          <w:spacing w:val="1"/>
          <w:sz w:val="24"/>
          <w:szCs w:val="24"/>
          <w:lang w:eastAsia="zh-CN"/>
        </w:rPr>
      </w:pPr>
      <w:r>
        <w:rPr>
          <w:rFonts w:ascii="Times New Roman" w:hAnsi="Times New Roman" w:eastAsia="Times New Roman" w:cs="Times New Roman"/>
          <w:spacing w:val="1"/>
          <w:sz w:val="24"/>
          <w:szCs w:val="24"/>
          <w:lang w:eastAsia="zh-CN"/>
        </w:rPr>
        <w:t>13.5  乙方应按合同规定的时间和要求将货物送达甲方指定收货地点，因乙 方原因造成延迟到达，乙方按 500 元/天承担违约金，延迟超过</w:t>
      </w:r>
      <w:r>
        <w:rPr>
          <w:rFonts w:hint="eastAsia" w:ascii="Times New Roman" w:hAnsi="Times New Roman" w:eastAsia="Times New Roman" w:cs="Times New Roman"/>
          <w:spacing w:val="1"/>
          <w:sz w:val="24"/>
          <w:szCs w:val="24"/>
          <w:lang w:eastAsia="zh-CN"/>
        </w:rPr>
        <w:t>（</w:t>
      </w:r>
      <w:r>
        <w:rPr>
          <w:rFonts w:ascii="Times New Roman" w:hAnsi="Times New Roman" w:eastAsia="Times New Roman" w:cs="Times New Roman"/>
          <w:spacing w:val="1"/>
          <w:sz w:val="24"/>
          <w:szCs w:val="24"/>
          <w:lang w:eastAsia="zh-CN"/>
        </w:rPr>
        <w:t>含</w:t>
      </w:r>
      <w:r>
        <w:rPr>
          <w:rFonts w:hint="eastAsia" w:ascii="Times New Roman" w:hAnsi="Times New Roman" w:eastAsia="Times New Roman" w:cs="Times New Roman"/>
          <w:spacing w:val="1"/>
          <w:sz w:val="24"/>
          <w:szCs w:val="24"/>
          <w:lang w:eastAsia="zh-CN"/>
        </w:rPr>
        <w:t>）</w:t>
      </w:r>
      <w:r>
        <w:rPr>
          <w:rFonts w:ascii="Times New Roman" w:hAnsi="Times New Roman" w:eastAsia="Times New Roman" w:cs="Times New Roman"/>
          <w:spacing w:val="1"/>
          <w:sz w:val="24"/>
          <w:szCs w:val="24"/>
          <w:lang w:eastAsia="zh-CN"/>
        </w:rPr>
        <w:t>2 天，乙方承担当次运费的30%作为违约金并赔偿给甲方造成的损失，违约金由甲方在乙方当月应收运费中扣除。</w:t>
      </w:r>
    </w:p>
    <w:p>
      <w:pPr>
        <w:spacing w:before="182" w:line="290" w:lineRule="auto"/>
        <w:ind w:left="24" w:right="61" w:firstLine="497"/>
        <w:jc w:val="both"/>
        <w:rPr>
          <w:rFonts w:hint="eastAsia" w:ascii="Times New Roman" w:hAnsi="Times New Roman" w:eastAsia="Times New Roman" w:cs="Times New Roman"/>
          <w:spacing w:val="1"/>
          <w:sz w:val="24"/>
          <w:szCs w:val="24"/>
          <w:lang w:eastAsia="zh-CN"/>
        </w:rPr>
      </w:pPr>
      <w:r>
        <w:rPr>
          <w:rFonts w:hint="eastAsia" w:ascii="Times New Roman" w:hAnsi="Times New Roman" w:eastAsia="Times New Roman" w:cs="Times New Roman"/>
          <w:spacing w:val="1"/>
          <w:sz w:val="24"/>
          <w:szCs w:val="24"/>
          <w:lang w:val="en-US" w:eastAsia="zh-CN"/>
        </w:rPr>
        <w:t xml:space="preserve">13.6  </w:t>
      </w:r>
      <w:r>
        <w:rPr>
          <w:rFonts w:hint="eastAsia" w:ascii="Times New Roman" w:hAnsi="Times New Roman" w:eastAsia="Times New Roman" w:cs="Times New Roman"/>
          <w:spacing w:val="1"/>
          <w:sz w:val="24"/>
          <w:szCs w:val="24"/>
          <w:lang w:eastAsia="zh-CN"/>
        </w:rPr>
        <w:t>乙方按照派车单到达产废单位，由于非乙方的原因造成无法装车，甲方应承担乙方相应的误工损失。</w:t>
      </w:r>
    </w:p>
    <w:p>
      <w:pPr>
        <w:spacing w:before="182" w:line="290" w:lineRule="auto"/>
        <w:ind w:left="24" w:right="61" w:firstLine="497"/>
        <w:jc w:val="both"/>
        <w:rPr>
          <w:rFonts w:hint="eastAsia" w:ascii="Times New Roman" w:hAnsi="Times New Roman" w:eastAsia="Times New Roman" w:cs="Times New Roman"/>
          <w:spacing w:val="1"/>
          <w:sz w:val="24"/>
          <w:szCs w:val="24"/>
          <w:lang w:eastAsia="zh-CN"/>
        </w:rPr>
      </w:pPr>
      <w:r>
        <w:rPr>
          <w:rFonts w:ascii="Times New Roman" w:hAnsi="Times New Roman" w:eastAsia="Times New Roman" w:cs="Times New Roman"/>
          <w:spacing w:val="1"/>
          <w:sz w:val="24"/>
          <w:szCs w:val="24"/>
          <w:lang w:eastAsia="zh-CN"/>
        </w:rPr>
        <w:t>13.</w:t>
      </w:r>
      <w:r>
        <w:rPr>
          <w:rFonts w:hint="eastAsia" w:ascii="Times New Roman" w:hAnsi="Times New Roman" w:eastAsia="Times New Roman" w:cs="Times New Roman"/>
          <w:spacing w:val="1"/>
          <w:sz w:val="24"/>
          <w:szCs w:val="24"/>
          <w:lang w:val="en-US" w:eastAsia="zh-CN"/>
        </w:rPr>
        <w:t xml:space="preserve">7 </w:t>
      </w:r>
      <w:r>
        <w:rPr>
          <w:rFonts w:ascii="Times New Roman" w:hAnsi="Times New Roman" w:eastAsia="Times New Roman" w:cs="Times New Roman"/>
          <w:spacing w:val="1"/>
          <w:sz w:val="24"/>
          <w:szCs w:val="24"/>
          <w:lang w:eastAsia="zh-CN"/>
        </w:rPr>
        <w:t xml:space="preserve"> 双方必须严格遵循本合同的各项约定。若任何一方违反合同规定，均应 承担相应的责任。</w:t>
      </w:r>
    </w:p>
    <w:p>
      <w:pPr>
        <w:spacing w:before="182" w:line="290" w:lineRule="auto"/>
        <w:ind w:left="24" w:right="61" w:firstLine="497"/>
        <w:jc w:val="both"/>
        <w:rPr>
          <w:rFonts w:hint="eastAsia" w:ascii="Times New Roman" w:hAnsi="Times New Roman" w:eastAsia="Times New Roman" w:cs="Times New Roman"/>
          <w:spacing w:val="1"/>
          <w:sz w:val="24"/>
          <w:szCs w:val="24"/>
          <w:lang w:eastAsia="zh-CN"/>
        </w:rPr>
      </w:pPr>
      <w:r>
        <w:rPr>
          <w:rFonts w:ascii="Times New Roman" w:hAnsi="Times New Roman" w:eastAsia="Times New Roman" w:cs="Times New Roman"/>
          <w:spacing w:val="1"/>
          <w:sz w:val="24"/>
          <w:szCs w:val="24"/>
          <w:lang w:eastAsia="zh-CN"/>
        </w:rPr>
        <w:t>13.</w:t>
      </w:r>
      <w:r>
        <w:rPr>
          <w:rFonts w:hint="eastAsia" w:ascii="Times New Roman" w:hAnsi="Times New Roman" w:eastAsia="Times New Roman" w:cs="Times New Roman"/>
          <w:spacing w:val="1"/>
          <w:sz w:val="24"/>
          <w:szCs w:val="24"/>
          <w:lang w:val="en-US" w:eastAsia="zh-CN"/>
        </w:rPr>
        <w:t>8</w:t>
      </w:r>
      <w:r>
        <w:rPr>
          <w:rFonts w:ascii="Times New Roman" w:hAnsi="Times New Roman" w:eastAsia="Times New Roman" w:cs="Times New Roman"/>
          <w:spacing w:val="1"/>
          <w:sz w:val="24"/>
          <w:szCs w:val="24"/>
          <w:lang w:eastAsia="zh-CN"/>
        </w:rPr>
        <w:t xml:space="preserve"> </w:t>
      </w:r>
      <w:r>
        <w:rPr>
          <w:rFonts w:hint="eastAsia" w:ascii="Times New Roman" w:hAnsi="Times New Roman" w:eastAsia="Times New Roman" w:cs="Times New Roman"/>
          <w:spacing w:val="1"/>
          <w:sz w:val="24"/>
          <w:szCs w:val="24"/>
          <w:lang w:val="en-US" w:eastAsia="zh-CN"/>
        </w:rPr>
        <w:t xml:space="preserve"> </w:t>
      </w:r>
      <w:r>
        <w:rPr>
          <w:rFonts w:ascii="Times New Roman" w:hAnsi="Times New Roman" w:eastAsia="Times New Roman" w:cs="Times New Roman"/>
          <w:spacing w:val="1"/>
          <w:sz w:val="24"/>
          <w:szCs w:val="24"/>
          <w:lang w:eastAsia="zh-CN"/>
        </w:rPr>
        <w:t>本合同约定的违约责任可叠加适用。</w:t>
      </w:r>
    </w:p>
    <w:p>
      <w:pPr>
        <w:spacing w:before="184" w:line="219" w:lineRule="auto"/>
        <w:ind w:left="29"/>
        <w:jc w:val="both"/>
        <w:rPr>
          <w:rFonts w:hint="eastAsia" w:ascii="宋体" w:hAnsi="宋体" w:eastAsia="宋体" w:cs="宋体"/>
          <w:sz w:val="24"/>
          <w:szCs w:val="24"/>
          <w:lang w:eastAsia="zh-CN"/>
        </w:rPr>
      </w:pPr>
      <w:r>
        <w:rPr>
          <w:rFonts w:ascii="Times New Roman" w:hAnsi="Times New Roman" w:eastAsia="Times New Roman" w:cs="Times New Roman"/>
          <w:b/>
          <w:bCs/>
          <w:spacing w:val="-4"/>
          <w:sz w:val="24"/>
          <w:szCs w:val="24"/>
          <w:lang w:eastAsia="zh-CN"/>
        </w:rPr>
        <w:t>14.</w:t>
      </w:r>
      <w:r>
        <w:rPr>
          <w:rFonts w:ascii="宋体" w:hAnsi="宋体" w:eastAsia="宋体" w:cs="宋体"/>
          <w:b/>
          <w:bCs/>
          <w:spacing w:val="-4"/>
          <w:sz w:val="24"/>
          <w:szCs w:val="24"/>
          <w:lang w:eastAsia="zh-CN"/>
        </w:rPr>
        <w:t>不可抗力</w:t>
      </w:r>
    </w:p>
    <w:p>
      <w:pPr>
        <w:spacing w:before="183" w:line="219" w:lineRule="auto"/>
        <w:ind w:left="522"/>
        <w:jc w:val="both"/>
        <w:rPr>
          <w:rFonts w:hint="eastAsia" w:ascii="宋体" w:hAnsi="宋体" w:eastAsia="宋体" w:cs="宋体"/>
          <w:sz w:val="24"/>
          <w:szCs w:val="24"/>
          <w:lang w:eastAsia="zh-CN"/>
        </w:rPr>
      </w:pPr>
      <w:r>
        <w:rPr>
          <w:rFonts w:ascii="Times New Roman" w:hAnsi="Times New Roman" w:eastAsia="Times New Roman" w:cs="Times New Roman"/>
          <w:spacing w:val="-2"/>
          <w:sz w:val="24"/>
          <w:szCs w:val="24"/>
          <w:lang w:eastAsia="zh-CN"/>
        </w:rPr>
        <w:t xml:space="preserve">14.1  </w:t>
      </w:r>
      <w:r>
        <w:rPr>
          <w:rFonts w:ascii="宋体" w:hAnsi="宋体" w:eastAsia="宋体" w:cs="宋体"/>
          <w:spacing w:val="-2"/>
          <w:sz w:val="24"/>
          <w:szCs w:val="24"/>
          <w:lang w:eastAsia="zh-CN"/>
        </w:rPr>
        <w:t>构成不可抗力事件应同时具备的条件：</w:t>
      </w:r>
    </w:p>
    <w:p>
      <w:pPr>
        <w:spacing w:before="183" w:line="219" w:lineRule="auto"/>
        <w:ind w:left="522"/>
        <w:jc w:val="both"/>
        <w:rPr>
          <w:rFonts w:hint="eastAsia" w:ascii="宋体" w:hAnsi="宋体" w:eastAsia="宋体" w:cs="宋体"/>
          <w:sz w:val="24"/>
          <w:szCs w:val="24"/>
          <w:lang w:eastAsia="zh-CN"/>
        </w:rPr>
      </w:pPr>
      <w:r>
        <w:rPr>
          <w:rFonts w:ascii="Times New Roman" w:hAnsi="Times New Roman" w:eastAsia="Times New Roman" w:cs="Times New Roman"/>
          <w:spacing w:val="-2"/>
          <w:sz w:val="24"/>
          <w:szCs w:val="24"/>
          <w:lang w:eastAsia="zh-CN"/>
        </w:rPr>
        <w:t xml:space="preserve">14.1.1  </w:t>
      </w:r>
      <w:r>
        <w:rPr>
          <w:rFonts w:ascii="宋体" w:hAnsi="宋体" w:eastAsia="宋体" w:cs="宋体"/>
          <w:spacing w:val="-2"/>
          <w:sz w:val="24"/>
          <w:szCs w:val="24"/>
          <w:lang w:eastAsia="zh-CN"/>
        </w:rPr>
        <w:t>事件是在签订合同以后发生的；</w:t>
      </w:r>
    </w:p>
    <w:p>
      <w:pPr>
        <w:spacing w:before="184" w:line="219" w:lineRule="auto"/>
        <w:ind w:left="522"/>
        <w:jc w:val="both"/>
        <w:rPr>
          <w:rFonts w:hint="eastAsia" w:ascii="宋体" w:hAnsi="宋体" w:eastAsia="宋体" w:cs="宋体"/>
          <w:sz w:val="24"/>
          <w:szCs w:val="24"/>
          <w:lang w:eastAsia="zh-CN"/>
        </w:rPr>
      </w:pPr>
      <w:r>
        <w:rPr>
          <w:rFonts w:ascii="Times New Roman" w:hAnsi="Times New Roman" w:eastAsia="Times New Roman" w:cs="Times New Roman"/>
          <w:spacing w:val="-1"/>
          <w:sz w:val="24"/>
          <w:szCs w:val="24"/>
          <w:lang w:eastAsia="zh-CN"/>
        </w:rPr>
        <w:t xml:space="preserve">14.1.2  </w:t>
      </w:r>
      <w:r>
        <w:rPr>
          <w:rFonts w:ascii="宋体" w:hAnsi="宋体" w:eastAsia="宋体" w:cs="宋体"/>
          <w:spacing w:val="-1"/>
          <w:sz w:val="24"/>
          <w:szCs w:val="24"/>
          <w:lang w:eastAsia="zh-CN"/>
        </w:rPr>
        <w:t>事件是当事人所不能预见、不能避免和不可控制的；</w:t>
      </w:r>
    </w:p>
    <w:p>
      <w:pPr>
        <w:spacing w:before="183" w:line="219" w:lineRule="auto"/>
        <w:ind w:left="522"/>
        <w:jc w:val="both"/>
        <w:rPr>
          <w:rFonts w:hint="eastAsia" w:ascii="宋体" w:hAnsi="宋体" w:eastAsia="宋体" w:cs="宋体"/>
          <w:sz w:val="24"/>
          <w:szCs w:val="24"/>
          <w:lang w:eastAsia="zh-CN"/>
        </w:rPr>
      </w:pPr>
      <w:r>
        <w:rPr>
          <w:rFonts w:ascii="Times New Roman" w:hAnsi="Times New Roman" w:eastAsia="Times New Roman" w:cs="Times New Roman"/>
          <w:spacing w:val="-1"/>
          <w:sz w:val="24"/>
          <w:szCs w:val="24"/>
          <w:lang w:eastAsia="zh-CN"/>
        </w:rPr>
        <w:t xml:space="preserve">14.1.3  </w:t>
      </w:r>
      <w:r>
        <w:rPr>
          <w:rFonts w:ascii="宋体" w:hAnsi="宋体" w:eastAsia="宋体" w:cs="宋体"/>
          <w:spacing w:val="-1"/>
          <w:sz w:val="24"/>
          <w:szCs w:val="24"/>
          <w:lang w:eastAsia="zh-CN"/>
        </w:rPr>
        <w:t>事件的发生没有当事人疏忽或过失等主观因素。</w:t>
      </w:r>
    </w:p>
    <w:p>
      <w:pPr>
        <w:spacing w:before="183" w:line="219" w:lineRule="auto"/>
        <w:ind w:left="522"/>
        <w:jc w:val="both"/>
        <w:rPr>
          <w:rFonts w:hint="eastAsia" w:ascii="宋体" w:hAnsi="宋体" w:eastAsia="宋体" w:cs="宋体"/>
          <w:sz w:val="24"/>
          <w:szCs w:val="24"/>
          <w:lang w:eastAsia="zh-CN"/>
        </w:rPr>
      </w:pPr>
      <w:r>
        <w:rPr>
          <w:rFonts w:ascii="Times New Roman" w:hAnsi="Times New Roman" w:eastAsia="Times New Roman" w:cs="Times New Roman"/>
          <w:spacing w:val="-2"/>
          <w:sz w:val="24"/>
          <w:szCs w:val="24"/>
          <w:lang w:eastAsia="zh-CN"/>
        </w:rPr>
        <w:t xml:space="preserve">14.2  </w:t>
      </w:r>
      <w:r>
        <w:rPr>
          <w:rFonts w:ascii="宋体" w:hAnsi="宋体" w:eastAsia="宋体" w:cs="宋体"/>
          <w:spacing w:val="-2"/>
          <w:sz w:val="24"/>
          <w:szCs w:val="24"/>
          <w:lang w:eastAsia="zh-CN"/>
        </w:rPr>
        <w:t>不可抗力事件主要包括两种情况：</w:t>
      </w:r>
    </w:p>
    <w:p>
      <w:pPr>
        <w:spacing w:before="183" w:line="219" w:lineRule="auto"/>
        <w:ind w:left="522"/>
        <w:jc w:val="both"/>
        <w:rPr>
          <w:rFonts w:hint="eastAsia" w:ascii="宋体" w:hAnsi="宋体" w:eastAsia="宋体" w:cs="宋体"/>
          <w:sz w:val="24"/>
          <w:szCs w:val="24"/>
          <w:lang w:eastAsia="zh-CN"/>
        </w:rPr>
      </w:pPr>
      <w:r>
        <w:rPr>
          <w:rFonts w:ascii="Times New Roman" w:hAnsi="Times New Roman" w:eastAsia="Times New Roman" w:cs="Times New Roman"/>
          <w:spacing w:val="-3"/>
          <w:sz w:val="24"/>
          <w:szCs w:val="24"/>
          <w:lang w:eastAsia="zh-CN"/>
        </w:rPr>
        <w:t>14.2.1</w:t>
      </w:r>
      <w:r>
        <w:rPr>
          <w:rFonts w:ascii="Times New Roman" w:hAnsi="Times New Roman" w:eastAsia="Times New Roman" w:cs="Times New Roman"/>
          <w:spacing w:val="27"/>
          <w:sz w:val="24"/>
          <w:szCs w:val="24"/>
          <w:lang w:eastAsia="zh-CN"/>
        </w:rPr>
        <w:t xml:space="preserve">  </w:t>
      </w:r>
      <w:r>
        <w:rPr>
          <w:rFonts w:ascii="宋体" w:hAnsi="宋体" w:eastAsia="宋体" w:cs="宋体"/>
          <w:spacing w:val="-3"/>
          <w:sz w:val="24"/>
          <w:szCs w:val="24"/>
          <w:lang w:eastAsia="zh-CN"/>
        </w:rPr>
        <w:t>自然力量引起的，如水灾、风灾、旱灾、地震等；</w:t>
      </w:r>
    </w:p>
    <w:p>
      <w:pPr>
        <w:spacing w:before="183" w:line="219" w:lineRule="auto"/>
        <w:ind w:left="522"/>
        <w:jc w:val="both"/>
        <w:rPr>
          <w:rFonts w:hint="eastAsia" w:ascii="宋体" w:hAnsi="宋体" w:eastAsia="宋体" w:cs="宋体"/>
          <w:sz w:val="24"/>
          <w:szCs w:val="24"/>
          <w:lang w:eastAsia="zh-CN"/>
        </w:rPr>
      </w:pPr>
      <w:r>
        <w:rPr>
          <w:rFonts w:ascii="Times New Roman" w:hAnsi="Times New Roman" w:eastAsia="Times New Roman" w:cs="Times New Roman"/>
          <w:spacing w:val="-1"/>
          <w:sz w:val="24"/>
          <w:szCs w:val="24"/>
          <w:lang w:eastAsia="zh-CN"/>
        </w:rPr>
        <w:t xml:space="preserve">14.2.2  </w:t>
      </w:r>
      <w:r>
        <w:rPr>
          <w:rFonts w:ascii="宋体" w:hAnsi="宋体" w:eastAsia="宋体" w:cs="宋体"/>
          <w:spacing w:val="-1"/>
          <w:sz w:val="24"/>
          <w:szCs w:val="24"/>
          <w:lang w:eastAsia="zh-CN"/>
        </w:rPr>
        <w:t>社会原因引起的，如战争、封锁、政府禁令等。</w:t>
      </w:r>
    </w:p>
    <w:p>
      <w:pPr>
        <w:spacing w:before="183" w:line="325" w:lineRule="auto"/>
        <w:ind w:left="27" w:right="35" w:firstLine="494"/>
        <w:jc w:val="both"/>
        <w:rPr>
          <w:rFonts w:hint="eastAsia" w:ascii="宋体" w:hAnsi="宋体" w:eastAsia="宋体" w:cs="宋体"/>
          <w:sz w:val="24"/>
          <w:szCs w:val="24"/>
          <w:lang w:eastAsia="zh-CN"/>
        </w:rPr>
      </w:pPr>
      <w:r>
        <w:rPr>
          <w:rFonts w:ascii="Times New Roman" w:hAnsi="Times New Roman" w:eastAsia="Times New Roman" w:cs="Times New Roman"/>
          <w:sz w:val="24"/>
          <w:szCs w:val="24"/>
          <w:lang w:eastAsia="zh-CN"/>
        </w:rPr>
        <w:t>14.3</w:t>
      </w:r>
      <w:r>
        <w:rPr>
          <w:rFonts w:ascii="Times New Roman" w:hAnsi="Times New Roman" w:eastAsia="Times New Roman" w:cs="Times New Roman"/>
          <w:spacing w:val="28"/>
          <w:sz w:val="24"/>
          <w:szCs w:val="24"/>
          <w:lang w:eastAsia="zh-CN"/>
        </w:rPr>
        <w:t xml:space="preserve">  </w:t>
      </w:r>
      <w:r>
        <w:rPr>
          <w:rFonts w:ascii="宋体" w:hAnsi="宋体" w:eastAsia="宋体" w:cs="宋体"/>
          <w:sz w:val="24"/>
          <w:szCs w:val="24"/>
          <w:lang w:eastAsia="zh-CN"/>
        </w:rPr>
        <w:t>由于不可抗力事件，致使直接影响合同的履行或者不能按约定的条件</w:t>
      </w:r>
      <w:r>
        <w:rPr>
          <w:rFonts w:ascii="宋体" w:hAnsi="宋体" w:eastAsia="宋体" w:cs="宋体"/>
          <w:spacing w:val="1"/>
          <w:sz w:val="24"/>
          <w:szCs w:val="24"/>
          <w:lang w:eastAsia="zh-CN"/>
        </w:rPr>
        <w:t xml:space="preserve"> </w:t>
      </w:r>
      <w:r>
        <w:rPr>
          <w:rFonts w:ascii="宋体" w:hAnsi="宋体" w:eastAsia="宋体" w:cs="宋体"/>
          <w:spacing w:val="-2"/>
          <w:sz w:val="24"/>
          <w:szCs w:val="24"/>
          <w:lang w:eastAsia="zh-CN"/>
        </w:rPr>
        <w:t>履行时，遇有上述不可抗力事件的一方，应立即将事件情况通知对方，并应在</w:t>
      </w:r>
      <w:r>
        <w:rPr>
          <w:rFonts w:ascii="宋体" w:hAnsi="宋体" w:eastAsia="宋体" w:cs="宋体"/>
          <w:spacing w:val="-38"/>
          <w:sz w:val="24"/>
          <w:szCs w:val="24"/>
          <w:lang w:eastAsia="zh-CN"/>
        </w:rPr>
        <w:t xml:space="preserve"> </w:t>
      </w:r>
      <w:r>
        <w:rPr>
          <w:rFonts w:ascii="Times New Roman" w:hAnsi="Times New Roman" w:eastAsia="Times New Roman" w:cs="Times New Roman"/>
          <w:spacing w:val="-2"/>
          <w:sz w:val="24"/>
          <w:szCs w:val="24"/>
          <w:lang w:eastAsia="zh-CN"/>
        </w:rPr>
        <w:t>5</w:t>
      </w:r>
      <w:r>
        <w:rPr>
          <w:rFonts w:ascii="Times New Roman" w:hAnsi="Times New Roman" w:eastAsia="Times New Roman" w:cs="Times New Roman"/>
          <w:sz w:val="24"/>
          <w:szCs w:val="24"/>
          <w:lang w:eastAsia="zh-CN"/>
        </w:rPr>
        <w:t xml:space="preserve"> </w:t>
      </w:r>
      <w:r>
        <w:rPr>
          <w:rFonts w:ascii="宋体" w:hAnsi="宋体" w:eastAsia="宋体" w:cs="宋体"/>
          <w:spacing w:val="-3"/>
          <w:sz w:val="24"/>
          <w:szCs w:val="24"/>
          <w:lang w:eastAsia="zh-CN"/>
        </w:rPr>
        <w:t>日内，提供事件详情及合同不能履行，或者部分不能履行或者需要延期履</w:t>
      </w:r>
      <w:r>
        <w:rPr>
          <w:rFonts w:ascii="宋体" w:hAnsi="宋体" w:eastAsia="宋体" w:cs="宋体"/>
          <w:spacing w:val="-4"/>
          <w:sz w:val="24"/>
          <w:szCs w:val="24"/>
          <w:lang w:eastAsia="zh-CN"/>
        </w:rPr>
        <w:t>行的理</w:t>
      </w:r>
      <w:r>
        <w:rPr>
          <w:rFonts w:ascii="宋体" w:hAnsi="宋体" w:eastAsia="宋体" w:cs="宋体"/>
          <w:sz w:val="24"/>
          <w:szCs w:val="24"/>
          <w:lang w:eastAsia="zh-CN"/>
        </w:rPr>
        <w:t xml:space="preserve"> </w:t>
      </w:r>
      <w:r>
        <w:rPr>
          <w:rFonts w:ascii="宋体" w:hAnsi="宋体" w:eastAsia="宋体" w:cs="宋体"/>
          <w:spacing w:val="-2"/>
          <w:sz w:val="24"/>
          <w:szCs w:val="24"/>
          <w:lang w:eastAsia="zh-CN"/>
        </w:rPr>
        <w:t>由和有效证明文件。</w:t>
      </w:r>
    </w:p>
    <w:p>
      <w:pPr>
        <w:spacing w:before="183" w:line="289" w:lineRule="auto"/>
        <w:ind w:left="24" w:right="35" w:firstLine="497"/>
        <w:jc w:val="both"/>
        <w:rPr>
          <w:rFonts w:hint="eastAsia" w:ascii="宋体" w:hAnsi="宋体" w:eastAsia="宋体" w:cs="宋体"/>
          <w:sz w:val="24"/>
          <w:szCs w:val="24"/>
          <w:lang w:eastAsia="zh-CN"/>
        </w:rPr>
      </w:pPr>
      <w:r>
        <w:rPr>
          <w:rFonts w:ascii="Times New Roman" w:hAnsi="Times New Roman" w:eastAsia="Times New Roman" w:cs="Times New Roman"/>
          <w:spacing w:val="2"/>
          <w:sz w:val="24"/>
          <w:szCs w:val="24"/>
          <w:lang w:eastAsia="zh-CN"/>
        </w:rPr>
        <w:t xml:space="preserve">14.4  </w:t>
      </w:r>
      <w:r>
        <w:rPr>
          <w:rFonts w:ascii="宋体" w:hAnsi="宋体" w:eastAsia="宋体" w:cs="宋体"/>
          <w:spacing w:val="2"/>
          <w:sz w:val="24"/>
          <w:szCs w:val="24"/>
          <w:lang w:eastAsia="zh-CN"/>
        </w:rPr>
        <w:t>不可抗力事件发生后，遇有不可抗</w:t>
      </w:r>
      <w:r>
        <w:rPr>
          <w:rFonts w:ascii="宋体" w:hAnsi="宋体" w:eastAsia="宋体" w:cs="宋体"/>
          <w:spacing w:val="1"/>
          <w:sz w:val="24"/>
          <w:szCs w:val="24"/>
          <w:lang w:eastAsia="zh-CN"/>
        </w:rPr>
        <w:t>力事件的一方应及时采取合理措施</w:t>
      </w:r>
      <w:r>
        <w:rPr>
          <w:rFonts w:ascii="宋体" w:hAnsi="宋体" w:eastAsia="宋体" w:cs="宋体"/>
          <w:sz w:val="24"/>
          <w:szCs w:val="24"/>
          <w:lang w:eastAsia="zh-CN"/>
        </w:rPr>
        <w:t xml:space="preserve"> 尽量减少不可抗力事件的影响，尽可能在最短</w:t>
      </w:r>
      <w:r>
        <w:rPr>
          <w:rFonts w:ascii="宋体" w:hAnsi="宋体" w:eastAsia="宋体" w:cs="宋体"/>
          <w:spacing w:val="-1"/>
          <w:sz w:val="24"/>
          <w:szCs w:val="24"/>
          <w:lang w:eastAsia="zh-CN"/>
        </w:rPr>
        <w:t>时间内恢复本合同的履行。</w:t>
      </w:r>
    </w:p>
    <w:p>
      <w:pPr>
        <w:spacing w:before="183" w:line="290" w:lineRule="auto"/>
        <w:ind w:left="24" w:right="35" w:firstLine="497"/>
        <w:jc w:val="both"/>
        <w:rPr>
          <w:rFonts w:hint="eastAsia" w:ascii="宋体" w:hAnsi="宋体" w:eastAsia="宋体" w:cs="宋体"/>
          <w:sz w:val="24"/>
          <w:szCs w:val="24"/>
          <w:lang w:eastAsia="zh-CN"/>
        </w:rPr>
      </w:pPr>
      <w:r>
        <w:rPr>
          <w:rFonts w:ascii="Times New Roman" w:hAnsi="Times New Roman" w:eastAsia="Times New Roman" w:cs="Times New Roman"/>
          <w:spacing w:val="2"/>
          <w:sz w:val="24"/>
          <w:szCs w:val="24"/>
          <w:lang w:eastAsia="zh-CN"/>
        </w:rPr>
        <w:t xml:space="preserve">14.5  </w:t>
      </w:r>
      <w:r>
        <w:rPr>
          <w:rFonts w:ascii="宋体" w:hAnsi="宋体" w:eastAsia="宋体" w:cs="宋体"/>
          <w:spacing w:val="2"/>
          <w:sz w:val="24"/>
          <w:szCs w:val="24"/>
          <w:lang w:eastAsia="zh-CN"/>
        </w:rPr>
        <w:t>按照不可抗力事件对履行合同影响</w:t>
      </w:r>
      <w:r>
        <w:rPr>
          <w:rFonts w:ascii="宋体" w:hAnsi="宋体" w:eastAsia="宋体" w:cs="宋体"/>
          <w:spacing w:val="1"/>
          <w:sz w:val="24"/>
          <w:szCs w:val="24"/>
          <w:lang w:eastAsia="zh-CN"/>
        </w:rPr>
        <w:t>的程度，由双方协商决定是否解除</w:t>
      </w:r>
      <w:r>
        <w:rPr>
          <w:rFonts w:ascii="宋体" w:hAnsi="宋体" w:eastAsia="宋体" w:cs="宋体"/>
          <w:sz w:val="24"/>
          <w:szCs w:val="24"/>
          <w:lang w:eastAsia="zh-CN"/>
        </w:rPr>
        <w:t xml:space="preserve"> </w:t>
      </w:r>
      <w:r>
        <w:rPr>
          <w:rFonts w:ascii="宋体" w:hAnsi="宋体" w:eastAsia="宋体" w:cs="宋体"/>
          <w:spacing w:val="-1"/>
          <w:sz w:val="24"/>
          <w:szCs w:val="24"/>
          <w:lang w:eastAsia="zh-CN"/>
        </w:rPr>
        <w:t>合同，或部分免除履行合同的责任，或延长履行合同。</w:t>
      </w:r>
    </w:p>
    <w:p>
      <w:pPr>
        <w:spacing w:before="184" w:line="219" w:lineRule="auto"/>
        <w:ind w:left="29"/>
        <w:jc w:val="both"/>
        <w:rPr>
          <w:rFonts w:hint="eastAsia" w:ascii="宋体" w:hAnsi="宋体" w:eastAsia="宋体" w:cs="宋体"/>
          <w:sz w:val="24"/>
          <w:szCs w:val="24"/>
          <w:lang w:eastAsia="zh-CN"/>
        </w:rPr>
      </w:pPr>
      <w:r>
        <w:rPr>
          <w:rFonts w:ascii="Times New Roman" w:hAnsi="Times New Roman" w:eastAsia="Times New Roman" w:cs="Times New Roman"/>
          <w:b/>
          <w:bCs/>
          <w:spacing w:val="-3"/>
          <w:sz w:val="24"/>
          <w:szCs w:val="24"/>
          <w:lang w:eastAsia="zh-CN"/>
        </w:rPr>
        <w:t>15.</w:t>
      </w:r>
      <w:r>
        <w:rPr>
          <w:rFonts w:ascii="宋体" w:hAnsi="宋体" w:eastAsia="宋体" w:cs="宋体"/>
          <w:b/>
          <w:bCs/>
          <w:spacing w:val="-3"/>
          <w:sz w:val="24"/>
          <w:szCs w:val="24"/>
          <w:lang w:eastAsia="zh-CN"/>
        </w:rPr>
        <w:t>权利保留条款</w:t>
      </w:r>
    </w:p>
    <w:p>
      <w:pPr>
        <w:spacing w:before="182" w:line="360" w:lineRule="auto"/>
        <w:ind w:left="22" w:firstLine="511"/>
        <w:jc w:val="both"/>
        <w:rPr>
          <w:rFonts w:hint="eastAsia" w:ascii="宋体" w:hAnsi="宋体" w:eastAsia="宋体" w:cs="宋体"/>
          <w:sz w:val="24"/>
          <w:szCs w:val="24"/>
          <w:lang w:eastAsia="zh-CN"/>
        </w:rPr>
      </w:pPr>
      <w:r>
        <w:rPr>
          <w:rFonts w:ascii="宋体" w:hAnsi="宋体" w:eastAsia="宋体" w:cs="宋体"/>
          <w:spacing w:val="-3"/>
          <w:sz w:val="24"/>
          <w:szCs w:val="24"/>
          <w:lang w:eastAsia="zh-CN"/>
        </w:rPr>
        <w:t>甲、乙任何一方延迟或未行使本合同中的权利，都不应被认为是一种放弃，任何单一或部分行使权利的行为也不认为将排除该权利的全部行使，且应当仅视</w:t>
      </w:r>
      <w:r>
        <w:rPr>
          <w:rFonts w:ascii="宋体" w:hAnsi="宋体" w:eastAsia="宋体" w:cs="宋体"/>
          <w:spacing w:val="-1"/>
          <w:sz w:val="24"/>
          <w:szCs w:val="24"/>
          <w:lang w:eastAsia="zh-CN"/>
        </w:rPr>
        <w:t>为对特定事件的适用，而非今后任何事件的适用。</w:t>
      </w:r>
    </w:p>
    <w:p>
      <w:pPr>
        <w:spacing w:before="1" w:line="219" w:lineRule="auto"/>
        <w:ind w:left="29"/>
        <w:jc w:val="both"/>
        <w:rPr>
          <w:rFonts w:hint="eastAsia" w:ascii="宋体" w:hAnsi="宋体" w:eastAsia="宋体" w:cs="宋体"/>
          <w:sz w:val="24"/>
          <w:szCs w:val="24"/>
          <w:lang w:eastAsia="zh-CN"/>
        </w:rPr>
      </w:pPr>
      <w:r>
        <w:rPr>
          <w:rFonts w:ascii="Times New Roman" w:hAnsi="Times New Roman" w:eastAsia="Times New Roman" w:cs="Times New Roman"/>
          <w:b/>
          <w:bCs/>
          <w:spacing w:val="-3"/>
          <w:sz w:val="24"/>
          <w:szCs w:val="24"/>
          <w:lang w:eastAsia="zh-CN"/>
        </w:rPr>
        <w:t>16.</w:t>
      </w:r>
      <w:r>
        <w:rPr>
          <w:rFonts w:ascii="宋体" w:hAnsi="宋体" w:eastAsia="宋体" w:cs="宋体"/>
          <w:b/>
          <w:bCs/>
          <w:spacing w:val="-3"/>
          <w:sz w:val="24"/>
          <w:szCs w:val="24"/>
          <w:lang w:eastAsia="zh-CN"/>
        </w:rPr>
        <w:t>合同终止与解除</w:t>
      </w:r>
    </w:p>
    <w:p>
      <w:pPr>
        <w:spacing w:before="182" w:line="219" w:lineRule="auto"/>
        <w:ind w:left="522"/>
        <w:jc w:val="both"/>
        <w:rPr>
          <w:rFonts w:hint="eastAsia" w:ascii="宋体" w:hAnsi="宋体" w:eastAsia="宋体" w:cs="宋体"/>
          <w:sz w:val="24"/>
          <w:szCs w:val="24"/>
          <w:lang w:eastAsia="zh-CN"/>
        </w:rPr>
      </w:pPr>
      <w:r>
        <w:rPr>
          <w:rFonts w:ascii="Times New Roman" w:hAnsi="Times New Roman" w:eastAsia="Times New Roman" w:cs="Times New Roman"/>
          <w:spacing w:val="-2"/>
          <w:sz w:val="24"/>
          <w:szCs w:val="24"/>
          <w:lang w:eastAsia="zh-CN"/>
        </w:rPr>
        <w:t xml:space="preserve">16.1  </w:t>
      </w:r>
      <w:r>
        <w:rPr>
          <w:rFonts w:ascii="宋体" w:hAnsi="宋体" w:eastAsia="宋体" w:cs="宋体"/>
          <w:spacing w:val="-2"/>
          <w:sz w:val="24"/>
          <w:szCs w:val="24"/>
          <w:lang w:eastAsia="zh-CN"/>
        </w:rPr>
        <w:t>本合同因下列事项而终止：</w:t>
      </w:r>
    </w:p>
    <w:p>
      <w:pPr>
        <w:spacing w:before="185" w:line="219" w:lineRule="auto"/>
        <w:ind w:left="522"/>
        <w:jc w:val="both"/>
        <w:rPr>
          <w:rFonts w:hint="eastAsia" w:ascii="宋体" w:hAnsi="宋体" w:eastAsia="宋体" w:cs="宋体"/>
          <w:sz w:val="24"/>
          <w:szCs w:val="24"/>
          <w:lang w:eastAsia="zh-CN"/>
        </w:rPr>
      </w:pPr>
      <w:r>
        <w:rPr>
          <w:rFonts w:ascii="Times New Roman" w:hAnsi="Times New Roman" w:eastAsia="Times New Roman" w:cs="Times New Roman"/>
          <w:spacing w:val="-2"/>
          <w:sz w:val="24"/>
          <w:szCs w:val="24"/>
          <w:lang w:eastAsia="zh-CN"/>
        </w:rPr>
        <w:t xml:space="preserve">16.1.1  </w:t>
      </w:r>
      <w:r>
        <w:rPr>
          <w:rFonts w:ascii="宋体" w:hAnsi="宋体" w:eastAsia="宋体" w:cs="宋体"/>
          <w:spacing w:val="-2"/>
          <w:sz w:val="24"/>
          <w:szCs w:val="24"/>
          <w:lang w:eastAsia="zh-CN"/>
        </w:rPr>
        <w:t>合同期限届满</w:t>
      </w:r>
      <w:r>
        <w:rPr>
          <w:rFonts w:hint="eastAsia" w:ascii="宋体" w:hAnsi="宋体" w:eastAsia="宋体" w:cs="宋体"/>
          <w:spacing w:val="-2"/>
          <w:sz w:val="24"/>
          <w:szCs w:val="24"/>
          <w:lang w:eastAsia="zh-CN"/>
        </w:rPr>
        <w:t>；</w:t>
      </w:r>
    </w:p>
    <w:p>
      <w:pPr>
        <w:keepNext w:val="0"/>
        <w:keepLines w:val="0"/>
        <w:pageBreakBefore w:val="0"/>
        <w:widowControl/>
        <w:kinsoku w:val="0"/>
        <w:wordWrap/>
        <w:overflowPunct/>
        <w:topLinePunct w:val="0"/>
        <w:autoSpaceDE w:val="0"/>
        <w:autoSpaceDN w:val="0"/>
        <w:bidi w:val="0"/>
        <w:adjustRightInd w:val="0"/>
        <w:snapToGrid w:val="0"/>
        <w:spacing w:before="182" w:line="336" w:lineRule="auto"/>
        <w:ind w:left="23" w:right="79" w:firstLine="499"/>
        <w:jc w:val="both"/>
        <w:textAlignment w:val="baseline"/>
        <w:rPr>
          <w:rFonts w:hint="default" w:ascii="Times New Roman" w:hAnsi="Times New Roman" w:eastAsia="Times New Roman" w:cs="Times New Roman"/>
          <w:spacing w:val="-5"/>
          <w:sz w:val="24"/>
          <w:szCs w:val="24"/>
          <w:lang w:eastAsia="zh-CN"/>
        </w:rPr>
      </w:pPr>
      <w:r>
        <w:rPr>
          <w:rFonts w:ascii="Times New Roman" w:hAnsi="Times New Roman" w:eastAsia="Times New Roman" w:cs="Times New Roman"/>
          <w:spacing w:val="-5"/>
          <w:sz w:val="24"/>
          <w:szCs w:val="24"/>
          <w:lang w:eastAsia="zh-CN"/>
        </w:rPr>
        <w:t>16.1.2  除本合同另有约定，任何一方因业务变化，提出中途终止合同的</w:t>
      </w:r>
      <w:r>
        <w:rPr>
          <w:rFonts w:hint="default" w:ascii="Times New Roman" w:hAnsi="Times New Roman" w:eastAsia="Times New Roman" w:cs="Times New Roman"/>
          <w:spacing w:val="-5"/>
          <w:sz w:val="24"/>
          <w:szCs w:val="24"/>
          <w:lang w:eastAsia="zh-CN"/>
        </w:rPr>
        <w:t>，</w:t>
      </w:r>
      <w:r>
        <w:rPr>
          <w:rFonts w:ascii="Times New Roman" w:hAnsi="Times New Roman" w:eastAsia="Times New Roman" w:cs="Times New Roman"/>
          <w:spacing w:val="-5"/>
          <w:sz w:val="24"/>
          <w:szCs w:val="24"/>
          <w:lang w:eastAsia="zh-CN"/>
        </w:rPr>
        <w:t>应提前一个月书面通知另一方，经双方协商一致后方可解除本合同</w:t>
      </w:r>
      <w:r>
        <w:rPr>
          <w:rFonts w:hint="eastAsia" w:ascii="Times New Roman" w:hAnsi="Times New Roman" w:eastAsia="Times New Roman" w:cs="Times New Roman"/>
          <w:spacing w:val="-5"/>
          <w:sz w:val="24"/>
          <w:szCs w:val="24"/>
          <w:lang w:eastAsia="zh-CN"/>
        </w:rPr>
        <w:t>；</w:t>
      </w:r>
    </w:p>
    <w:p>
      <w:pPr>
        <w:spacing w:before="184" w:line="219" w:lineRule="auto"/>
        <w:ind w:left="522"/>
        <w:jc w:val="both"/>
        <w:rPr>
          <w:rFonts w:hint="eastAsia" w:ascii="宋体" w:hAnsi="宋体" w:eastAsia="宋体" w:cs="宋体"/>
          <w:sz w:val="24"/>
          <w:szCs w:val="24"/>
          <w:lang w:eastAsia="zh-CN"/>
        </w:rPr>
      </w:pPr>
      <w:r>
        <w:rPr>
          <w:rFonts w:ascii="Times New Roman" w:hAnsi="Times New Roman" w:eastAsia="Times New Roman" w:cs="Times New Roman"/>
          <w:spacing w:val="-2"/>
          <w:sz w:val="24"/>
          <w:szCs w:val="24"/>
          <w:lang w:eastAsia="zh-CN"/>
        </w:rPr>
        <w:t xml:space="preserve">16.1.3  </w:t>
      </w:r>
      <w:r>
        <w:rPr>
          <w:rFonts w:ascii="宋体" w:hAnsi="宋体" w:eastAsia="宋体" w:cs="宋体"/>
          <w:spacing w:val="-2"/>
          <w:sz w:val="24"/>
          <w:szCs w:val="24"/>
          <w:lang w:eastAsia="zh-CN"/>
        </w:rPr>
        <w:t>因不可抗力致使合同目的不能实现</w:t>
      </w:r>
      <w:r>
        <w:rPr>
          <w:rFonts w:hint="eastAsia" w:ascii="宋体" w:hAnsi="宋体" w:eastAsia="宋体" w:cs="宋体"/>
          <w:spacing w:val="-2"/>
          <w:sz w:val="24"/>
          <w:szCs w:val="24"/>
          <w:lang w:eastAsia="zh-CN"/>
        </w:rPr>
        <w:t>；</w:t>
      </w:r>
    </w:p>
    <w:p>
      <w:pPr>
        <w:keepNext w:val="0"/>
        <w:keepLines w:val="0"/>
        <w:pageBreakBefore w:val="0"/>
        <w:widowControl/>
        <w:kinsoku w:val="0"/>
        <w:wordWrap/>
        <w:overflowPunct/>
        <w:topLinePunct w:val="0"/>
        <w:autoSpaceDE w:val="0"/>
        <w:autoSpaceDN w:val="0"/>
        <w:bidi w:val="0"/>
        <w:adjustRightInd w:val="0"/>
        <w:snapToGrid w:val="0"/>
        <w:spacing w:before="182" w:line="336" w:lineRule="auto"/>
        <w:ind w:left="23" w:right="79" w:firstLine="499"/>
        <w:jc w:val="both"/>
        <w:textAlignment w:val="baseline"/>
        <w:rPr>
          <w:rFonts w:hint="eastAsia" w:ascii="宋体" w:hAnsi="宋体" w:eastAsia="宋体" w:cs="宋体"/>
          <w:sz w:val="24"/>
          <w:szCs w:val="24"/>
          <w:lang w:eastAsia="zh-CN"/>
        </w:rPr>
      </w:pPr>
      <w:r>
        <w:rPr>
          <w:rFonts w:ascii="Times New Roman" w:hAnsi="Times New Roman" w:eastAsia="Times New Roman" w:cs="Times New Roman"/>
          <w:spacing w:val="-5"/>
          <w:sz w:val="24"/>
          <w:szCs w:val="24"/>
          <w:lang w:eastAsia="zh-CN"/>
        </w:rPr>
        <w:t>16.1.4</w:t>
      </w:r>
      <w:r>
        <w:rPr>
          <w:rFonts w:ascii="Times New Roman" w:hAnsi="Times New Roman" w:eastAsia="Times New Roman" w:cs="Times New Roman"/>
          <w:spacing w:val="28"/>
          <w:w w:val="101"/>
          <w:sz w:val="24"/>
          <w:szCs w:val="24"/>
          <w:lang w:eastAsia="zh-CN"/>
        </w:rPr>
        <w:t xml:space="preserve">  </w:t>
      </w:r>
      <w:r>
        <w:rPr>
          <w:rFonts w:ascii="宋体" w:hAnsi="宋体" w:eastAsia="宋体" w:cs="宋体"/>
          <w:spacing w:val="-5"/>
          <w:sz w:val="24"/>
          <w:szCs w:val="24"/>
          <w:lang w:eastAsia="zh-CN"/>
        </w:rPr>
        <w:t>甲方需要终止本合同的，经甲方书面通知送达乙方之时，本合同即终</w:t>
      </w:r>
      <w:r>
        <w:rPr>
          <w:rFonts w:ascii="宋体" w:hAnsi="宋体" w:eastAsia="宋体" w:cs="宋体"/>
          <w:spacing w:val="-6"/>
          <w:sz w:val="24"/>
          <w:szCs w:val="24"/>
          <w:lang w:eastAsia="zh-CN"/>
        </w:rPr>
        <w:t>止</w:t>
      </w:r>
      <w:r>
        <w:rPr>
          <w:rFonts w:hint="eastAsia" w:ascii="宋体" w:hAnsi="宋体" w:eastAsia="宋体" w:cs="宋体"/>
          <w:spacing w:val="-6"/>
          <w:sz w:val="24"/>
          <w:szCs w:val="24"/>
          <w:lang w:eastAsia="zh-CN"/>
        </w:rPr>
        <w:t>；</w:t>
      </w:r>
      <w:r>
        <w:rPr>
          <w:rFonts w:ascii="宋体" w:hAnsi="宋体" w:eastAsia="宋体" w:cs="宋体"/>
          <w:spacing w:val="-4"/>
          <w:sz w:val="24"/>
          <w:szCs w:val="24"/>
          <w:lang w:eastAsia="zh-CN"/>
        </w:rPr>
        <w:t>乙方在签署本合同之时已明确知悉该条款内容并完全认可。甲方在行使该条</w:t>
      </w:r>
      <w:r>
        <w:rPr>
          <w:rFonts w:ascii="宋体" w:hAnsi="宋体" w:eastAsia="宋体" w:cs="宋体"/>
          <w:spacing w:val="-1"/>
          <w:sz w:val="24"/>
          <w:szCs w:val="24"/>
          <w:lang w:eastAsia="zh-CN"/>
        </w:rPr>
        <w:t>款权利时，乙方不得再以格式条款为由主张该条款无效</w:t>
      </w:r>
      <w:r>
        <w:rPr>
          <w:rFonts w:hint="eastAsia" w:ascii="宋体" w:hAnsi="宋体" w:eastAsia="宋体" w:cs="宋体"/>
          <w:spacing w:val="-1"/>
          <w:sz w:val="24"/>
          <w:szCs w:val="24"/>
          <w:lang w:eastAsia="zh-CN"/>
        </w:rPr>
        <w:t>；</w:t>
      </w:r>
    </w:p>
    <w:p>
      <w:pPr>
        <w:spacing w:line="218" w:lineRule="auto"/>
        <w:ind w:left="522"/>
        <w:jc w:val="both"/>
        <w:rPr>
          <w:rFonts w:hint="eastAsia" w:ascii="宋体" w:hAnsi="宋体" w:eastAsia="宋体" w:cs="宋体"/>
          <w:sz w:val="24"/>
          <w:szCs w:val="24"/>
          <w:lang w:eastAsia="zh-CN"/>
        </w:rPr>
      </w:pPr>
      <w:r>
        <w:rPr>
          <w:rFonts w:ascii="Times New Roman" w:hAnsi="Times New Roman" w:eastAsia="Times New Roman" w:cs="Times New Roman"/>
          <w:spacing w:val="-2"/>
          <w:sz w:val="24"/>
          <w:szCs w:val="24"/>
          <w:lang w:eastAsia="zh-CN"/>
        </w:rPr>
        <w:t xml:space="preserve">16.1.5  </w:t>
      </w:r>
      <w:r>
        <w:rPr>
          <w:rFonts w:ascii="宋体" w:hAnsi="宋体" w:eastAsia="宋体" w:cs="宋体"/>
          <w:spacing w:val="-2"/>
          <w:sz w:val="24"/>
          <w:szCs w:val="24"/>
          <w:lang w:eastAsia="zh-CN"/>
        </w:rPr>
        <w:t>本合同约定的其他情形。</w:t>
      </w:r>
    </w:p>
    <w:p>
      <w:pPr>
        <w:spacing w:before="183" w:line="360" w:lineRule="auto"/>
        <w:ind w:left="22" w:right="80" w:firstLine="499"/>
        <w:jc w:val="both"/>
        <w:rPr>
          <w:rFonts w:hint="eastAsia" w:ascii="宋体" w:hAnsi="宋体" w:eastAsia="宋体" w:cs="宋体"/>
          <w:sz w:val="24"/>
          <w:szCs w:val="24"/>
          <w:lang w:eastAsia="zh-CN"/>
        </w:rPr>
      </w:pPr>
      <w:r>
        <w:rPr>
          <w:rFonts w:ascii="Times New Roman" w:hAnsi="Times New Roman" w:eastAsia="Times New Roman" w:cs="Times New Roman"/>
          <w:spacing w:val="2"/>
          <w:sz w:val="24"/>
          <w:szCs w:val="24"/>
          <w:lang w:eastAsia="zh-CN"/>
        </w:rPr>
        <w:t xml:space="preserve">16.2  </w:t>
      </w:r>
      <w:r>
        <w:rPr>
          <w:rFonts w:ascii="宋体" w:hAnsi="宋体" w:eastAsia="宋体" w:cs="宋体"/>
          <w:spacing w:val="2"/>
          <w:sz w:val="24"/>
          <w:szCs w:val="24"/>
          <w:lang w:eastAsia="zh-CN"/>
        </w:rPr>
        <w:t>有下列情形之一，甲方有权解除本</w:t>
      </w:r>
      <w:r>
        <w:rPr>
          <w:rFonts w:ascii="宋体" w:hAnsi="宋体" w:eastAsia="宋体" w:cs="宋体"/>
          <w:spacing w:val="1"/>
          <w:sz w:val="24"/>
          <w:szCs w:val="24"/>
          <w:lang w:eastAsia="zh-CN"/>
        </w:rPr>
        <w:t>合同，并要求乙方承担相应违约责</w:t>
      </w:r>
      <w:r>
        <w:rPr>
          <w:rFonts w:ascii="宋体" w:hAnsi="宋体" w:eastAsia="宋体" w:cs="宋体"/>
          <w:spacing w:val="-5"/>
          <w:sz w:val="24"/>
          <w:szCs w:val="24"/>
          <w:lang w:eastAsia="zh-CN"/>
        </w:rPr>
        <w:t>任：</w:t>
      </w:r>
    </w:p>
    <w:p>
      <w:pPr>
        <w:spacing w:before="1" w:line="219" w:lineRule="auto"/>
        <w:ind w:left="522"/>
        <w:jc w:val="both"/>
        <w:rPr>
          <w:rFonts w:hint="eastAsia" w:ascii="宋体" w:hAnsi="宋体" w:eastAsia="宋体" w:cs="宋体"/>
          <w:sz w:val="24"/>
          <w:szCs w:val="24"/>
          <w:lang w:eastAsia="zh-CN"/>
        </w:rPr>
      </w:pPr>
      <w:r>
        <w:rPr>
          <w:rFonts w:ascii="Times New Roman" w:hAnsi="Times New Roman" w:eastAsia="Times New Roman" w:cs="Times New Roman"/>
          <w:spacing w:val="-2"/>
          <w:sz w:val="24"/>
          <w:szCs w:val="24"/>
          <w:lang w:eastAsia="zh-CN"/>
        </w:rPr>
        <w:t>16.2.1</w:t>
      </w:r>
      <w:r>
        <w:rPr>
          <w:rFonts w:ascii="Times New Roman" w:hAnsi="Times New Roman" w:eastAsia="Times New Roman" w:cs="Times New Roman"/>
          <w:spacing w:val="16"/>
          <w:sz w:val="24"/>
          <w:szCs w:val="24"/>
          <w:lang w:eastAsia="zh-CN"/>
        </w:rPr>
        <w:t xml:space="preserve">  </w:t>
      </w:r>
      <w:r>
        <w:rPr>
          <w:rFonts w:ascii="宋体" w:hAnsi="宋体" w:eastAsia="宋体" w:cs="宋体"/>
          <w:spacing w:val="-2"/>
          <w:sz w:val="24"/>
          <w:szCs w:val="24"/>
          <w:lang w:eastAsia="zh-CN"/>
        </w:rPr>
        <w:t>乙方无法保证承诺的运输能力</w:t>
      </w:r>
      <w:r>
        <w:rPr>
          <w:rFonts w:ascii="宋体" w:hAnsi="宋体" w:eastAsia="宋体" w:cs="宋体"/>
          <w:spacing w:val="-3"/>
          <w:sz w:val="24"/>
          <w:szCs w:val="24"/>
          <w:lang w:eastAsia="zh-CN"/>
        </w:rPr>
        <w:t>或运输监控能力</w:t>
      </w:r>
      <w:r>
        <w:rPr>
          <w:rFonts w:hint="eastAsia" w:ascii="宋体" w:hAnsi="宋体" w:eastAsia="宋体" w:cs="宋体"/>
          <w:spacing w:val="-3"/>
          <w:sz w:val="24"/>
          <w:szCs w:val="24"/>
          <w:lang w:eastAsia="zh-CN"/>
        </w:rPr>
        <w:t>；</w:t>
      </w:r>
    </w:p>
    <w:p>
      <w:pPr>
        <w:keepNext w:val="0"/>
        <w:keepLines w:val="0"/>
        <w:pageBreakBefore w:val="0"/>
        <w:widowControl/>
        <w:kinsoku w:val="0"/>
        <w:wordWrap/>
        <w:overflowPunct/>
        <w:topLinePunct w:val="0"/>
        <w:autoSpaceDE w:val="0"/>
        <w:autoSpaceDN w:val="0"/>
        <w:bidi w:val="0"/>
        <w:adjustRightInd w:val="0"/>
        <w:snapToGrid w:val="0"/>
        <w:spacing w:before="182" w:line="336" w:lineRule="auto"/>
        <w:ind w:left="23" w:right="79" w:firstLine="499"/>
        <w:jc w:val="both"/>
        <w:textAlignment w:val="baseline"/>
        <w:rPr>
          <w:rFonts w:hint="eastAsia" w:ascii="宋体" w:hAnsi="宋体" w:eastAsia="宋体" w:cs="宋体"/>
          <w:sz w:val="24"/>
          <w:szCs w:val="24"/>
          <w:lang w:eastAsia="zh-CN"/>
        </w:rPr>
      </w:pPr>
      <w:r>
        <w:rPr>
          <w:rFonts w:ascii="Times New Roman" w:hAnsi="Times New Roman" w:eastAsia="Times New Roman" w:cs="Times New Roman"/>
          <w:spacing w:val="-4"/>
          <w:sz w:val="24"/>
          <w:szCs w:val="24"/>
          <w:lang w:eastAsia="zh-CN"/>
        </w:rPr>
        <w:t>16.2.2</w:t>
      </w:r>
      <w:r>
        <w:rPr>
          <w:rFonts w:ascii="Times New Roman" w:hAnsi="Times New Roman" w:eastAsia="Times New Roman" w:cs="Times New Roman"/>
          <w:spacing w:val="16"/>
          <w:w w:val="101"/>
          <w:sz w:val="24"/>
          <w:szCs w:val="24"/>
          <w:lang w:eastAsia="zh-CN"/>
        </w:rPr>
        <w:t xml:space="preserve">  </w:t>
      </w:r>
      <w:r>
        <w:rPr>
          <w:rFonts w:ascii="宋体" w:hAnsi="宋体" w:eastAsia="宋体" w:cs="宋体"/>
          <w:spacing w:val="-4"/>
          <w:sz w:val="24"/>
          <w:szCs w:val="24"/>
          <w:lang w:eastAsia="zh-CN"/>
        </w:rPr>
        <w:t>乙方没有按照合同约定提供合格的运输服</w:t>
      </w:r>
      <w:r>
        <w:rPr>
          <w:rFonts w:ascii="宋体" w:hAnsi="宋体" w:eastAsia="宋体" w:cs="宋体"/>
          <w:spacing w:val="-5"/>
          <w:sz w:val="24"/>
          <w:szCs w:val="24"/>
          <w:lang w:eastAsia="zh-CN"/>
        </w:rPr>
        <w:t>务，甲方以书面方式向乙方</w:t>
      </w:r>
      <w:r>
        <w:rPr>
          <w:rFonts w:ascii="宋体" w:hAnsi="宋体" w:eastAsia="宋体" w:cs="宋体"/>
          <w:spacing w:val="-1"/>
          <w:sz w:val="24"/>
          <w:szCs w:val="24"/>
          <w:lang w:eastAsia="zh-CN"/>
        </w:rPr>
        <w:t>提出整改通知的，经整改仍不合格的</w:t>
      </w:r>
      <w:r>
        <w:rPr>
          <w:rFonts w:hint="eastAsia" w:ascii="宋体" w:hAnsi="宋体" w:eastAsia="宋体" w:cs="宋体"/>
          <w:spacing w:val="-1"/>
          <w:sz w:val="24"/>
          <w:szCs w:val="24"/>
          <w:lang w:eastAsia="zh-CN"/>
        </w:rPr>
        <w:t>；</w:t>
      </w:r>
    </w:p>
    <w:p>
      <w:pPr>
        <w:spacing w:before="183" w:line="219" w:lineRule="auto"/>
        <w:ind w:left="522"/>
        <w:jc w:val="both"/>
        <w:rPr>
          <w:rFonts w:hint="eastAsia" w:ascii="宋体" w:hAnsi="宋体" w:eastAsia="宋体" w:cs="宋体"/>
          <w:sz w:val="24"/>
          <w:szCs w:val="24"/>
          <w:lang w:eastAsia="zh-CN"/>
        </w:rPr>
      </w:pPr>
      <w:r>
        <w:rPr>
          <w:rFonts w:ascii="Times New Roman" w:hAnsi="Times New Roman" w:eastAsia="Times New Roman" w:cs="Times New Roman"/>
          <w:spacing w:val="-3"/>
          <w:sz w:val="24"/>
          <w:szCs w:val="24"/>
          <w:lang w:eastAsia="zh-CN"/>
        </w:rPr>
        <w:t>16.2.3</w:t>
      </w:r>
      <w:r>
        <w:rPr>
          <w:rFonts w:ascii="Times New Roman" w:hAnsi="Times New Roman" w:eastAsia="Times New Roman" w:cs="Times New Roman"/>
          <w:spacing w:val="16"/>
          <w:w w:val="101"/>
          <w:sz w:val="24"/>
          <w:szCs w:val="24"/>
          <w:lang w:eastAsia="zh-CN"/>
        </w:rPr>
        <w:t xml:space="preserve">  </w:t>
      </w:r>
      <w:r>
        <w:rPr>
          <w:rFonts w:ascii="宋体" w:hAnsi="宋体" w:eastAsia="宋体" w:cs="宋体"/>
          <w:spacing w:val="-3"/>
          <w:sz w:val="24"/>
          <w:szCs w:val="24"/>
          <w:lang w:eastAsia="zh-CN"/>
        </w:rPr>
        <w:t>乙方违反国家法律或法规的行为；</w:t>
      </w:r>
    </w:p>
    <w:p>
      <w:pPr>
        <w:spacing w:before="182" w:line="219" w:lineRule="auto"/>
        <w:ind w:left="522"/>
        <w:jc w:val="both"/>
        <w:rPr>
          <w:rFonts w:hint="eastAsia" w:ascii="宋体" w:hAnsi="宋体" w:eastAsia="宋体" w:cs="宋体"/>
          <w:sz w:val="24"/>
          <w:szCs w:val="24"/>
          <w:lang w:eastAsia="zh-CN"/>
        </w:rPr>
      </w:pPr>
      <w:r>
        <w:rPr>
          <w:rFonts w:ascii="Times New Roman" w:hAnsi="Times New Roman" w:eastAsia="Times New Roman" w:cs="Times New Roman"/>
          <w:spacing w:val="-3"/>
          <w:sz w:val="24"/>
          <w:szCs w:val="24"/>
          <w:lang w:eastAsia="zh-CN"/>
        </w:rPr>
        <w:t>16.2.4</w:t>
      </w:r>
      <w:r>
        <w:rPr>
          <w:rFonts w:ascii="Times New Roman" w:hAnsi="Times New Roman" w:eastAsia="Times New Roman" w:cs="Times New Roman"/>
          <w:spacing w:val="19"/>
          <w:w w:val="101"/>
          <w:sz w:val="24"/>
          <w:szCs w:val="24"/>
          <w:lang w:eastAsia="zh-CN"/>
        </w:rPr>
        <w:t xml:space="preserve">  </w:t>
      </w:r>
      <w:r>
        <w:rPr>
          <w:rFonts w:ascii="宋体" w:hAnsi="宋体" w:eastAsia="宋体" w:cs="宋体"/>
          <w:spacing w:val="-3"/>
          <w:sz w:val="24"/>
          <w:szCs w:val="24"/>
          <w:lang w:eastAsia="zh-CN"/>
        </w:rPr>
        <w:t>乙方故意或疏忽导致假货进入的行为；</w:t>
      </w:r>
    </w:p>
    <w:p>
      <w:pPr>
        <w:spacing w:before="184" w:line="220" w:lineRule="auto"/>
        <w:ind w:left="522"/>
        <w:jc w:val="both"/>
        <w:rPr>
          <w:rFonts w:hint="eastAsia" w:ascii="宋体" w:hAnsi="宋体" w:eastAsia="宋体" w:cs="宋体"/>
          <w:sz w:val="24"/>
          <w:szCs w:val="24"/>
          <w:lang w:eastAsia="zh-CN"/>
        </w:rPr>
      </w:pPr>
      <w:r>
        <w:rPr>
          <w:rFonts w:ascii="Times New Roman" w:hAnsi="Times New Roman" w:eastAsia="Times New Roman" w:cs="Times New Roman"/>
          <w:spacing w:val="-4"/>
          <w:sz w:val="24"/>
          <w:szCs w:val="24"/>
          <w:lang w:eastAsia="zh-CN"/>
        </w:rPr>
        <w:t>16.2.5</w:t>
      </w:r>
      <w:r>
        <w:rPr>
          <w:rFonts w:ascii="Times New Roman" w:hAnsi="Times New Roman" w:eastAsia="Times New Roman" w:cs="Times New Roman"/>
          <w:spacing w:val="17"/>
          <w:sz w:val="24"/>
          <w:szCs w:val="24"/>
          <w:lang w:eastAsia="zh-CN"/>
        </w:rPr>
        <w:t xml:space="preserve">  </w:t>
      </w:r>
      <w:r>
        <w:rPr>
          <w:rFonts w:ascii="宋体" w:hAnsi="宋体" w:eastAsia="宋体" w:cs="宋体"/>
          <w:spacing w:val="-4"/>
          <w:sz w:val="24"/>
          <w:szCs w:val="24"/>
          <w:lang w:eastAsia="zh-CN"/>
        </w:rPr>
        <w:t>乙方恶意偷盗的行为；</w:t>
      </w:r>
    </w:p>
    <w:p>
      <w:pPr>
        <w:spacing w:before="183" w:line="219" w:lineRule="auto"/>
        <w:ind w:left="522"/>
        <w:jc w:val="both"/>
        <w:rPr>
          <w:rFonts w:hint="eastAsia" w:ascii="宋体" w:hAnsi="宋体" w:eastAsia="宋体" w:cs="宋体"/>
          <w:sz w:val="24"/>
          <w:szCs w:val="24"/>
          <w:lang w:eastAsia="zh-CN"/>
        </w:rPr>
      </w:pPr>
      <w:r>
        <w:rPr>
          <w:rFonts w:ascii="Times New Roman" w:hAnsi="Times New Roman" w:eastAsia="Times New Roman" w:cs="Times New Roman"/>
          <w:spacing w:val="-4"/>
          <w:sz w:val="24"/>
          <w:szCs w:val="24"/>
          <w:lang w:eastAsia="zh-CN"/>
        </w:rPr>
        <w:t>16.2.6</w:t>
      </w:r>
      <w:r>
        <w:rPr>
          <w:rFonts w:ascii="Times New Roman" w:hAnsi="Times New Roman" w:eastAsia="Times New Roman" w:cs="Times New Roman"/>
          <w:spacing w:val="21"/>
          <w:sz w:val="24"/>
          <w:szCs w:val="24"/>
          <w:lang w:eastAsia="zh-CN"/>
        </w:rPr>
        <w:t xml:space="preserve">  </w:t>
      </w:r>
      <w:r>
        <w:rPr>
          <w:rFonts w:ascii="宋体" w:hAnsi="宋体" w:eastAsia="宋体" w:cs="宋体"/>
          <w:spacing w:val="-4"/>
          <w:sz w:val="24"/>
          <w:szCs w:val="24"/>
          <w:lang w:eastAsia="zh-CN"/>
        </w:rPr>
        <w:t>乙方违反保密条款的行为；</w:t>
      </w:r>
    </w:p>
    <w:p>
      <w:pPr>
        <w:spacing w:before="182" w:line="219" w:lineRule="auto"/>
        <w:ind w:left="522"/>
        <w:jc w:val="both"/>
        <w:rPr>
          <w:rFonts w:hint="eastAsia" w:ascii="宋体" w:hAnsi="宋体" w:eastAsia="宋体" w:cs="宋体"/>
          <w:sz w:val="24"/>
          <w:szCs w:val="24"/>
          <w:lang w:eastAsia="zh-CN"/>
        </w:rPr>
      </w:pPr>
      <w:r>
        <w:rPr>
          <w:rFonts w:ascii="Times New Roman" w:hAnsi="Times New Roman" w:eastAsia="Times New Roman" w:cs="Times New Roman"/>
          <w:spacing w:val="-4"/>
          <w:sz w:val="24"/>
          <w:szCs w:val="24"/>
          <w:lang w:eastAsia="zh-CN"/>
        </w:rPr>
        <w:t>16.2.7</w:t>
      </w:r>
      <w:r>
        <w:rPr>
          <w:rFonts w:ascii="Times New Roman" w:hAnsi="Times New Roman" w:eastAsia="Times New Roman" w:cs="Times New Roman"/>
          <w:spacing w:val="21"/>
          <w:sz w:val="24"/>
          <w:szCs w:val="24"/>
          <w:lang w:eastAsia="zh-CN"/>
        </w:rPr>
        <w:t xml:space="preserve">  </w:t>
      </w:r>
      <w:r>
        <w:rPr>
          <w:rFonts w:ascii="宋体" w:hAnsi="宋体" w:eastAsia="宋体" w:cs="宋体"/>
          <w:spacing w:val="-4"/>
          <w:sz w:val="24"/>
          <w:szCs w:val="24"/>
          <w:lang w:eastAsia="zh-CN"/>
        </w:rPr>
        <w:t>乙方发生异地卸货的行为；</w:t>
      </w:r>
    </w:p>
    <w:p>
      <w:pPr>
        <w:spacing w:before="183" w:line="219" w:lineRule="auto"/>
        <w:ind w:left="522"/>
        <w:jc w:val="both"/>
        <w:rPr>
          <w:rFonts w:hint="eastAsia" w:ascii="宋体" w:hAnsi="宋体" w:eastAsia="宋体" w:cs="宋体"/>
          <w:sz w:val="24"/>
          <w:szCs w:val="24"/>
          <w:lang w:eastAsia="zh-CN"/>
        </w:rPr>
      </w:pPr>
      <w:r>
        <w:rPr>
          <w:rFonts w:ascii="Times New Roman" w:hAnsi="Times New Roman" w:eastAsia="Times New Roman" w:cs="Times New Roman"/>
          <w:spacing w:val="-2"/>
          <w:sz w:val="24"/>
          <w:szCs w:val="24"/>
          <w:lang w:eastAsia="zh-CN"/>
        </w:rPr>
        <w:t>16.2.8</w:t>
      </w:r>
      <w:r>
        <w:rPr>
          <w:rFonts w:ascii="Times New Roman" w:hAnsi="Times New Roman" w:eastAsia="Times New Roman" w:cs="Times New Roman"/>
          <w:spacing w:val="16"/>
          <w:sz w:val="24"/>
          <w:szCs w:val="24"/>
          <w:lang w:eastAsia="zh-CN"/>
        </w:rPr>
        <w:t xml:space="preserve">  </w:t>
      </w:r>
      <w:r>
        <w:rPr>
          <w:rFonts w:ascii="宋体" w:hAnsi="宋体" w:eastAsia="宋体" w:cs="宋体"/>
          <w:spacing w:val="-2"/>
          <w:sz w:val="24"/>
          <w:szCs w:val="24"/>
          <w:lang w:eastAsia="zh-CN"/>
        </w:rPr>
        <w:t>乙方伪造，冒签或篡改单据等</w:t>
      </w:r>
      <w:r>
        <w:rPr>
          <w:rFonts w:ascii="宋体" w:hAnsi="宋体" w:eastAsia="宋体" w:cs="宋体"/>
          <w:spacing w:val="-3"/>
          <w:sz w:val="24"/>
          <w:szCs w:val="24"/>
          <w:lang w:eastAsia="zh-CN"/>
        </w:rPr>
        <w:t>故意造假的行为；</w:t>
      </w:r>
    </w:p>
    <w:p>
      <w:pPr>
        <w:spacing w:before="184" w:line="290" w:lineRule="auto"/>
        <w:ind w:left="43" w:right="80" w:firstLine="479"/>
        <w:jc w:val="both"/>
        <w:rPr>
          <w:rFonts w:hint="eastAsia" w:ascii="宋体" w:hAnsi="宋体" w:eastAsia="宋体" w:cs="宋体"/>
          <w:sz w:val="24"/>
          <w:szCs w:val="24"/>
          <w:lang w:eastAsia="zh-CN"/>
        </w:rPr>
      </w:pPr>
      <w:r>
        <w:rPr>
          <w:rFonts w:ascii="Times New Roman" w:hAnsi="Times New Roman" w:eastAsia="Times New Roman" w:cs="Times New Roman"/>
          <w:spacing w:val="-4"/>
          <w:sz w:val="24"/>
          <w:szCs w:val="24"/>
          <w:lang w:eastAsia="zh-CN"/>
        </w:rPr>
        <w:t>16.2.9</w:t>
      </w:r>
      <w:r>
        <w:rPr>
          <w:rFonts w:ascii="Times New Roman" w:hAnsi="Times New Roman" w:eastAsia="Times New Roman" w:cs="Times New Roman"/>
          <w:spacing w:val="16"/>
          <w:w w:val="101"/>
          <w:sz w:val="24"/>
          <w:szCs w:val="24"/>
          <w:lang w:eastAsia="zh-CN"/>
        </w:rPr>
        <w:t xml:space="preserve">  </w:t>
      </w:r>
      <w:r>
        <w:rPr>
          <w:rFonts w:ascii="宋体" w:hAnsi="宋体" w:eastAsia="宋体" w:cs="宋体"/>
          <w:spacing w:val="-4"/>
          <w:sz w:val="24"/>
          <w:szCs w:val="24"/>
          <w:lang w:eastAsia="zh-CN"/>
        </w:rPr>
        <w:t>乙方在甲方及甲方系统内公司招投标过程</w:t>
      </w:r>
      <w:r>
        <w:rPr>
          <w:rFonts w:ascii="宋体" w:hAnsi="宋体" w:eastAsia="宋体" w:cs="宋体"/>
          <w:spacing w:val="-5"/>
          <w:sz w:val="24"/>
          <w:szCs w:val="24"/>
          <w:lang w:eastAsia="zh-CN"/>
        </w:rPr>
        <w:t>中出现围标串标、采购违规</w:t>
      </w:r>
      <w:r>
        <w:rPr>
          <w:rFonts w:ascii="宋体" w:hAnsi="宋体" w:eastAsia="宋体" w:cs="宋体"/>
          <w:spacing w:val="-8"/>
          <w:sz w:val="24"/>
          <w:szCs w:val="24"/>
          <w:lang w:eastAsia="zh-CN"/>
        </w:rPr>
        <w:t>的行为</w:t>
      </w:r>
      <w:r>
        <w:rPr>
          <w:rFonts w:hint="eastAsia" w:ascii="宋体" w:hAnsi="宋体" w:eastAsia="宋体" w:cs="宋体"/>
          <w:spacing w:val="-8"/>
          <w:sz w:val="24"/>
          <w:szCs w:val="24"/>
          <w:lang w:eastAsia="zh-CN"/>
        </w:rPr>
        <w:t>。</w:t>
      </w:r>
    </w:p>
    <w:p>
      <w:pPr>
        <w:spacing w:before="183" w:line="219" w:lineRule="auto"/>
        <w:ind w:left="522"/>
        <w:jc w:val="both"/>
        <w:rPr>
          <w:rFonts w:hint="eastAsia" w:ascii="宋体" w:hAnsi="宋体" w:eastAsia="宋体" w:cs="宋体"/>
          <w:sz w:val="24"/>
          <w:szCs w:val="24"/>
          <w:lang w:eastAsia="zh-CN"/>
        </w:rPr>
      </w:pPr>
      <w:r>
        <w:rPr>
          <w:rFonts w:ascii="Times New Roman" w:hAnsi="Times New Roman" w:eastAsia="Times New Roman" w:cs="Times New Roman"/>
          <w:spacing w:val="-1"/>
          <w:sz w:val="24"/>
          <w:szCs w:val="24"/>
          <w:lang w:eastAsia="zh-CN"/>
        </w:rPr>
        <w:t xml:space="preserve">16.3  </w:t>
      </w:r>
      <w:r>
        <w:rPr>
          <w:rFonts w:ascii="宋体" w:hAnsi="宋体" w:eastAsia="宋体" w:cs="宋体"/>
          <w:spacing w:val="-1"/>
          <w:sz w:val="24"/>
          <w:szCs w:val="24"/>
          <w:lang w:eastAsia="zh-CN"/>
        </w:rPr>
        <w:t>其他乙方的故意或疏忽造成人身伤亡，或者给甲方造成严重损失。</w:t>
      </w:r>
    </w:p>
    <w:p>
      <w:pPr>
        <w:spacing w:before="182" w:line="290" w:lineRule="auto"/>
        <w:ind w:left="25" w:right="80" w:firstLine="496"/>
        <w:jc w:val="both"/>
        <w:rPr>
          <w:rFonts w:hint="eastAsia" w:ascii="宋体" w:hAnsi="宋体" w:eastAsia="宋体" w:cs="宋体"/>
          <w:sz w:val="24"/>
          <w:szCs w:val="24"/>
          <w:lang w:eastAsia="zh-CN"/>
        </w:rPr>
      </w:pPr>
      <w:r>
        <w:rPr>
          <w:rFonts w:ascii="Times New Roman" w:hAnsi="Times New Roman" w:eastAsia="Times New Roman" w:cs="Times New Roman"/>
          <w:sz w:val="24"/>
          <w:szCs w:val="24"/>
          <w:lang w:eastAsia="zh-CN"/>
        </w:rPr>
        <w:t>16.4</w:t>
      </w:r>
      <w:r>
        <w:rPr>
          <w:rFonts w:ascii="Times New Roman" w:hAnsi="Times New Roman" w:eastAsia="Times New Roman" w:cs="Times New Roman"/>
          <w:spacing w:val="28"/>
          <w:sz w:val="24"/>
          <w:szCs w:val="24"/>
          <w:lang w:eastAsia="zh-CN"/>
        </w:rPr>
        <w:t xml:space="preserve">  </w:t>
      </w:r>
      <w:r>
        <w:rPr>
          <w:rFonts w:ascii="宋体" w:hAnsi="宋体" w:eastAsia="宋体" w:cs="宋体"/>
          <w:sz w:val="24"/>
          <w:szCs w:val="24"/>
          <w:lang w:eastAsia="zh-CN"/>
        </w:rPr>
        <w:t>自合同终止或解除之日起三个月内，甲乙双方须完成货物的交接和费</w:t>
      </w:r>
      <w:r>
        <w:rPr>
          <w:rFonts w:ascii="宋体" w:hAnsi="宋体" w:eastAsia="宋体" w:cs="宋体"/>
          <w:spacing w:val="-1"/>
          <w:sz w:val="24"/>
          <w:szCs w:val="24"/>
          <w:lang w:eastAsia="zh-CN"/>
        </w:rPr>
        <w:t>用的结算，如因任意一方拖延造成的一切额外费用，由拖延方承担。</w:t>
      </w:r>
    </w:p>
    <w:p>
      <w:pPr>
        <w:spacing w:before="182" w:line="220" w:lineRule="auto"/>
        <w:ind w:left="29"/>
        <w:jc w:val="both"/>
        <w:rPr>
          <w:rFonts w:hint="eastAsia" w:ascii="宋体" w:hAnsi="宋体" w:eastAsia="宋体" w:cs="宋体"/>
          <w:sz w:val="24"/>
          <w:szCs w:val="24"/>
          <w:lang w:eastAsia="zh-CN"/>
        </w:rPr>
      </w:pPr>
      <w:r>
        <w:rPr>
          <w:rFonts w:ascii="Times New Roman" w:hAnsi="Times New Roman" w:eastAsia="Times New Roman" w:cs="Times New Roman"/>
          <w:b/>
          <w:bCs/>
          <w:spacing w:val="-7"/>
          <w:sz w:val="24"/>
          <w:szCs w:val="24"/>
          <w:lang w:eastAsia="zh-CN"/>
        </w:rPr>
        <w:t>17.</w:t>
      </w:r>
      <w:r>
        <w:rPr>
          <w:rFonts w:ascii="Times New Roman" w:hAnsi="Times New Roman" w:eastAsia="Times New Roman" w:cs="Times New Roman"/>
          <w:b/>
          <w:bCs/>
          <w:spacing w:val="-29"/>
          <w:sz w:val="24"/>
          <w:szCs w:val="24"/>
          <w:lang w:eastAsia="zh-CN"/>
        </w:rPr>
        <w:t xml:space="preserve"> </w:t>
      </w:r>
      <w:r>
        <w:rPr>
          <w:rFonts w:ascii="宋体" w:hAnsi="宋体" w:eastAsia="宋体" w:cs="宋体"/>
          <w:b/>
          <w:bCs/>
          <w:spacing w:val="-7"/>
          <w:sz w:val="24"/>
          <w:szCs w:val="24"/>
          <w:lang w:eastAsia="zh-CN"/>
        </w:rPr>
        <w:t>留置及冲抵</w:t>
      </w:r>
    </w:p>
    <w:p>
      <w:pPr>
        <w:spacing w:before="182" w:line="219" w:lineRule="auto"/>
        <w:ind w:left="526"/>
        <w:jc w:val="both"/>
        <w:rPr>
          <w:rFonts w:hint="eastAsia" w:ascii="宋体" w:hAnsi="宋体" w:eastAsia="宋体" w:cs="宋体"/>
          <w:sz w:val="24"/>
          <w:szCs w:val="24"/>
          <w:lang w:eastAsia="zh-CN"/>
        </w:rPr>
      </w:pPr>
      <w:r>
        <w:rPr>
          <w:rFonts w:ascii="宋体" w:hAnsi="宋体" w:eastAsia="宋体" w:cs="宋体"/>
          <w:spacing w:val="-1"/>
          <w:sz w:val="24"/>
          <w:szCs w:val="24"/>
          <w:lang w:eastAsia="zh-CN"/>
        </w:rPr>
        <w:t>乙方或其他第三方在提供运输服务期间无权留</w:t>
      </w:r>
      <w:r>
        <w:rPr>
          <w:rFonts w:ascii="宋体" w:hAnsi="宋体" w:eastAsia="宋体" w:cs="宋体"/>
          <w:spacing w:val="-2"/>
          <w:sz w:val="24"/>
          <w:szCs w:val="24"/>
          <w:lang w:eastAsia="zh-CN"/>
        </w:rPr>
        <w:t>置和提存货物。</w:t>
      </w:r>
    </w:p>
    <w:p>
      <w:pPr>
        <w:spacing w:before="184" w:line="220" w:lineRule="auto"/>
        <w:ind w:left="29"/>
        <w:jc w:val="both"/>
        <w:rPr>
          <w:rFonts w:hint="eastAsia" w:ascii="宋体" w:hAnsi="宋体" w:eastAsia="宋体" w:cs="宋体"/>
          <w:sz w:val="24"/>
          <w:szCs w:val="24"/>
          <w:lang w:eastAsia="zh-CN"/>
        </w:rPr>
      </w:pPr>
      <w:r>
        <w:rPr>
          <w:rFonts w:ascii="Times New Roman" w:hAnsi="Times New Roman" w:eastAsia="Times New Roman" w:cs="Times New Roman"/>
          <w:b/>
          <w:bCs/>
          <w:spacing w:val="-4"/>
          <w:sz w:val="24"/>
          <w:szCs w:val="24"/>
          <w:lang w:eastAsia="zh-CN"/>
        </w:rPr>
        <w:t>18.</w:t>
      </w:r>
      <w:r>
        <w:rPr>
          <w:rFonts w:ascii="宋体" w:hAnsi="宋体" w:eastAsia="宋体" w:cs="宋体"/>
          <w:b/>
          <w:bCs/>
          <w:spacing w:val="-4"/>
          <w:sz w:val="24"/>
          <w:szCs w:val="24"/>
          <w:lang w:eastAsia="zh-CN"/>
        </w:rPr>
        <w:t>签约资料</w:t>
      </w:r>
    </w:p>
    <w:p>
      <w:pPr>
        <w:spacing w:before="181" w:line="219" w:lineRule="auto"/>
        <w:ind w:left="522"/>
        <w:jc w:val="both"/>
        <w:rPr>
          <w:rFonts w:hint="eastAsia" w:ascii="宋体" w:hAnsi="宋体" w:eastAsia="宋体" w:cs="宋体"/>
          <w:sz w:val="24"/>
          <w:szCs w:val="24"/>
          <w:lang w:eastAsia="zh-CN"/>
        </w:rPr>
      </w:pPr>
      <w:r>
        <w:rPr>
          <w:rFonts w:ascii="Times New Roman" w:hAnsi="Times New Roman" w:eastAsia="Times New Roman" w:cs="Times New Roman"/>
          <w:spacing w:val="-1"/>
          <w:sz w:val="24"/>
          <w:szCs w:val="24"/>
          <w:lang w:eastAsia="zh-CN"/>
        </w:rPr>
        <w:t xml:space="preserve">18.1  </w:t>
      </w:r>
      <w:r>
        <w:rPr>
          <w:rFonts w:ascii="宋体" w:hAnsi="宋体" w:eastAsia="宋体" w:cs="宋体"/>
          <w:spacing w:val="-1"/>
          <w:sz w:val="24"/>
          <w:szCs w:val="24"/>
          <w:lang w:eastAsia="zh-CN"/>
        </w:rPr>
        <w:t>双方交换的文件包括：营业执照副本复印件、法定代表人身份证明。</w:t>
      </w:r>
    </w:p>
    <w:p>
      <w:pPr>
        <w:spacing w:before="183" w:line="219" w:lineRule="auto"/>
        <w:ind w:left="522"/>
        <w:jc w:val="both"/>
        <w:rPr>
          <w:rFonts w:hint="eastAsia" w:ascii="宋体" w:hAnsi="宋体" w:eastAsia="宋体" w:cs="宋体"/>
          <w:sz w:val="24"/>
          <w:szCs w:val="24"/>
        </w:rPr>
      </w:pPr>
      <w:r>
        <w:rPr>
          <w:rFonts w:ascii="Times New Roman" w:hAnsi="Times New Roman" w:eastAsia="Times New Roman" w:cs="Times New Roman"/>
          <w:spacing w:val="-4"/>
          <w:sz w:val="24"/>
          <w:szCs w:val="24"/>
        </w:rPr>
        <w:t>18.2</w:t>
      </w:r>
      <w:r>
        <w:rPr>
          <w:rFonts w:ascii="Times New Roman" w:hAnsi="Times New Roman" w:eastAsia="Times New Roman" w:cs="Times New Roman"/>
          <w:spacing w:val="17"/>
          <w:sz w:val="24"/>
          <w:szCs w:val="24"/>
        </w:rPr>
        <w:t xml:space="preserve">  </w:t>
      </w:r>
      <w:r>
        <w:rPr>
          <w:rFonts w:ascii="宋体" w:hAnsi="宋体" w:eastAsia="宋体" w:cs="宋体"/>
          <w:spacing w:val="-4"/>
          <w:sz w:val="24"/>
          <w:szCs w:val="24"/>
        </w:rPr>
        <w:t>乙方向甲方提供如下文件：</w:t>
      </w:r>
    </w:p>
    <w:p>
      <w:pPr>
        <w:spacing w:before="183" w:line="219" w:lineRule="auto"/>
        <w:ind w:left="522"/>
        <w:jc w:val="both"/>
        <w:rPr>
          <w:rFonts w:hint="eastAsia" w:ascii="Times New Roman" w:hAnsi="Times New Roman" w:eastAsia="Times New Roman" w:cs="Times New Roman"/>
          <w:spacing w:val="-2"/>
          <w:sz w:val="24"/>
          <w:szCs w:val="24"/>
          <w:lang w:eastAsia="zh-CN"/>
        </w:rPr>
      </w:pPr>
      <w:r>
        <w:rPr>
          <w:rFonts w:ascii="Times New Roman" w:hAnsi="Times New Roman" w:eastAsia="Times New Roman" w:cs="Times New Roman"/>
          <w:spacing w:val="-2"/>
          <w:sz w:val="24"/>
          <w:szCs w:val="24"/>
          <w:lang w:eastAsia="zh-CN"/>
        </w:rPr>
        <w:t>18.2.1  运力资料：车型、数量、车牌号、自编号、司机姓名、身份证号码等</w:t>
      </w:r>
      <w:r>
        <w:rPr>
          <w:rFonts w:hint="eastAsia" w:ascii="Times New Roman" w:hAnsi="Times New Roman" w:eastAsia="Times New Roman" w:cs="Times New Roman"/>
          <w:spacing w:val="-2"/>
          <w:sz w:val="24"/>
          <w:szCs w:val="24"/>
          <w:lang w:eastAsia="zh-CN"/>
        </w:rPr>
        <w:t>；</w:t>
      </w:r>
    </w:p>
    <w:p>
      <w:pPr>
        <w:spacing w:before="183" w:line="219" w:lineRule="auto"/>
        <w:ind w:left="522"/>
        <w:jc w:val="both"/>
        <w:rPr>
          <w:rFonts w:hint="eastAsia" w:ascii="Times New Roman" w:hAnsi="Times New Roman" w:eastAsia="Times New Roman" w:cs="Times New Roman"/>
          <w:spacing w:val="-2"/>
          <w:sz w:val="24"/>
          <w:szCs w:val="24"/>
          <w:lang w:eastAsia="zh-CN"/>
        </w:rPr>
      </w:pPr>
      <w:r>
        <w:rPr>
          <w:rFonts w:ascii="Times New Roman" w:hAnsi="Times New Roman" w:eastAsia="Times New Roman" w:cs="Times New Roman"/>
          <w:spacing w:val="-2"/>
          <w:sz w:val="24"/>
          <w:szCs w:val="24"/>
          <w:lang w:eastAsia="zh-CN"/>
        </w:rPr>
        <w:t>18.2.2  道路运输许可证</w:t>
      </w:r>
      <w:r>
        <w:rPr>
          <w:rFonts w:hint="eastAsia" w:ascii="Times New Roman" w:hAnsi="Times New Roman" w:eastAsia="Times New Roman" w:cs="Times New Roman"/>
          <w:spacing w:val="-2"/>
          <w:sz w:val="24"/>
          <w:szCs w:val="24"/>
          <w:lang w:eastAsia="zh-CN"/>
        </w:rPr>
        <w:t>；</w:t>
      </w:r>
    </w:p>
    <w:p>
      <w:pPr>
        <w:spacing w:before="183" w:line="219" w:lineRule="auto"/>
        <w:ind w:left="522"/>
        <w:jc w:val="both"/>
        <w:rPr>
          <w:rFonts w:hint="eastAsia" w:ascii="宋体" w:hAnsi="宋体" w:eastAsia="宋体" w:cs="宋体"/>
          <w:sz w:val="24"/>
          <w:szCs w:val="24"/>
          <w:lang w:eastAsia="zh-CN"/>
        </w:rPr>
      </w:pPr>
      <w:r>
        <w:rPr>
          <w:rFonts w:ascii="Times New Roman" w:hAnsi="Times New Roman" w:eastAsia="Times New Roman" w:cs="Times New Roman"/>
          <w:spacing w:val="-2"/>
          <w:sz w:val="24"/>
          <w:szCs w:val="24"/>
          <w:lang w:eastAsia="zh-CN"/>
        </w:rPr>
        <w:t xml:space="preserve">18.2.3  </w:t>
      </w:r>
      <w:r>
        <w:rPr>
          <w:rFonts w:ascii="宋体" w:hAnsi="宋体" w:eastAsia="宋体" w:cs="宋体"/>
          <w:spacing w:val="-2"/>
          <w:sz w:val="24"/>
          <w:szCs w:val="24"/>
          <w:lang w:eastAsia="zh-CN"/>
        </w:rPr>
        <w:t>车辆保险合同复印件</w:t>
      </w:r>
      <w:r>
        <w:rPr>
          <w:rFonts w:hint="eastAsia" w:ascii="宋体" w:hAnsi="宋体" w:eastAsia="宋体" w:cs="宋体"/>
          <w:spacing w:val="-2"/>
          <w:sz w:val="24"/>
          <w:szCs w:val="24"/>
          <w:lang w:eastAsia="zh-CN"/>
        </w:rPr>
        <w:t>；</w:t>
      </w:r>
    </w:p>
    <w:p>
      <w:pPr>
        <w:spacing w:before="183" w:line="219" w:lineRule="auto"/>
        <w:ind w:left="522"/>
        <w:jc w:val="both"/>
        <w:rPr>
          <w:rFonts w:hint="eastAsia" w:ascii="宋体" w:hAnsi="宋体" w:eastAsia="宋体" w:cs="宋体"/>
          <w:sz w:val="24"/>
          <w:szCs w:val="24"/>
          <w:lang w:eastAsia="zh-CN"/>
        </w:rPr>
      </w:pPr>
      <w:r>
        <w:rPr>
          <w:rFonts w:ascii="Times New Roman" w:hAnsi="Times New Roman" w:eastAsia="Times New Roman" w:cs="Times New Roman"/>
          <w:spacing w:val="-2"/>
          <w:sz w:val="24"/>
          <w:szCs w:val="24"/>
          <w:lang w:eastAsia="zh-CN"/>
        </w:rPr>
        <w:t xml:space="preserve">18.2.4  </w:t>
      </w:r>
      <w:r>
        <w:rPr>
          <w:rFonts w:ascii="宋体" w:hAnsi="宋体" w:eastAsia="宋体" w:cs="宋体"/>
          <w:spacing w:val="-2"/>
          <w:sz w:val="24"/>
          <w:szCs w:val="24"/>
          <w:lang w:eastAsia="zh-CN"/>
        </w:rPr>
        <w:t>承运人责任险合同复印件。</w:t>
      </w:r>
    </w:p>
    <w:p>
      <w:pPr>
        <w:spacing w:before="183" w:line="289" w:lineRule="auto"/>
        <w:ind w:left="23" w:right="54" w:firstLine="498"/>
        <w:jc w:val="both"/>
        <w:rPr>
          <w:rFonts w:hint="eastAsia" w:ascii="宋体" w:hAnsi="宋体" w:eastAsia="宋体" w:cs="宋体"/>
          <w:sz w:val="24"/>
          <w:szCs w:val="24"/>
          <w:lang w:eastAsia="zh-CN"/>
        </w:rPr>
      </w:pPr>
      <w:r>
        <w:rPr>
          <w:rFonts w:ascii="Times New Roman" w:hAnsi="Times New Roman" w:eastAsia="Times New Roman" w:cs="Times New Roman"/>
          <w:spacing w:val="2"/>
          <w:sz w:val="24"/>
          <w:szCs w:val="24"/>
          <w:lang w:eastAsia="zh-CN"/>
        </w:rPr>
        <w:t xml:space="preserve">18.3  </w:t>
      </w:r>
      <w:r>
        <w:rPr>
          <w:rFonts w:ascii="宋体" w:hAnsi="宋体" w:eastAsia="宋体" w:cs="宋体"/>
          <w:spacing w:val="2"/>
          <w:sz w:val="24"/>
          <w:szCs w:val="24"/>
          <w:lang w:eastAsia="zh-CN"/>
        </w:rPr>
        <w:t>签约人授权委托书（如属法定代表</w:t>
      </w:r>
      <w:r>
        <w:rPr>
          <w:rFonts w:ascii="宋体" w:hAnsi="宋体" w:eastAsia="宋体" w:cs="宋体"/>
          <w:spacing w:val="1"/>
          <w:sz w:val="24"/>
          <w:szCs w:val="24"/>
          <w:lang w:eastAsia="zh-CN"/>
        </w:rPr>
        <w:t>人委托签署的，应有法定代表人委</w:t>
      </w:r>
      <w:r>
        <w:rPr>
          <w:rFonts w:ascii="宋体" w:hAnsi="宋体" w:eastAsia="宋体" w:cs="宋体"/>
          <w:sz w:val="24"/>
          <w:szCs w:val="24"/>
          <w:lang w:eastAsia="zh-CN"/>
        </w:rPr>
        <w:t xml:space="preserve"> </w:t>
      </w:r>
      <w:r>
        <w:rPr>
          <w:rFonts w:ascii="宋体" w:hAnsi="宋体" w:eastAsia="宋体" w:cs="宋体"/>
          <w:spacing w:val="-2"/>
          <w:sz w:val="24"/>
          <w:szCs w:val="24"/>
          <w:lang w:eastAsia="zh-CN"/>
        </w:rPr>
        <w:t>托书原件）。</w:t>
      </w:r>
    </w:p>
    <w:p>
      <w:pPr>
        <w:spacing w:before="182" w:line="290" w:lineRule="auto"/>
        <w:ind w:left="46" w:right="54" w:firstLine="475"/>
        <w:jc w:val="both"/>
        <w:rPr>
          <w:rFonts w:hint="eastAsia" w:ascii="宋体" w:hAnsi="宋体" w:eastAsia="宋体" w:cs="宋体"/>
          <w:sz w:val="24"/>
          <w:szCs w:val="24"/>
          <w:lang w:eastAsia="zh-CN"/>
        </w:rPr>
      </w:pPr>
      <w:r>
        <w:rPr>
          <w:rFonts w:ascii="Times New Roman" w:hAnsi="Times New Roman" w:eastAsia="Times New Roman" w:cs="Times New Roman"/>
          <w:spacing w:val="1"/>
          <w:sz w:val="24"/>
          <w:szCs w:val="24"/>
          <w:lang w:eastAsia="zh-CN"/>
        </w:rPr>
        <w:t>18.4</w:t>
      </w:r>
      <w:r>
        <w:rPr>
          <w:rFonts w:ascii="Times New Roman" w:hAnsi="Times New Roman" w:eastAsia="Times New Roman" w:cs="Times New Roman"/>
          <w:spacing w:val="18"/>
          <w:sz w:val="24"/>
          <w:szCs w:val="24"/>
          <w:lang w:eastAsia="zh-CN"/>
        </w:rPr>
        <w:t xml:space="preserve">  </w:t>
      </w:r>
      <w:r>
        <w:rPr>
          <w:rFonts w:ascii="宋体" w:hAnsi="宋体" w:eastAsia="宋体" w:cs="宋体"/>
          <w:spacing w:val="1"/>
          <w:sz w:val="24"/>
          <w:szCs w:val="24"/>
          <w:lang w:eastAsia="zh-CN"/>
        </w:rPr>
        <w:t>乙方应保证其所提交资料的完整性及真</w:t>
      </w:r>
      <w:r>
        <w:rPr>
          <w:rFonts w:ascii="宋体" w:hAnsi="宋体" w:eastAsia="宋体" w:cs="宋体"/>
          <w:sz w:val="24"/>
          <w:szCs w:val="24"/>
          <w:lang w:eastAsia="zh-CN"/>
        </w:rPr>
        <w:t xml:space="preserve">实性，否则，甲方有权解除合 </w:t>
      </w:r>
      <w:r>
        <w:rPr>
          <w:rFonts w:ascii="宋体" w:hAnsi="宋体" w:eastAsia="宋体" w:cs="宋体"/>
          <w:spacing w:val="-3"/>
          <w:sz w:val="24"/>
          <w:szCs w:val="24"/>
          <w:lang w:eastAsia="zh-CN"/>
        </w:rPr>
        <w:t>同，并没收乙方交纳的履约保证金。</w:t>
      </w:r>
    </w:p>
    <w:p>
      <w:pPr>
        <w:spacing w:before="183" w:line="219" w:lineRule="auto"/>
        <w:ind w:left="29"/>
        <w:jc w:val="both"/>
        <w:rPr>
          <w:rFonts w:hint="eastAsia" w:ascii="宋体" w:hAnsi="宋体" w:eastAsia="宋体" w:cs="宋体"/>
          <w:sz w:val="24"/>
          <w:szCs w:val="24"/>
          <w:lang w:eastAsia="zh-CN"/>
        </w:rPr>
      </w:pPr>
      <w:r>
        <w:rPr>
          <w:rFonts w:ascii="Times New Roman" w:hAnsi="Times New Roman" w:eastAsia="Times New Roman" w:cs="Times New Roman"/>
          <w:b/>
          <w:bCs/>
          <w:spacing w:val="-3"/>
          <w:sz w:val="24"/>
          <w:szCs w:val="24"/>
          <w:lang w:eastAsia="zh-CN"/>
        </w:rPr>
        <w:t>19.</w:t>
      </w:r>
      <w:r>
        <w:rPr>
          <w:rFonts w:ascii="宋体" w:hAnsi="宋体" w:eastAsia="宋体" w:cs="宋体"/>
          <w:b/>
          <w:bCs/>
          <w:spacing w:val="-3"/>
          <w:sz w:val="24"/>
          <w:szCs w:val="24"/>
          <w:lang w:eastAsia="zh-CN"/>
        </w:rPr>
        <w:t>争议解决条款</w:t>
      </w:r>
    </w:p>
    <w:p>
      <w:pPr>
        <w:spacing w:before="183" w:line="360" w:lineRule="auto"/>
        <w:ind w:left="30" w:firstLine="473"/>
        <w:jc w:val="both"/>
        <w:rPr>
          <w:rFonts w:hint="eastAsia" w:ascii="宋体" w:hAnsi="宋体" w:eastAsia="宋体" w:cs="宋体"/>
          <w:sz w:val="24"/>
          <w:szCs w:val="24"/>
          <w:lang w:eastAsia="zh-CN"/>
        </w:rPr>
      </w:pPr>
      <w:r>
        <w:rPr>
          <w:rFonts w:ascii="宋体" w:hAnsi="宋体" w:eastAsia="宋体" w:cs="宋体"/>
          <w:spacing w:val="-3"/>
          <w:sz w:val="24"/>
          <w:szCs w:val="24"/>
          <w:lang w:eastAsia="zh-CN"/>
        </w:rPr>
        <w:t>本合同在履行过程中发生的争议，或存在其他未尽事宜，双方</w:t>
      </w:r>
      <w:r>
        <w:rPr>
          <w:rFonts w:ascii="宋体" w:hAnsi="宋体" w:eastAsia="宋体" w:cs="宋体"/>
          <w:spacing w:val="-4"/>
          <w:sz w:val="24"/>
          <w:szCs w:val="24"/>
          <w:lang w:eastAsia="zh-CN"/>
        </w:rPr>
        <w:t>应友好协商解</w:t>
      </w:r>
      <w:r>
        <w:rPr>
          <w:rFonts w:ascii="宋体" w:hAnsi="宋体" w:eastAsia="宋体" w:cs="宋体"/>
          <w:sz w:val="24"/>
          <w:szCs w:val="24"/>
          <w:lang w:eastAsia="zh-CN"/>
        </w:rPr>
        <w:t xml:space="preserve"> </w:t>
      </w:r>
      <w:r>
        <w:rPr>
          <w:rFonts w:ascii="宋体" w:hAnsi="宋体" w:eastAsia="宋体" w:cs="宋体"/>
          <w:spacing w:val="-2"/>
          <w:sz w:val="24"/>
          <w:szCs w:val="24"/>
          <w:lang w:eastAsia="zh-CN"/>
        </w:rPr>
        <w:t>决。如无法协商解决的，任一方均应将争议提交甲方所在地人民法院诉讼解决。</w:t>
      </w:r>
    </w:p>
    <w:p>
      <w:pPr>
        <w:spacing w:line="220" w:lineRule="auto"/>
        <w:ind w:left="19"/>
        <w:jc w:val="both"/>
        <w:rPr>
          <w:rFonts w:hint="eastAsia" w:ascii="宋体" w:hAnsi="宋体" w:eastAsia="宋体" w:cs="宋体"/>
          <w:sz w:val="24"/>
          <w:szCs w:val="24"/>
          <w:lang w:eastAsia="zh-CN"/>
        </w:rPr>
      </w:pPr>
      <w:r>
        <w:rPr>
          <w:rFonts w:ascii="Times New Roman" w:hAnsi="Times New Roman" w:eastAsia="Times New Roman" w:cs="Times New Roman"/>
          <w:b/>
          <w:bCs/>
          <w:spacing w:val="-2"/>
          <w:sz w:val="24"/>
          <w:szCs w:val="24"/>
          <w:lang w:eastAsia="zh-CN"/>
        </w:rPr>
        <w:t>20.</w:t>
      </w:r>
      <w:r>
        <w:rPr>
          <w:rFonts w:ascii="宋体" w:hAnsi="宋体" w:eastAsia="宋体" w:cs="宋体"/>
          <w:b/>
          <w:bCs/>
          <w:spacing w:val="-2"/>
          <w:sz w:val="24"/>
          <w:szCs w:val="24"/>
          <w:lang w:eastAsia="zh-CN"/>
        </w:rPr>
        <w:t>其他事项</w:t>
      </w:r>
    </w:p>
    <w:p>
      <w:pPr>
        <w:spacing w:before="183" w:line="289" w:lineRule="auto"/>
        <w:ind w:left="25" w:right="54" w:firstLine="473"/>
        <w:jc w:val="both"/>
        <w:rPr>
          <w:rFonts w:hint="eastAsia" w:ascii="宋体" w:hAnsi="宋体" w:eastAsia="宋体" w:cs="宋体"/>
          <w:sz w:val="24"/>
          <w:szCs w:val="24"/>
          <w:lang w:eastAsia="zh-CN"/>
        </w:rPr>
      </w:pPr>
      <w:r>
        <w:rPr>
          <w:rFonts w:ascii="Times New Roman" w:hAnsi="Times New Roman" w:eastAsia="Times New Roman" w:cs="Times New Roman"/>
          <w:spacing w:val="2"/>
          <w:sz w:val="24"/>
          <w:szCs w:val="24"/>
          <w:lang w:eastAsia="zh-CN"/>
        </w:rPr>
        <w:t xml:space="preserve">20.1  </w:t>
      </w:r>
      <w:r>
        <w:rPr>
          <w:rFonts w:ascii="宋体" w:hAnsi="宋体" w:eastAsia="宋体" w:cs="宋体"/>
          <w:spacing w:val="2"/>
          <w:sz w:val="24"/>
          <w:szCs w:val="24"/>
          <w:lang w:eastAsia="zh-CN"/>
        </w:rPr>
        <w:t>双方就本合同的约定进行</w:t>
      </w:r>
      <w:r>
        <w:rPr>
          <w:rFonts w:hint="eastAsia" w:ascii="宋体" w:hAnsi="宋体" w:eastAsia="宋体" w:cs="宋体"/>
          <w:spacing w:val="2"/>
          <w:sz w:val="24"/>
          <w:szCs w:val="24"/>
          <w:lang w:eastAsia="zh-CN"/>
        </w:rPr>
        <w:t>任何</w:t>
      </w:r>
      <w:r>
        <w:rPr>
          <w:rFonts w:ascii="宋体" w:hAnsi="宋体" w:eastAsia="宋体" w:cs="宋体"/>
          <w:spacing w:val="2"/>
          <w:sz w:val="24"/>
          <w:szCs w:val="24"/>
          <w:lang w:eastAsia="zh-CN"/>
        </w:rPr>
        <w:t>补充及变更，均需在协商一致的基础</w:t>
      </w:r>
      <w:r>
        <w:rPr>
          <w:rFonts w:ascii="宋体" w:hAnsi="宋体" w:eastAsia="宋体" w:cs="宋体"/>
          <w:spacing w:val="8"/>
          <w:sz w:val="24"/>
          <w:szCs w:val="24"/>
          <w:lang w:eastAsia="zh-CN"/>
        </w:rPr>
        <w:t xml:space="preserve"> </w:t>
      </w:r>
      <w:r>
        <w:rPr>
          <w:rFonts w:ascii="宋体" w:hAnsi="宋体" w:eastAsia="宋体" w:cs="宋体"/>
          <w:spacing w:val="-2"/>
          <w:sz w:val="24"/>
          <w:szCs w:val="24"/>
          <w:lang w:eastAsia="zh-CN"/>
        </w:rPr>
        <w:t>上，签订书面补充协议。</w:t>
      </w:r>
    </w:p>
    <w:p>
      <w:pPr>
        <w:spacing w:before="184" w:line="289" w:lineRule="auto"/>
        <w:ind w:left="62" w:right="54" w:firstLine="436"/>
        <w:jc w:val="both"/>
        <w:rPr>
          <w:rFonts w:hint="eastAsia" w:ascii="宋体" w:hAnsi="宋体" w:eastAsia="宋体" w:cs="宋体"/>
          <w:sz w:val="24"/>
          <w:szCs w:val="24"/>
          <w:lang w:eastAsia="zh-CN"/>
        </w:rPr>
      </w:pPr>
      <w:r>
        <w:rPr>
          <w:rFonts w:ascii="Times New Roman" w:hAnsi="Times New Roman" w:eastAsia="Times New Roman" w:cs="Times New Roman"/>
          <w:spacing w:val="2"/>
          <w:sz w:val="24"/>
          <w:szCs w:val="24"/>
          <w:lang w:eastAsia="zh-CN"/>
        </w:rPr>
        <w:t xml:space="preserve">20.2  </w:t>
      </w:r>
      <w:r>
        <w:rPr>
          <w:rFonts w:ascii="宋体" w:hAnsi="宋体" w:eastAsia="宋体" w:cs="宋体"/>
          <w:spacing w:val="2"/>
          <w:sz w:val="24"/>
          <w:szCs w:val="24"/>
          <w:lang w:eastAsia="zh-CN"/>
        </w:rPr>
        <w:t>本合同一式两份，双方各执壹份，具有同等法律效力。本合同及附件</w:t>
      </w:r>
      <w:r>
        <w:rPr>
          <w:rFonts w:ascii="宋体" w:hAnsi="宋体" w:eastAsia="宋体" w:cs="宋体"/>
          <w:spacing w:val="8"/>
          <w:sz w:val="24"/>
          <w:szCs w:val="24"/>
          <w:lang w:eastAsia="zh-CN"/>
        </w:rPr>
        <w:t xml:space="preserve"> </w:t>
      </w:r>
      <w:r>
        <w:rPr>
          <w:rFonts w:ascii="宋体" w:hAnsi="宋体" w:eastAsia="宋体" w:cs="宋体"/>
          <w:spacing w:val="-5"/>
          <w:sz w:val="24"/>
          <w:szCs w:val="24"/>
          <w:lang w:eastAsia="zh-CN"/>
        </w:rPr>
        <w:t>自本合同签字盖章即生效。</w:t>
      </w:r>
    </w:p>
    <w:p>
      <w:pPr>
        <w:spacing w:before="185" w:line="289" w:lineRule="auto"/>
        <w:ind w:left="22" w:right="54" w:firstLine="476"/>
        <w:jc w:val="both"/>
        <w:rPr>
          <w:rFonts w:hint="eastAsia" w:ascii="宋体" w:hAnsi="宋体" w:eastAsia="宋体" w:cs="宋体"/>
          <w:sz w:val="24"/>
          <w:szCs w:val="24"/>
          <w:lang w:eastAsia="zh-CN"/>
        </w:rPr>
      </w:pPr>
      <w:r>
        <w:rPr>
          <w:rFonts w:ascii="Times New Roman" w:hAnsi="Times New Roman" w:eastAsia="Times New Roman" w:cs="Times New Roman"/>
          <w:spacing w:val="2"/>
          <w:sz w:val="24"/>
          <w:szCs w:val="24"/>
          <w:lang w:eastAsia="zh-CN"/>
        </w:rPr>
        <w:t xml:space="preserve">20.3  </w:t>
      </w:r>
      <w:r>
        <w:rPr>
          <w:rFonts w:ascii="宋体" w:hAnsi="宋体" w:eastAsia="宋体" w:cs="宋体"/>
          <w:spacing w:val="2"/>
          <w:sz w:val="24"/>
          <w:szCs w:val="24"/>
          <w:lang w:eastAsia="zh-CN"/>
        </w:rPr>
        <w:t>合同首部载明的双方单位地址及联系电话，可作为双方法律文书（含</w:t>
      </w:r>
      <w:r>
        <w:rPr>
          <w:rFonts w:ascii="宋体" w:hAnsi="宋体" w:eastAsia="宋体" w:cs="宋体"/>
          <w:spacing w:val="8"/>
          <w:sz w:val="24"/>
          <w:szCs w:val="24"/>
          <w:lang w:eastAsia="zh-CN"/>
        </w:rPr>
        <w:t xml:space="preserve"> </w:t>
      </w:r>
      <w:r>
        <w:rPr>
          <w:rFonts w:ascii="宋体" w:hAnsi="宋体" w:eastAsia="宋体" w:cs="宋体"/>
          <w:spacing w:val="-1"/>
          <w:sz w:val="24"/>
          <w:szCs w:val="24"/>
          <w:lang w:eastAsia="zh-CN"/>
        </w:rPr>
        <w:t>诉讼法律文书）送达地址。</w:t>
      </w:r>
    </w:p>
    <w:p>
      <w:pPr>
        <w:spacing w:before="184" w:line="313" w:lineRule="auto"/>
        <w:ind w:left="24" w:right="53" w:firstLine="474"/>
        <w:jc w:val="both"/>
        <w:rPr>
          <w:rFonts w:hint="eastAsia" w:ascii="宋体" w:hAnsi="宋体" w:eastAsia="宋体" w:cs="宋体"/>
          <w:sz w:val="24"/>
          <w:szCs w:val="24"/>
          <w:lang w:eastAsia="zh-CN"/>
        </w:rPr>
      </w:pPr>
      <w:r>
        <w:rPr>
          <w:rFonts w:ascii="Times New Roman" w:hAnsi="Times New Roman" w:eastAsia="Times New Roman" w:cs="Times New Roman"/>
          <w:spacing w:val="-4"/>
          <w:sz w:val="24"/>
          <w:szCs w:val="24"/>
        </w:rPr>
        <w:t xml:space="preserve">20.4  </w:t>
      </w:r>
      <w:r>
        <w:rPr>
          <w:rFonts w:ascii="宋体" w:hAnsi="宋体" w:eastAsia="宋体" w:cs="宋体"/>
          <w:spacing w:val="-4"/>
          <w:sz w:val="24"/>
          <w:szCs w:val="24"/>
        </w:rPr>
        <w:t>本合同期限</w:t>
      </w:r>
      <w:r>
        <w:rPr>
          <w:rFonts w:ascii="宋体" w:hAnsi="宋体" w:eastAsia="宋体" w:cs="宋体"/>
          <w:spacing w:val="-4"/>
          <w:sz w:val="24"/>
          <w:szCs w:val="24"/>
          <w:highlight w:val="yellow"/>
        </w:rPr>
        <w:t xml:space="preserve">自 </w:t>
      </w:r>
      <w:r>
        <w:rPr>
          <w:rFonts w:hint="eastAsia" w:ascii="宋体" w:hAnsi="宋体" w:eastAsia="宋体" w:cs="宋体"/>
          <w:spacing w:val="-4"/>
          <w:sz w:val="24"/>
          <w:szCs w:val="24"/>
          <w:highlight w:val="yellow"/>
          <w:lang w:val="en-US" w:eastAsia="zh-CN"/>
        </w:rPr>
        <w:t>2026</w:t>
      </w:r>
      <w:r>
        <w:rPr>
          <w:rFonts w:ascii="宋体" w:hAnsi="宋体" w:eastAsia="宋体" w:cs="宋体"/>
          <w:spacing w:val="-4"/>
          <w:sz w:val="24"/>
          <w:szCs w:val="24"/>
          <w:highlight w:val="yellow"/>
        </w:rPr>
        <w:t xml:space="preserve"> 年</w:t>
      </w:r>
      <w:r>
        <w:rPr>
          <w:rFonts w:ascii="宋体" w:hAnsi="宋体" w:eastAsia="宋体" w:cs="宋体"/>
          <w:spacing w:val="14"/>
          <w:sz w:val="24"/>
          <w:szCs w:val="24"/>
          <w:highlight w:val="yellow"/>
        </w:rPr>
        <w:t xml:space="preserve"> </w:t>
      </w:r>
      <w:r>
        <w:rPr>
          <w:rFonts w:hint="eastAsia" w:ascii="宋体" w:hAnsi="宋体" w:eastAsia="宋体" w:cs="宋体"/>
          <w:spacing w:val="14"/>
          <w:sz w:val="24"/>
          <w:szCs w:val="24"/>
          <w:highlight w:val="yellow"/>
          <w:lang w:val="en-US" w:eastAsia="zh-CN"/>
        </w:rPr>
        <w:t>1</w:t>
      </w:r>
      <w:r>
        <w:rPr>
          <w:rFonts w:ascii="宋体" w:hAnsi="宋体" w:eastAsia="宋体" w:cs="宋体"/>
          <w:spacing w:val="-4"/>
          <w:sz w:val="24"/>
          <w:szCs w:val="24"/>
          <w:highlight w:val="yellow"/>
        </w:rPr>
        <w:t>月</w:t>
      </w:r>
      <w:r>
        <w:rPr>
          <w:rFonts w:ascii="宋体" w:hAnsi="宋体" w:eastAsia="宋体" w:cs="宋体"/>
          <w:spacing w:val="28"/>
          <w:sz w:val="24"/>
          <w:szCs w:val="24"/>
          <w:highlight w:val="yellow"/>
        </w:rPr>
        <w:t xml:space="preserve"> </w:t>
      </w:r>
      <w:r>
        <w:rPr>
          <w:rFonts w:hint="eastAsia" w:ascii="宋体" w:hAnsi="宋体" w:eastAsia="宋体" w:cs="宋体"/>
          <w:spacing w:val="28"/>
          <w:sz w:val="24"/>
          <w:szCs w:val="24"/>
          <w:highlight w:val="yellow"/>
          <w:lang w:val="en-US" w:eastAsia="zh-CN"/>
        </w:rPr>
        <w:t>10</w:t>
      </w:r>
      <w:r>
        <w:rPr>
          <w:rFonts w:ascii="宋体" w:hAnsi="宋体" w:eastAsia="宋体" w:cs="宋体"/>
          <w:spacing w:val="-4"/>
          <w:sz w:val="24"/>
          <w:szCs w:val="24"/>
          <w:highlight w:val="yellow"/>
        </w:rPr>
        <w:t xml:space="preserve">日到 </w:t>
      </w:r>
      <w:r>
        <w:rPr>
          <w:rFonts w:hint="eastAsia" w:ascii="宋体" w:hAnsi="宋体" w:eastAsia="宋体" w:cs="宋体"/>
          <w:spacing w:val="-4"/>
          <w:sz w:val="24"/>
          <w:szCs w:val="24"/>
          <w:highlight w:val="yellow"/>
          <w:lang w:val="en-US" w:eastAsia="zh-CN"/>
        </w:rPr>
        <w:t>2026</w:t>
      </w:r>
      <w:r>
        <w:rPr>
          <w:rFonts w:ascii="宋体" w:hAnsi="宋体" w:eastAsia="宋体" w:cs="宋体"/>
          <w:spacing w:val="-4"/>
          <w:sz w:val="24"/>
          <w:szCs w:val="24"/>
          <w:highlight w:val="yellow"/>
        </w:rPr>
        <w:t xml:space="preserve"> 年</w:t>
      </w:r>
      <w:r>
        <w:rPr>
          <w:rFonts w:ascii="宋体" w:hAnsi="宋体" w:eastAsia="宋体" w:cs="宋体"/>
          <w:spacing w:val="12"/>
          <w:sz w:val="24"/>
          <w:szCs w:val="24"/>
          <w:highlight w:val="yellow"/>
        </w:rPr>
        <w:t xml:space="preserve"> </w:t>
      </w:r>
      <w:r>
        <w:rPr>
          <w:rFonts w:hint="eastAsia" w:ascii="宋体" w:hAnsi="宋体" w:eastAsia="宋体" w:cs="宋体"/>
          <w:spacing w:val="12"/>
          <w:sz w:val="24"/>
          <w:szCs w:val="24"/>
          <w:highlight w:val="yellow"/>
          <w:lang w:val="en-US" w:eastAsia="zh-CN"/>
        </w:rPr>
        <w:t>5</w:t>
      </w:r>
      <w:r>
        <w:rPr>
          <w:rFonts w:ascii="宋体" w:hAnsi="宋体" w:eastAsia="宋体" w:cs="宋体"/>
          <w:spacing w:val="-4"/>
          <w:sz w:val="24"/>
          <w:szCs w:val="24"/>
          <w:highlight w:val="yellow"/>
        </w:rPr>
        <w:t xml:space="preserve">月 </w:t>
      </w:r>
      <w:r>
        <w:rPr>
          <w:rFonts w:hint="eastAsia" w:ascii="宋体" w:hAnsi="宋体" w:eastAsia="宋体" w:cs="宋体"/>
          <w:spacing w:val="-4"/>
          <w:sz w:val="24"/>
          <w:szCs w:val="24"/>
          <w:highlight w:val="yellow"/>
          <w:lang w:val="en-US" w:eastAsia="zh-CN"/>
        </w:rPr>
        <w:t>31</w:t>
      </w:r>
      <w:r>
        <w:rPr>
          <w:rFonts w:ascii="宋体" w:hAnsi="宋体" w:eastAsia="宋体" w:cs="宋体"/>
          <w:spacing w:val="-4"/>
          <w:sz w:val="24"/>
          <w:szCs w:val="24"/>
          <w:highlight w:val="yellow"/>
        </w:rPr>
        <w:t xml:space="preserve"> 日。</w:t>
      </w:r>
    </w:p>
    <w:p>
      <w:pPr>
        <w:spacing w:before="184" w:line="221" w:lineRule="auto"/>
        <w:ind w:left="514"/>
        <w:jc w:val="both"/>
        <w:rPr>
          <w:rFonts w:ascii="宋体" w:hAnsi="宋体" w:eastAsia="宋体" w:cs="宋体"/>
          <w:b/>
          <w:bCs/>
          <w:spacing w:val="-10"/>
          <w:sz w:val="24"/>
          <w:szCs w:val="24"/>
          <w:lang w:eastAsia="zh-CN"/>
        </w:rPr>
      </w:pPr>
      <w:r>
        <w:rPr>
          <w:rFonts w:ascii="宋体" w:hAnsi="宋体" w:eastAsia="宋体" w:cs="宋体"/>
          <w:b/>
          <w:bCs/>
          <w:spacing w:val="-5"/>
          <w:sz w:val="24"/>
          <w:szCs w:val="24"/>
          <w:lang w:eastAsia="zh-CN"/>
        </w:rPr>
        <w:t>（</w:t>
      </w:r>
      <w:r>
        <w:rPr>
          <w:rFonts w:hint="eastAsia" w:ascii="宋体" w:hAnsi="宋体" w:eastAsia="宋体" w:cs="宋体"/>
          <w:b/>
          <w:bCs/>
          <w:spacing w:val="-5"/>
          <w:sz w:val="24"/>
          <w:szCs w:val="24"/>
          <w:lang w:val="en-US" w:eastAsia="zh-CN"/>
        </w:rPr>
        <w:t>以下无正文</w:t>
      </w:r>
      <w:r>
        <w:rPr>
          <w:rFonts w:ascii="宋体" w:hAnsi="宋体" w:eastAsia="宋体" w:cs="宋体"/>
          <w:b/>
          <w:bCs/>
          <w:spacing w:val="-5"/>
          <w:sz w:val="24"/>
          <w:szCs w:val="24"/>
          <w:lang w:eastAsia="zh-CN"/>
        </w:rPr>
        <w:t>）</w:t>
      </w:r>
    </w:p>
    <w:p>
      <w:pPr>
        <w:spacing w:before="122" w:line="219" w:lineRule="auto"/>
        <w:rPr>
          <w:rFonts w:ascii="宋体" w:hAnsi="宋体" w:eastAsia="宋体" w:cs="宋体"/>
          <w:b/>
          <w:bCs/>
          <w:spacing w:val="-10"/>
          <w:sz w:val="24"/>
          <w:szCs w:val="24"/>
          <w:lang w:eastAsia="zh-CN"/>
        </w:rPr>
      </w:pPr>
    </w:p>
    <w:p>
      <w:pPr>
        <w:spacing w:before="122" w:line="219" w:lineRule="auto"/>
        <w:rPr>
          <w:rFonts w:ascii="宋体" w:hAnsi="宋体" w:eastAsia="宋体" w:cs="宋体"/>
          <w:b/>
          <w:bCs/>
          <w:spacing w:val="-10"/>
          <w:sz w:val="24"/>
          <w:szCs w:val="24"/>
          <w:lang w:eastAsia="zh-CN"/>
        </w:rPr>
      </w:pPr>
    </w:p>
    <w:p>
      <w:pPr>
        <w:spacing w:before="122" w:line="219" w:lineRule="auto"/>
        <w:rPr>
          <w:rFonts w:ascii="宋体" w:hAnsi="宋体" w:eastAsia="宋体" w:cs="宋体"/>
          <w:b/>
          <w:bCs/>
          <w:spacing w:val="-10"/>
          <w:sz w:val="24"/>
          <w:szCs w:val="24"/>
          <w:lang w:eastAsia="zh-CN"/>
        </w:rPr>
      </w:pPr>
    </w:p>
    <w:p>
      <w:pPr>
        <w:spacing w:before="122" w:line="219" w:lineRule="auto"/>
        <w:rPr>
          <w:rFonts w:ascii="宋体" w:hAnsi="宋体" w:eastAsia="宋体" w:cs="宋体"/>
          <w:b/>
          <w:bCs/>
          <w:spacing w:val="-10"/>
          <w:sz w:val="24"/>
          <w:szCs w:val="24"/>
          <w:lang w:eastAsia="zh-CN"/>
        </w:rPr>
      </w:pPr>
    </w:p>
    <w:p>
      <w:pPr>
        <w:spacing w:before="122" w:line="219" w:lineRule="auto"/>
        <w:rPr>
          <w:rFonts w:hint="eastAsia" w:ascii="宋体" w:hAnsi="宋体" w:eastAsia="宋体" w:cs="宋体"/>
          <w:sz w:val="24"/>
          <w:szCs w:val="24"/>
          <w:lang w:eastAsia="zh-CN"/>
        </w:rPr>
      </w:pPr>
      <w:r>
        <w:rPr>
          <w:rFonts w:ascii="宋体" w:hAnsi="宋体" w:eastAsia="宋体" w:cs="宋体"/>
          <w:b/>
          <w:bCs/>
          <w:spacing w:val="-10"/>
          <w:sz w:val="24"/>
          <w:szCs w:val="24"/>
          <w:lang w:eastAsia="zh-CN"/>
        </w:rPr>
        <w:t>甲方（盖章</w:t>
      </w:r>
      <w:r>
        <w:rPr>
          <w:rFonts w:ascii="宋体" w:hAnsi="宋体" w:eastAsia="宋体" w:cs="宋体"/>
          <w:b/>
          <w:bCs/>
          <w:spacing w:val="-3"/>
          <w:sz w:val="24"/>
          <w:szCs w:val="24"/>
          <w:lang w:eastAsia="zh-CN"/>
        </w:rPr>
        <w:t>）：</w:t>
      </w:r>
    </w:p>
    <w:p>
      <w:pPr>
        <w:pStyle w:val="6"/>
        <w:spacing w:line="285" w:lineRule="auto"/>
        <w:rPr>
          <w:lang w:eastAsia="zh-CN"/>
        </w:rPr>
      </w:pPr>
    </w:p>
    <w:p>
      <w:pPr>
        <w:spacing w:before="78" w:line="219" w:lineRule="auto"/>
        <w:ind w:left="24"/>
        <w:rPr>
          <w:rFonts w:hint="eastAsia" w:ascii="宋体" w:hAnsi="宋体" w:eastAsia="宋体" w:cs="宋体"/>
          <w:sz w:val="24"/>
          <w:szCs w:val="24"/>
          <w:lang w:eastAsia="zh-CN"/>
        </w:rPr>
      </w:pPr>
      <w:r>
        <w:rPr>
          <w:rFonts w:ascii="宋体" w:hAnsi="宋体" w:eastAsia="宋体" w:cs="宋体"/>
          <w:b/>
          <w:bCs/>
          <w:spacing w:val="-4"/>
          <w:sz w:val="24"/>
          <w:szCs w:val="24"/>
          <w:lang w:eastAsia="zh-CN"/>
        </w:rPr>
        <w:t>法定代表人：</w:t>
      </w:r>
    </w:p>
    <w:p>
      <w:pPr>
        <w:pStyle w:val="6"/>
        <w:spacing w:line="269" w:lineRule="auto"/>
        <w:rPr>
          <w:lang w:eastAsia="zh-CN"/>
        </w:rPr>
      </w:pPr>
    </w:p>
    <w:p>
      <w:pPr>
        <w:spacing w:before="78" w:line="219" w:lineRule="auto"/>
        <w:ind w:left="22"/>
        <w:rPr>
          <w:rFonts w:ascii="宋体" w:hAnsi="宋体" w:eastAsia="宋体" w:cs="宋体"/>
          <w:b/>
          <w:bCs/>
          <w:spacing w:val="-4"/>
          <w:sz w:val="24"/>
          <w:szCs w:val="24"/>
          <w:lang w:eastAsia="zh-CN"/>
        </w:rPr>
      </w:pPr>
      <w:r>
        <w:rPr>
          <w:rFonts w:ascii="宋体" w:hAnsi="宋体" w:eastAsia="宋体" w:cs="宋体"/>
          <w:b/>
          <w:bCs/>
          <w:spacing w:val="-4"/>
          <w:sz w:val="24"/>
          <w:szCs w:val="24"/>
          <w:lang w:eastAsia="zh-CN"/>
        </w:rPr>
        <w:t>授权委托人：</w:t>
      </w:r>
    </w:p>
    <w:p>
      <w:pPr>
        <w:spacing w:before="78" w:line="219" w:lineRule="auto"/>
        <w:ind w:left="22"/>
        <w:rPr>
          <w:rFonts w:ascii="宋体" w:hAnsi="宋体" w:eastAsia="宋体" w:cs="宋体"/>
          <w:b/>
          <w:bCs/>
          <w:spacing w:val="-4"/>
          <w:sz w:val="24"/>
          <w:szCs w:val="24"/>
          <w:lang w:eastAsia="zh-CN"/>
        </w:rPr>
      </w:pPr>
    </w:p>
    <w:p>
      <w:pPr>
        <w:spacing w:before="78" w:line="219" w:lineRule="auto"/>
        <w:ind w:left="22"/>
        <w:rPr>
          <w:rFonts w:hint="eastAsia" w:ascii="宋体" w:hAnsi="宋体" w:eastAsia="宋体" w:cs="宋体"/>
          <w:b/>
          <w:bCs/>
          <w:spacing w:val="-4"/>
          <w:sz w:val="24"/>
          <w:szCs w:val="24"/>
          <w:lang w:val="en-US" w:eastAsia="zh-CN"/>
        </w:rPr>
      </w:pPr>
      <w:r>
        <w:rPr>
          <w:rFonts w:hint="eastAsia" w:ascii="宋体" w:hAnsi="宋体" w:eastAsia="宋体" w:cs="宋体"/>
          <w:b/>
          <w:bCs/>
          <w:spacing w:val="-4"/>
          <w:sz w:val="24"/>
          <w:szCs w:val="24"/>
          <w:lang w:val="en-US" w:eastAsia="zh-CN"/>
        </w:rPr>
        <w:t>电话（微信同号）：</w:t>
      </w:r>
    </w:p>
    <w:p>
      <w:pPr>
        <w:spacing w:before="78" w:line="219" w:lineRule="auto"/>
        <w:ind w:left="22"/>
        <w:rPr>
          <w:rFonts w:hint="eastAsia" w:ascii="宋体" w:hAnsi="宋体" w:eastAsia="宋体" w:cs="宋体"/>
          <w:b/>
          <w:bCs/>
          <w:spacing w:val="-4"/>
          <w:sz w:val="24"/>
          <w:szCs w:val="24"/>
          <w:lang w:val="en-US" w:eastAsia="zh-CN"/>
        </w:rPr>
      </w:pPr>
    </w:p>
    <w:p>
      <w:pPr>
        <w:spacing w:before="78" w:line="219" w:lineRule="auto"/>
        <w:ind w:left="22"/>
        <w:rPr>
          <w:rFonts w:hint="eastAsia" w:ascii="宋体" w:hAnsi="宋体" w:eastAsia="宋体" w:cs="宋体"/>
          <w:b/>
          <w:bCs/>
          <w:spacing w:val="-4"/>
          <w:sz w:val="24"/>
          <w:szCs w:val="24"/>
          <w:lang w:val="en-US" w:eastAsia="zh-CN"/>
        </w:rPr>
      </w:pPr>
      <w:r>
        <w:rPr>
          <w:rFonts w:hint="eastAsia" w:ascii="宋体" w:hAnsi="宋体" w:eastAsia="宋体" w:cs="宋体"/>
          <w:b/>
          <w:bCs/>
          <w:spacing w:val="-4"/>
          <w:sz w:val="24"/>
          <w:szCs w:val="24"/>
          <w:lang w:val="en-US" w:eastAsia="zh-CN"/>
        </w:rPr>
        <w:t>电子邮箱：</w:t>
      </w:r>
    </w:p>
    <w:p>
      <w:pPr>
        <w:spacing w:before="78" w:line="219" w:lineRule="auto"/>
        <w:ind w:left="22"/>
        <w:rPr>
          <w:rFonts w:hint="eastAsia" w:ascii="宋体" w:hAnsi="宋体" w:eastAsia="宋体" w:cs="宋体"/>
          <w:b/>
          <w:bCs/>
          <w:spacing w:val="-4"/>
          <w:sz w:val="24"/>
          <w:szCs w:val="24"/>
          <w:lang w:val="en-US" w:eastAsia="zh-CN"/>
        </w:rPr>
      </w:pPr>
    </w:p>
    <w:p>
      <w:pPr>
        <w:spacing w:before="78" w:line="219" w:lineRule="auto"/>
        <w:ind w:left="23"/>
        <w:rPr>
          <w:rFonts w:hint="eastAsia" w:ascii="宋体" w:hAnsi="宋体" w:eastAsia="宋体" w:cs="宋体"/>
          <w:sz w:val="24"/>
          <w:szCs w:val="24"/>
          <w:lang w:eastAsia="zh-CN"/>
        </w:rPr>
      </w:pPr>
      <w:r>
        <w:rPr>
          <w:rFonts w:ascii="宋体" w:hAnsi="宋体" w:eastAsia="宋体" w:cs="宋体"/>
          <w:b/>
          <w:bCs/>
          <w:spacing w:val="-4"/>
          <w:sz w:val="24"/>
          <w:szCs w:val="24"/>
          <w:lang w:eastAsia="zh-CN"/>
        </w:rPr>
        <w:t>签约日期：</w:t>
      </w:r>
      <w:r>
        <w:rPr>
          <w:rFonts w:ascii="宋体" w:hAnsi="宋体" w:eastAsia="宋体" w:cs="宋体"/>
          <w:spacing w:val="-4"/>
          <w:sz w:val="24"/>
          <w:szCs w:val="24"/>
          <w:lang w:eastAsia="zh-CN"/>
        </w:rPr>
        <w:t xml:space="preserve">  </w:t>
      </w:r>
      <w:r>
        <w:rPr>
          <w:rFonts w:ascii="宋体" w:hAnsi="宋体" w:eastAsia="宋体" w:cs="宋体"/>
          <w:b/>
          <w:bCs/>
          <w:spacing w:val="-4"/>
          <w:sz w:val="24"/>
          <w:szCs w:val="24"/>
          <w:lang w:eastAsia="zh-CN"/>
        </w:rPr>
        <w:t>年</w:t>
      </w:r>
      <w:r>
        <w:rPr>
          <w:rFonts w:ascii="宋体" w:hAnsi="宋体" w:eastAsia="宋体" w:cs="宋体"/>
          <w:spacing w:val="8"/>
          <w:sz w:val="24"/>
          <w:szCs w:val="24"/>
          <w:lang w:eastAsia="zh-CN"/>
        </w:rPr>
        <w:t xml:space="preserve">  </w:t>
      </w:r>
      <w:r>
        <w:rPr>
          <w:rFonts w:ascii="宋体" w:hAnsi="宋体" w:eastAsia="宋体" w:cs="宋体"/>
          <w:b/>
          <w:bCs/>
          <w:spacing w:val="-4"/>
          <w:sz w:val="24"/>
          <w:szCs w:val="24"/>
          <w:lang w:eastAsia="zh-CN"/>
        </w:rPr>
        <w:t>月</w:t>
      </w:r>
      <w:r>
        <w:rPr>
          <w:rFonts w:ascii="宋体" w:hAnsi="宋体" w:eastAsia="宋体" w:cs="宋体"/>
          <w:spacing w:val="26"/>
          <w:sz w:val="24"/>
          <w:szCs w:val="24"/>
          <w:lang w:eastAsia="zh-CN"/>
        </w:rPr>
        <w:t xml:space="preserve">  </w:t>
      </w:r>
      <w:r>
        <w:rPr>
          <w:rFonts w:ascii="宋体" w:hAnsi="宋体" w:eastAsia="宋体" w:cs="宋体"/>
          <w:b/>
          <w:bCs/>
          <w:spacing w:val="-4"/>
          <w:sz w:val="24"/>
          <w:szCs w:val="24"/>
          <w:lang w:eastAsia="zh-CN"/>
        </w:rPr>
        <w:t>日</w:t>
      </w:r>
    </w:p>
    <w:p>
      <w:pPr>
        <w:pStyle w:val="6"/>
        <w:spacing w:line="267" w:lineRule="auto"/>
        <w:rPr>
          <w:lang w:eastAsia="zh-CN"/>
        </w:rPr>
      </w:pPr>
    </w:p>
    <w:p>
      <w:pPr>
        <w:pStyle w:val="6"/>
        <w:spacing w:line="267" w:lineRule="auto"/>
        <w:rPr>
          <w:lang w:eastAsia="zh-CN"/>
        </w:rPr>
      </w:pPr>
    </w:p>
    <w:p>
      <w:pPr>
        <w:pStyle w:val="6"/>
        <w:spacing w:line="267" w:lineRule="auto"/>
        <w:rPr>
          <w:lang w:eastAsia="zh-CN"/>
        </w:rPr>
      </w:pPr>
    </w:p>
    <w:p>
      <w:pPr>
        <w:pStyle w:val="6"/>
        <w:spacing w:line="268" w:lineRule="auto"/>
        <w:rPr>
          <w:lang w:eastAsia="zh-CN"/>
        </w:rPr>
      </w:pPr>
    </w:p>
    <w:p>
      <w:pPr>
        <w:spacing w:before="78" w:line="219" w:lineRule="auto"/>
        <w:ind w:left="46"/>
        <w:rPr>
          <w:rFonts w:hint="eastAsia" w:ascii="宋体" w:hAnsi="宋体" w:eastAsia="宋体" w:cs="宋体"/>
          <w:sz w:val="24"/>
          <w:szCs w:val="24"/>
          <w:lang w:eastAsia="zh-CN"/>
        </w:rPr>
      </w:pPr>
      <w:r>
        <w:rPr>
          <w:rFonts w:ascii="宋体" w:hAnsi="宋体" w:eastAsia="宋体" w:cs="宋体"/>
          <w:b/>
          <w:bCs/>
          <w:spacing w:val="-9"/>
          <w:sz w:val="24"/>
          <w:szCs w:val="24"/>
          <w:lang w:eastAsia="zh-CN"/>
        </w:rPr>
        <w:t>乙方（盖章</w:t>
      </w:r>
      <w:r>
        <w:rPr>
          <w:rFonts w:ascii="宋体" w:hAnsi="宋体" w:eastAsia="宋体" w:cs="宋体"/>
          <w:b/>
          <w:bCs/>
          <w:spacing w:val="-1"/>
          <w:sz w:val="24"/>
          <w:szCs w:val="24"/>
          <w:lang w:eastAsia="zh-CN"/>
        </w:rPr>
        <w:t>）：</w:t>
      </w:r>
    </w:p>
    <w:p>
      <w:pPr>
        <w:pStyle w:val="6"/>
        <w:spacing w:line="356" w:lineRule="auto"/>
        <w:rPr>
          <w:lang w:eastAsia="zh-CN"/>
        </w:rPr>
      </w:pPr>
    </w:p>
    <w:p>
      <w:pPr>
        <w:spacing w:before="78" w:line="219" w:lineRule="auto"/>
        <w:ind w:left="24"/>
        <w:rPr>
          <w:rFonts w:hint="eastAsia" w:ascii="宋体" w:hAnsi="宋体" w:eastAsia="宋体" w:cs="宋体"/>
          <w:sz w:val="24"/>
          <w:szCs w:val="24"/>
          <w:lang w:eastAsia="zh-CN"/>
        </w:rPr>
      </w:pPr>
      <w:r>
        <w:rPr>
          <w:rFonts w:ascii="宋体" w:hAnsi="宋体" w:eastAsia="宋体" w:cs="宋体"/>
          <w:b/>
          <w:bCs/>
          <w:spacing w:val="-4"/>
          <w:sz w:val="24"/>
          <w:szCs w:val="24"/>
          <w:lang w:eastAsia="zh-CN"/>
        </w:rPr>
        <w:t>法定代表人：</w:t>
      </w:r>
    </w:p>
    <w:p>
      <w:pPr>
        <w:pStyle w:val="6"/>
        <w:spacing w:line="355" w:lineRule="auto"/>
        <w:rPr>
          <w:lang w:eastAsia="zh-CN"/>
        </w:rPr>
      </w:pPr>
    </w:p>
    <w:p>
      <w:pPr>
        <w:spacing w:before="78" w:line="219" w:lineRule="auto"/>
        <w:ind w:left="22"/>
        <w:rPr>
          <w:rFonts w:ascii="宋体" w:hAnsi="宋体" w:eastAsia="宋体" w:cs="宋体"/>
          <w:b/>
          <w:bCs/>
          <w:spacing w:val="-4"/>
          <w:sz w:val="24"/>
          <w:szCs w:val="24"/>
          <w:lang w:eastAsia="zh-CN"/>
        </w:rPr>
      </w:pPr>
      <w:r>
        <w:rPr>
          <w:rFonts w:ascii="宋体" w:hAnsi="宋体" w:eastAsia="宋体" w:cs="宋体"/>
          <w:b/>
          <w:bCs/>
          <w:spacing w:val="-4"/>
          <w:sz w:val="24"/>
          <w:szCs w:val="24"/>
          <w:lang w:eastAsia="zh-CN"/>
        </w:rPr>
        <w:t>授权委托人：</w:t>
      </w:r>
    </w:p>
    <w:p>
      <w:pPr>
        <w:spacing w:before="78" w:line="219" w:lineRule="auto"/>
        <w:ind w:left="22"/>
        <w:rPr>
          <w:rFonts w:hint="eastAsia" w:ascii="宋体" w:hAnsi="宋体" w:eastAsia="宋体" w:cs="宋体"/>
          <w:b/>
          <w:bCs/>
          <w:spacing w:val="-4"/>
          <w:sz w:val="24"/>
          <w:szCs w:val="24"/>
          <w:lang w:eastAsia="zh-CN"/>
        </w:rPr>
      </w:pPr>
    </w:p>
    <w:p>
      <w:pPr>
        <w:spacing w:before="78" w:line="219" w:lineRule="auto"/>
        <w:ind w:left="22"/>
        <w:rPr>
          <w:rFonts w:hint="eastAsia" w:ascii="宋体" w:hAnsi="宋体" w:eastAsia="宋体" w:cs="宋体"/>
          <w:b/>
          <w:bCs/>
          <w:spacing w:val="-4"/>
          <w:sz w:val="24"/>
          <w:szCs w:val="24"/>
          <w:lang w:val="en-US" w:eastAsia="zh-CN"/>
        </w:rPr>
      </w:pPr>
      <w:r>
        <w:rPr>
          <w:rFonts w:hint="eastAsia" w:ascii="宋体" w:hAnsi="宋体" w:eastAsia="宋体" w:cs="宋体"/>
          <w:b/>
          <w:bCs/>
          <w:spacing w:val="-4"/>
          <w:sz w:val="24"/>
          <w:szCs w:val="24"/>
          <w:lang w:val="en-US" w:eastAsia="zh-CN"/>
        </w:rPr>
        <w:t>电话（微信同号）：</w:t>
      </w:r>
    </w:p>
    <w:p>
      <w:pPr>
        <w:spacing w:before="78" w:line="219" w:lineRule="auto"/>
        <w:ind w:left="22"/>
        <w:rPr>
          <w:rFonts w:hint="eastAsia" w:ascii="宋体" w:hAnsi="宋体" w:eastAsia="宋体" w:cs="宋体"/>
          <w:b/>
          <w:bCs/>
          <w:spacing w:val="-4"/>
          <w:sz w:val="24"/>
          <w:szCs w:val="24"/>
          <w:lang w:val="en-US" w:eastAsia="zh-CN"/>
        </w:rPr>
      </w:pPr>
    </w:p>
    <w:p>
      <w:pPr>
        <w:spacing w:before="78" w:line="219" w:lineRule="auto"/>
        <w:ind w:left="22"/>
        <w:rPr>
          <w:rFonts w:hint="eastAsia" w:ascii="宋体" w:hAnsi="宋体" w:eastAsia="宋体" w:cs="宋体"/>
          <w:b/>
          <w:bCs/>
          <w:spacing w:val="-4"/>
          <w:sz w:val="24"/>
          <w:szCs w:val="24"/>
          <w:lang w:val="en-US" w:eastAsia="zh-CN"/>
        </w:rPr>
      </w:pPr>
      <w:r>
        <w:rPr>
          <w:rFonts w:hint="eastAsia" w:ascii="宋体" w:hAnsi="宋体" w:eastAsia="宋体" w:cs="宋体"/>
          <w:b/>
          <w:bCs/>
          <w:spacing w:val="-4"/>
          <w:sz w:val="24"/>
          <w:szCs w:val="24"/>
          <w:lang w:val="en-US" w:eastAsia="zh-CN"/>
        </w:rPr>
        <w:t>电子邮箱：</w:t>
      </w:r>
    </w:p>
    <w:p>
      <w:pPr>
        <w:spacing w:before="78" w:line="219" w:lineRule="auto"/>
        <w:ind w:left="22"/>
        <w:rPr>
          <w:rFonts w:hint="eastAsia" w:ascii="宋体" w:hAnsi="宋体" w:eastAsia="宋体" w:cs="宋体"/>
          <w:b/>
          <w:bCs/>
          <w:spacing w:val="-4"/>
          <w:sz w:val="24"/>
          <w:szCs w:val="24"/>
          <w:lang w:val="en-US" w:eastAsia="zh-CN"/>
        </w:rPr>
      </w:pPr>
    </w:p>
    <w:p>
      <w:pPr>
        <w:spacing w:before="78" w:line="219" w:lineRule="auto"/>
        <w:ind w:left="23"/>
        <w:rPr>
          <w:rFonts w:hint="eastAsia" w:ascii="宋体" w:hAnsi="宋体" w:eastAsia="宋体" w:cs="宋体"/>
          <w:sz w:val="24"/>
          <w:szCs w:val="24"/>
          <w:lang w:eastAsia="zh-CN"/>
        </w:rPr>
      </w:pPr>
      <w:r>
        <w:rPr>
          <w:rFonts w:ascii="宋体" w:hAnsi="宋体" w:eastAsia="宋体" w:cs="宋体"/>
          <w:b/>
          <w:bCs/>
          <w:spacing w:val="-4"/>
          <w:sz w:val="24"/>
          <w:szCs w:val="24"/>
          <w:lang w:eastAsia="zh-CN"/>
        </w:rPr>
        <w:t>签约日期：</w:t>
      </w:r>
      <w:r>
        <w:rPr>
          <w:rFonts w:ascii="宋体" w:hAnsi="宋体" w:eastAsia="宋体" w:cs="宋体"/>
          <w:spacing w:val="-4"/>
          <w:sz w:val="24"/>
          <w:szCs w:val="24"/>
          <w:lang w:eastAsia="zh-CN"/>
        </w:rPr>
        <w:t xml:space="preserve">  </w:t>
      </w:r>
      <w:r>
        <w:rPr>
          <w:rFonts w:ascii="宋体" w:hAnsi="宋体" w:eastAsia="宋体" w:cs="宋体"/>
          <w:b/>
          <w:bCs/>
          <w:spacing w:val="-4"/>
          <w:sz w:val="24"/>
          <w:szCs w:val="24"/>
          <w:lang w:eastAsia="zh-CN"/>
        </w:rPr>
        <w:t>年</w:t>
      </w:r>
      <w:r>
        <w:rPr>
          <w:rFonts w:ascii="宋体" w:hAnsi="宋体" w:eastAsia="宋体" w:cs="宋体"/>
          <w:spacing w:val="8"/>
          <w:sz w:val="24"/>
          <w:szCs w:val="24"/>
          <w:lang w:eastAsia="zh-CN"/>
        </w:rPr>
        <w:t xml:space="preserve">  </w:t>
      </w:r>
      <w:r>
        <w:rPr>
          <w:rFonts w:ascii="宋体" w:hAnsi="宋体" w:eastAsia="宋体" w:cs="宋体"/>
          <w:b/>
          <w:bCs/>
          <w:spacing w:val="-4"/>
          <w:sz w:val="24"/>
          <w:szCs w:val="24"/>
          <w:lang w:eastAsia="zh-CN"/>
        </w:rPr>
        <w:t>月</w:t>
      </w:r>
      <w:r>
        <w:rPr>
          <w:rFonts w:ascii="宋体" w:hAnsi="宋体" w:eastAsia="宋体" w:cs="宋体"/>
          <w:spacing w:val="26"/>
          <w:sz w:val="24"/>
          <w:szCs w:val="24"/>
          <w:lang w:eastAsia="zh-CN"/>
        </w:rPr>
        <w:t xml:space="preserve">  </w:t>
      </w:r>
      <w:r>
        <w:rPr>
          <w:rFonts w:ascii="宋体" w:hAnsi="宋体" w:eastAsia="宋体" w:cs="宋体"/>
          <w:b/>
          <w:bCs/>
          <w:spacing w:val="-4"/>
          <w:sz w:val="24"/>
          <w:szCs w:val="24"/>
          <w:lang w:eastAsia="zh-CN"/>
        </w:rPr>
        <w:t>日</w:t>
      </w:r>
    </w:p>
    <w:p>
      <w:pPr>
        <w:rPr>
          <w:rFonts w:ascii="宋体" w:hAnsi="宋体" w:eastAsia="宋体" w:cs="宋体"/>
          <w:b/>
          <w:bCs/>
          <w:spacing w:val="-10"/>
          <w:sz w:val="24"/>
          <w:szCs w:val="24"/>
          <w:lang w:eastAsia="zh-CN"/>
        </w:rPr>
      </w:pPr>
      <w:r>
        <w:rPr>
          <w:rFonts w:ascii="宋体" w:hAnsi="宋体" w:eastAsia="宋体" w:cs="宋体"/>
          <w:b/>
          <w:bCs/>
          <w:spacing w:val="-10"/>
          <w:sz w:val="24"/>
          <w:szCs w:val="24"/>
          <w:lang w:eastAsia="zh-CN"/>
        </w:rPr>
        <w:br w:type="page"/>
      </w:r>
    </w:p>
    <w:p>
      <w:pPr>
        <w:spacing w:before="122" w:line="219" w:lineRule="auto"/>
        <w:ind w:left="42"/>
        <w:rPr>
          <w:rFonts w:hint="eastAsia" w:ascii="宋体" w:hAnsi="宋体" w:eastAsia="宋体" w:cs="宋体"/>
          <w:sz w:val="24"/>
          <w:szCs w:val="24"/>
          <w:lang w:eastAsia="zh-CN"/>
        </w:rPr>
      </w:pPr>
      <w:r>
        <w:rPr>
          <w:rFonts w:ascii="宋体" w:hAnsi="宋体" w:eastAsia="宋体" w:cs="宋体"/>
          <w:b/>
          <w:bCs/>
          <w:spacing w:val="-10"/>
          <w:sz w:val="24"/>
          <w:szCs w:val="24"/>
          <w:lang w:eastAsia="zh-CN"/>
        </w:rPr>
        <w:t>附件一：</w:t>
      </w:r>
    </w:p>
    <w:p>
      <w:pPr>
        <w:spacing w:before="224" w:line="223" w:lineRule="auto"/>
        <w:jc w:val="center"/>
        <w:rPr>
          <w:rFonts w:hint="default" w:ascii="宋体" w:hAnsi="宋体" w:eastAsia="宋体" w:cs="宋体"/>
          <w:sz w:val="31"/>
          <w:szCs w:val="31"/>
          <w:lang w:val="en-US" w:eastAsia="zh-CN"/>
        </w:rPr>
      </w:pPr>
      <w:r>
        <w:rPr>
          <w:rFonts w:hint="eastAsia" w:ascii="宋体" w:hAnsi="宋体" w:eastAsia="宋体" w:cs="宋体"/>
          <w:b/>
          <w:bCs/>
          <w:spacing w:val="4"/>
          <w:sz w:val="31"/>
          <w:szCs w:val="31"/>
          <w:lang w:val="en-US" w:eastAsia="zh-CN"/>
        </w:rPr>
        <w:t>一般固废运输价格</w:t>
      </w:r>
    </w:p>
    <w:p>
      <w:pPr>
        <w:pStyle w:val="6"/>
        <w:spacing w:line="250" w:lineRule="auto"/>
        <w:rPr>
          <w:lang w:eastAsia="zh-CN"/>
        </w:rPr>
      </w:pPr>
    </w:p>
    <w:tbl>
      <w:tblPr>
        <w:tblStyle w:val="9"/>
        <w:tblW w:w="4955"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690"/>
        <w:gridCol w:w="1726"/>
        <w:gridCol w:w="1161"/>
        <w:gridCol w:w="1155"/>
        <w:gridCol w:w="1246"/>
        <w:gridCol w:w="1395"/>
        <w:gridCol w:w="1149"/>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4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序号</w:t>
            </w:r>
          </w:p>
        </w:tc>
        <w:tc>
          <w:tcPr>
            <w:tcW w:w="101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线路</w:t>
            </w:r>
          </w:p>
        </w:tc>
        <w:tc>
          <w:tcPr>
            <w:tcW w:w="6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车型</w:t>
            </w:r>
          </w:p>
        </w:tc>
        <w:tc>
          <w:tcPr>
            <w:tcW w:w="67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装载重量</w:t>
            </w:r>
          </w:p>
        </w:tc>
        <w:tc>
          <w:tcPr>
            <w:tcW w:w="73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服务时长</w:t>
            </w:r>
          </w:p>
        </w:tc>
        <w:tc>
          <w:tcPr>
            <w:tcW w:w="8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含税单价   （元/吨）</w:t>
            </w:r>
          </w:p>
        </w:tc>
        <w:tc>
          <w:tcPr>
            <w:tcW w:w="67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4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01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highlight w:val="none"/>
                <w:u w:val="none"/>
                <w:lang w:val="en-US" w:eastAsia="zh-CN" w:bidi="ar"/>
              </w:rPr>
              <w:t>宁夏灵武市-湖北沙洋县</w:t>
            </w:r>
          </w:p>
        </w:tc>
        <w:tc>
          <w:tcPr>
            <w:tcW w:w="6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13米高栏</w:t>
            </w:r>
          </w:p>
        </w:tc>
        <w:tc>
          <w:tcPr>
            <w:tcW w:w="67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33吨</w:t>
            </w:r>
          </w:p>
        </w:tc>
        <w:tc>
          <w:tcPr>
            <w:tcW w:w="73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default"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sz w:val="22"/>
                <w:szCs w:val="22"/>
                <w:u w:val="none"/>
                <w:lang w:val="en-US" w:eastAsia="zh-CN"/>
              </w:rPr>
              <w:t>2026年1月10日-2026年5月31日</w:t>
            </w:r>
          </w:p>
        </w:tc>
        <w:tc>
          <w:tcPr>
            <w:tcW w:w="8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napToGrid w:val="0"/>
              <w:rPr>
                <w:rFonts w:hint="eastAsia" w:ascii="宋体" w:hAnsi="宋体" w:eastAsia="宋体" w:cs="宋体"/>
                <w:i w:val="0"/>
                <w:iCs w:val="0"/>
                <w:color w:val="000000"/>
                <w:sz w:val="22"/>
                <w:szCs w:val="22"/>
                <w:u w:val="none"/>
              </w:rPr>
            </w:pPr>
          </w:p>
        </w:tc>
        <w:tc>
          <w:tcPr>
            <w:tcW w:w="67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napToGrid w:val="0"/>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jc w:val="center"/>
        </w:trPr>
        <w:tc>
          <w:tcPr>
            <w:tcW w:w="5000" w:type="pct"/>
            <w:gridSpan w:val="7"/>
            <w:tcBorders>
              <w:top w:val="nil"/>
              <w:left w:val="nil"/>
              <w:bottom w:val="nil"/>
              <w:right w:val="nil"/>
            </w:tcBorders>
            <w:shd w:val="clear" w:color="auto" w:fill="auto"/>
            <w:noWrap/>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jc w:val="center"/>
        </w:trPr>
        <w:tc>
          <w:tcPr>
            <w:tcW w:w="5000" w:type="pct"/>
            <w:gridSpan w:val="7"/>
            <w:tcBorders>
              <w:top w:val="nil"/>
              <w:left w:val="nil"/>
              <w:bottom w:val="nil"/>
              <w:right w:val="nil"/>
            </w:tcBorders>
            <w:shd w:val="clear" w:color="auto" w:fill="auto"/>
            <w:noWrap/>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lang w:val="en-US" w:eastAsia="zh-CN"/>
              </w:rPr>
              <w:t>1.本价格为在当前基准运价水平下的暂定综合单价。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5" w:hRule="atLeast"/>
          <w:jc w:val="center"/>
        </w:trPr>
        <w:tc>
          <w:tcPr>
            <w:tcW w:w="5000" w:type="pct"/>
            <w:gridSpan w:val="7"/>
            <w:tcBorders>
              <w:top w:val="nil"/>
              <w:left w:val="nil"/>
              <w:bottom w:val="nil"/>
              <w:right w:val="nil"/>
            </w:tcBorders>
            <w:shd w:val="clear" w:color="auto" w:fill="auto"/>
            <w:noWrap/>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lang w:val="en-US" w:eastAsia="zh-CN"/>
              </w:rPr>
              <w:t>2.因运输市场运价存在客观波动，本项目的实际执行价格将参照货运平台“运满满”进行动态调整。</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jc w:val="center"/>
        </w:trPr>
        <w:tc>
          <w:tcPr>
            <w:tcW w:w="5000" w:type="pct"/>
            <w:gridSpan w:val="7"/>
            <w:tcBorders>
              <w:top w:val="nil"/>
              <w:left w:val="nil"/>
              <w:bottom w:val="nil"/>
              <w:right w:val="nil"/>
            </w:tcBorders>
            <w:shd w:val="clear" w:color="auto" w:fill="auto"/>
            <w:noWrap/>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3.每季度末由甲方参照货运平台运输价格发起调价</w:t>
            </w:r>
            <w:r>
              <w:rPr>
                <w:rFonts w:hint="eastAsia" w:ascii="宋体" w:hAnsi="宋体" w:eastAsia="宋体" w:cs="宋体"/>
                <w:i w:val="0"/>
                <w:iCs w:val="0"/>
                <w:color w:val="000000"/>
                <w:kern w:val="0"/>
                <w:sz w:val="22"/>
                <w:szCs w:val="22"/>
                <w:highlight w:val="none"/>
                <w:u w:val="none"/>
                <w:lang w:val="en-US" w:eastAsia="zh-CN" w:bidi="ar"/>
              </w:rPr>
              <w:t>，未经甲方书面同意，乙方不得擅自调价。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jc w:val="center"/>
        </w:trPr>
        <w:tc>
          <w:tcPr>
            <w:tcW w:w="5000" w:type="pct"/>
            <w:gridSpan w:val="7"/>
            <w:tcBorders>
              <w:top w:val="nil"/>
              <w:left w:val="nil"/>
              <w:bottom w:val="nil"/>
              <w:right w:val="nil"/>
            </w:tcBorders>
            <w:shd w:val="clear" w:color="auto" w:fill="auto"/>
            <w:noWrap/>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r>
              <w:rPr>
                <w:rFonts w:hint="eastAsia" w:ascii="宋体" w:hAnsi="宋体" w:eastAsia="宋体" w:cs="宋体"/>
                <w:i w:val="0"/>
                <w:iCs w:val="0"/>
                <w:color w:val="000000"/>
                <w:kern w:val="0"/>
                <w:sz w:val="22"/>
                <w:szCs w:val="22"/>
                <w:highlight w:val="none"/>
                <w:u w:val="none"/>
                <w:lang w:val="en-US" w:eastAsia="zh-CN" w:bidi="ar"/>
              </w:rPr>
              <w:t>装货车辆须根据货物情况，自备专用膜以及篷布，做好防渗漏、防扬尘等措施。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jc w:val="center"/>
        </w:trPr>
        <w:tc>
          <w:tcPr>
            <w:tcW w:w="5000" w:type="pct"/>
            <w:gridSpan w:val="7"/>
            <w:tcBorders>
              <w:top w:val="nil"/>
              <w:left w:val="nil"/>
              <w:bottom w:val="nil"/>
              <w:right w:val="nil"/>
            </w:tcBorders>
            <w:shd w:val="clear" w:color="auto" w:fill="auto"/>
            <w:noWrap/>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u w:val="none"/>
                <w:lang w:val="en-US" w:eastAsia="zh-CN" w:bidi="ar"/>
              </w:rPr>
              <w:t>5.甲方将提前1天通知提货计划，乙方须在4小时内给予响应并给出车辆信息。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jc w:val="center"/>
        </w:trPr>
        <w:tc>
          <w:tcPr>
            <w:tcW w:w="5000" w:type="pct"/>
            <w:gridSpan w:val="7"/>
            <w:tcBorders>
              <w:top w:val="nil"/>
              <w:left w:val="nil"/>
              <w:bottom w:val="nil"/>
              <w:right w:val="nil"/>
            </w:tcBorders>
            <w:shd w:val="clear" w:color="auto" w:fill="auto"/>
            <w:noWrap/>
            <w:vAlign w:val="center"/>
          </w:tcPr>
          <w:p>
            <w:pPr>
              <w:keepNext w:val="0"/>
              <w:keepLines w:val="0"/>
              <w:widowControl/>
              <w:numPr>
                <w:ilvl w:val="0"/>
                <w:numId w:val="2"/>
              </w:numPr>
              <w:suppressLineNumbers w:val="0"/>
              <w:snapToGrid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任何时候，运输单位都应该满足甲方的需求，如因运输单位原因无法派车，我司为保障项目启用备选资源，其间产生的差价由供应商承担。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jc w:val="center"/>
        </w:trPr>
        <w:tc>
          <w:tcPr>
            <w:tcW w:w="5000" w:type="pct"/>
            <w:gridSpan w:val="7"/>
            <w:tcBorders>
              <w:top w:val="nil"/>
              <w:left w:val="nil"/>
              <w:bottom w:val="nil"/>
              <w:right w:val="nil"/>
            </w:tcBorders>
            <w:shd w:val="clear" w:color="auto" w:fill="auto"/>
            <w:noWrap/>
            <w:vAlign w:val="center"/>
          </w:tcPr>
          <w:p>
            <w:pPr>
              <w:keepNext w:val="0"/>
              <w:keepLines w:val="0"/>
              <w:widowControl/>
              <w:suppressLineNumbers w:val="0"/>
              <w:snapToGrid w:val="0"/>
              <w:jc w:val="left"/>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7.承运方需自备磅卡，磅卡有效期为1年期间不得丢失、损坏。</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jc w:val="center"/>
        </w:trPr>
        <w:tc>
          <w:tcPr>
            <w:tcW w:w="5000" w:type="pct"/>
            <w:gridSpan w:val="7"/>
            <w:tcBorders>
              <w:top w:val="nil"/>
              <w:left w:val="nil"/>
              <w:bottom w:val="nil"/>
              <w:right w:val="nil"/>
            </w:tcBorders>
            <w:shd w:val="clear" w:color="auto" w:fill="auto"/>
            <w:noWrap/>
            <w:vAlign w:val="center"/>
          </w:tcPr>
          <w:p>
            <w:pPr>
              <w:keepNext w:val="0"/>
              <w:keepLines w:val="0"/>
              <w:widowControl/>
              <w:suppressLineNumbers w:val="0"/>
              <w:snapToGrid w:val="0"/>
              <w:jc w:val="left"/>
              <w:textAlignment w:val="center"/>
              <w:rPr>
                <w:rFonts w:hint="eastAsia" w:ascii="宋体" w:hAnsi="宋体" w:eastAsia="宋体" w:cs="宋体"/>
                <w:i w:val="0"/>
                <w:iCs w:val="0"/>
                <w:snapToGrid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8.甲方除向乙方支付运输费用外，不再向乙方支付任何其他费用。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jc w:val="center"/>
        </w:trPr>
        <w:tc>
          <w:tcPr>
            <w:tcW w:w="5000" w:type="pct"/>
            <w:gridSpan w:val="7"/>
            <w:tcBorders>
              <w:top w:val="nil"/>
              <w:left w:val="nil"/>
              <w:bottom w:val="nil"/>
              <w:right w:val="nil"/>
            </w:tcBorders>
            <w:shd w:val="clear" w:color="auto" w:fill="auto"/>
            <w:noWrap/>
            <w:vAlign w:val="center"/>
          </w:tcPr>
          <w:p>
            <w:pPr>
              <w:keepNext w:val="0"/>
              <w:keepLines w:val="0"/>
              <w:widowControl/>
              <w:numPr>
                <w:ilvl w:val="0"/>
                <w:numId w:val="0"/>
              </w:numPr>
              <w:suppressLineNumbers w:val="0"/>
              <w:snapToGrid w:val="0"/>
              <w:ind w:left="0" w:leftChars="0" w:firstLine="0" w:firstLineChars="0"/>
              <w:jc w:val="left"/>
              <w:textAlignment w:val="center"/>
              <w:rPr>
                <w:rFonts w:hint="eastAsia" w:ascii="宋体" w:hAnsi="宋体" w:eastAsia="宋体" w:cs="宋体"/>
                <w:i w:val="0"/>
                <w:iCs w:val="0"/>
                <w:snapToGrid w:val="0"/>
                <w:color w:val="000000"/>
                <w:sz w:val="22"/>
                <w:szCs w:val="22"/>
                <w:u w:val="none"/>
                <w:lang w:val="en-US" w:eastAsia="en-US" w:bidi="ar-SA"/>
              </w:rPr>
            </w:pPr>
            <w:r>
              <w:rPr>
                <w:rFonts w:hint="eastAsia" w:ascii="宋体" w:hAnsi="宋体" w:eastAsia="宋体" w:cs="宋体"/>
                <w:i w:val="0"/>
                <w:iCs w:val="0"/>
                <w:color w:val="000000"/>
                <w:kern w:val="0"/>
                <w:sz w:val="22"/>
                <w:szCs w:val="22"/>
                <w:u w:val="none"/>
                <w:lang w:val="en-US" w:eastAsia="zh-CN" w:bidi="ar"/>
              </w:rPr>
              <w:t>9.以上价格需开具9%增值税专用发票。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jc w:val="center"/>
        </w:trPr>
        <w:tc>
          <w:tcPr>
            <w:tcW w:w="5000" w:type="pct"/>
            <w:gridSpan w:val="7"/>
            <w:tcBorders>
              <w:top w:val="nil"/>
              <w:left w:val="nil"/>
              <w:bottom w:val="nil"/>
              <w:right w:val="nil"/>
            </w:tcBorders>
            <w:shd w:val="clear" w:color="auto" w:fill="auto"/>
            <w:noWrap/>
            <w:vAlign w:val="center"/>
          </w:tcPr>
          <w:p>
            <w:pPr>
              <w:keepNext w:val="0"/>
              <w:keepLines w:val="0"/>
              <w:widowControl/>
              <w:suppressLineNumbers w:val="0"/>
              <w:snapToGrid w:val="0"/>
              <w:jc w:val="left"/>
              <w:textAlignment w:val="center"/>
              <w:rPr>
                <w:rFonts w:hint="eastAsia" w:ascii="宋体" w:hAnsi="宋体" w:eastAsia="宋体" w:cs="宋体"/>
                <w:i w:val="0"/>
                <w:iCs w:val="0"/>
                <w:snapToGrid w:val="0"/>
                <w:color w:val="000000"/>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10.提送地址：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jc w:val="center"/>
        </w:trPr>
        <w:tc>
          <w:tcPr>
            <w:tcW w:w="5000" w:type="pct"/>
            <w:gridSpan w:val="7"/>
            <w:tcBorders>
              <w:top w:val="nil"/>
              <w:left w:val="nil"/>
              <w:bottom w:val="nil"/>
              <w:right w:val="nil"/>
            </w:tcBorders>
            <w:shd w:val="clear" w:color="auto" w:fill="auto"/>
            <w:noWrap/>
            <w:vAlign w:val="center"/>
          </w:tcPr>
          <w:p>
            <w:pPr>
              <w:keepNext w:val="0"/>
              <w:keepLines w:val="0"/>
              <w:widowControl/>
              <w:suppressLineNumbers w:val="0"/>
              <w:snapToGrid w:val="0"/>
              <w:jc w:val="left"/>
              <w:textAlignment w:val="center"/>
              <w:rPr>
                <w:rFonts w:hint="eastAsia" w:ascii="宋体" w:hAnsi="宋体" w:eastAsia="宋体" w:cs="宋体"/>
                <w:i w:val="0"/>
                <w:iCs w:val="0"/>
                <w:snapToGrid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提货地址：宁夏银川市灵武市宁东镇国能南路神泉山庄</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jc w:val="center"/>
        </w:trPr>
        <w:tc>
          <w:tcPr>
            <w:tcW w:w="5000" w:type="pct"/>
            <w:gridSpan w:val="7"/>
            <w:tcBorders>
              <w:top w:val="nil"/>
              <w:left w:val="nil"/>
              <w:bottom w:val="nil"/>
              <w:right w:val="nil"/>
            </w:tcBorders>
            <w:shd w:val="clear" w:color="auto" w:fill="auto"/>
            <w:noWrap/>
            <w:vAlign w:val="center"/>
          </w:tcPr>
          <w:p>
            <w:pPr>
              <w:keepNext w:val="0"/>
              <w:keepLines w:val="0"/>
              <w:widowControl/>
              <w:suppressLineNumbers w:val="0"/>
              <w:snapToGrid w:val="0"/>
              <w:jc w:val="left"/>
              <w:textAlignment w:val="center"/>
              <w:rPr>
                <w:rFonts w:hint="eastAsia" w:ascii="宋体" w:hAnsi="宋体" w:eastAsia="宋体" w:cs="宋体"/>
                <w:i w:val="0"/>
                <w:iCs w:val="0"/>
                <w:snapToGrid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送货地址：湖北省荆门市沙洋县汉津大道146号（丽康源化工）</w:t>
            </w:r>
          </w:p>
        </w:tc>
      </w:tr>
    </w:tbl>
    <w:p>
      <w:pPr>
        <w:pStyle w:val="6"/>
        <w:spacing w:line="250" w:lineRule="auto"/>
        <w:rPr>
          <w:lang w:eastAsia="zh-CN"/>
        </w:rPr>
      </w:pPr>
    </w:p>
    <w:p>
      <w:pPr>
        <w:pStyle w:val="6"/>
        <w:spacing w:line="249" w:lineRule="auto"/>
        <w:rPr>
          <w:lang w:eastAsia="zh-CN"/>
        </w:rPr>
      </w:pPr>
    </w:p>
    <w:p>
      <w:pPr>
        <w:pStyle w:val="6"/>
        <w:spacing w:line="250" w:lineRule="auto"/>
        <w:rPr>
          <w:lang w:eastAsia="zh-CN"/>
        </w:rPr>
      </w:pPr>
    </w:p>
    <w:p>
      <w:pPr>
        <w:pStyle w:val="6"/>
        <w:spacing w:line="250" w:lineRule="auto"/>
        <w:rPr>
          <w:lang w:eastAsia="zh-CN"/>
        </w:rPr>
      </w:pPr>
    </w:p>
    <w:p>
      <w:pPr>
        <w:pStyle w:val="6"/>
        <w:spacing w:line="250" w:lineRule="auto"/>
        <w:rPr>
          <w:lang w:eastAsia="zh-CN"/>
        </w:rPr>
      </w:pPr>
    </w:p>
    <w:p>
      <w:pPr>
        <w:pStyle w:val="6"/>
        <w:spacing w:line="250" w:lineRule="auto"/>
        <w:rPr>
          <w:lang w:eastAsia="zh-CN"/>
        </w:rPr>
      </w:pPr>
    </w:p>
    <w:p>
      <w:pPr>
        <w:spacing w:before="78" w:line="219" w:lineRule="auto"/>
        <w:ind w:firstLine="5428" w:firstLineChars="2300"/>
        <w:rPr>
          <w:rFonts w:hint="eastAsia" w:ascii="宋体" w:hAnsi="宋体" w:eastAsia="宋体" w:cs="宋体"/>
          <w:sz w:val="24"/>
          <w:szCs w:val="24"/>
          <w:lang w:eastAsia="zh-CN"/>
        </w:rPr>
      </w:pPr>
      <w:r>
        <w:rPr>
          <w:rFonts w:ascii="宋体" w:hAnsi="宋体" w:eastAsia="宋体" w:cs="宋体"/>
          <w:spacing w:val="-2"/>
          <w:sz w:val="24"/>
          <w:szCs w:val="24"/>
          <w:lang w:eastAsia="zh-CN"/>
        </w:rPr>
        <w:t>运输单位（盖章）</w:t>
      </w:r>
      <w:r>
        <w:rPr>
          <w:rFonts w:hint="eastAsia" w:ascii="宋体" w:hAnsi="宋体" w:eastAsia="宋体" w:cs="宋体"/>
          <w:spacing w:val="-2"/>
          <w:sz w:val="24"/>
          <w:szCs w:val="24"/>
          <w:lang w:eastAsia="zh-CN"/>
        </w:rPr>
        <w:t>：</w:t>
      </w:r>
    </w:p>
    <w:p>
      <w:pPr>
        <w:pStyle w:val="6"/>
        <w:spacing w:line="285" w:lineRule="auto"/>
        <w:rPr>
          <w:lang w:eastAsia="zh-CN"/>
        </w:rPr>
      </w:pPr>
    </w:p>
    <w:p>
      <w:pPr>
        <w:spacing w:before="79" w:line="219" w:lineRule="auto"/>
        <w:ind w:right="10" w:firstLine="5328" w:firstLineChars="2400"/>
        <w:jc w:val="both"/>
        <w:rPr>
          <w:rFonts w:hint="eastAsia" w:ascii="宋体" w:hAnsi="宋体" w:eastAsia="宋体" w:cs="宋体"/>
          <w:sz w:val="24"/>
          <w:szCs w:val="24"/>
          <w:lang w:eastAsia="zh-CN"/>
        </w:rPr>
      </w:pPr>
      <w:r>
        <w:rPr>
          <w:rFonts w:hint="eastAsia" w:ascii="宋体" w:hAnsi="宋体" w:eastAsia="宋体" w:cs="宋体"/>
          <w:spacing w:val="-9"/>
          <w:sz w:val="24"/>
          <w:szCs w:val="24"/>
          <w:lang w:eastAsia="zh-CN"/>
        </w:rPr>
        <w:t xml:space="preserve"> 日期：  </w:t>
      </w:r>
      <w:r>
        <w:rPr>
          <w:rFonts w:ascii="宋体" w:hAnsi="宋体" w:eastAsia="宋体" w:cs="宋体"/>
          <w:spacing w:val="-9"/>
          <w:sz w:val="24"/>
          <w:szCs w:val="24"/>
          <w:lang w:eastAsia="zh-CN"/>
        </w:rPr>
        <w:t>年</w:t>
      </w:r>
      <w:r>
        <w:rPr>
          <w:rFonts w:ascii="宋体" w:hAnsi="宋体" w:eastAsia="宋体" w:cs="宋体"/>
          <w:spacing w:val="5"/>
          <w:sz w:val="24"/>
          <w:szCs w:val="24"/>
          <w:lang w:eastAsia="zh-CN"/>
        </w:rPr>
        <w:t xml:space="preserve">   </w:t>
      </w:r>
      <w:r>
        <w:rPr>
          <w:rFonts w:ascii="宋体" w:hAnsi="宋体" w:eastAsia="宋体" w:cs="宋体"/>
          <w:spacing w:val="-9"/>
          <w:sz w:val="24"/>
          <w:szCs w:val="24"/>
          <w:lang w:eastAsia="zh-CN"/>
        </w:rPr>
        <w:t>月</w:t>
      </w:r>
      <w:r>
        <w:rPr>
          <w:rFonts w:ascii="宋体" w:hAnsi="宋体" w:eastAsia="宋体" w:cs="宋体"/>
          <w:spacing w:val="17"/>
          <w:sz w:val="24"/>
          <w:szCs w:val="24"/>
          <w:lang w:eastAsia="zh-CN"/>
        </w:rPr>
        <w:t xml:space="preserve">   </w:t>
      </w:r>
      <w:r>
        <w:rPr>
          <w:rFonts w:ascii="宋体" w:hAnsi="宋体" w:eastAsia="宋体" w:cs="宋体"/>
          <w:spacing w:val="-9"/>
          <w:sz w:val="24"/>
          <w:szCs w:val="24"/>
          <w:lang w:eastAsia="zh-CN"/>
        </w:rPr>
        <w:t>日</w:t>
      </w:r>
    </w:p>
    <w:p>
      <w:pPr>
        <w:spacing w:line="219" w:lineRule="auto"/>
        <w:rPr>
          <w:rFonts w:hint="eastAsia" w:ascii="宋体" w:hAnsi="宋体" w:eastAsia="宋体" w:cs="宋体"/>
          <w:sz w:val="24"/>
          <w:szCs w:val="24"/>
          <w:lang w:eastAsia="zh-CN"/>
        </w:rPr>
        <w:sectPr>
          <w:pgSz w:w="11906" w:h="16839"/>
          <w:pgMar w:top="1542" w:right="1738" w:bottom="1134" w:left="1785" w:header="1134" w:footer="0" w:gutter="0"/>
          <w:pgNumType w:fmt="decimal"/>
          <w:cols w:space="720" w:num="1"/>
        </w:sectPr>
      </w:pPr>
    </w:p>
    <w:p>
      <w:pPr>
        <w:spacing w:before="162" w:line="224" w:lineRule="auto"/>
        <w:ind w:left="2976"/>
        <w:rPr>
          <w:rFonts w:hint="eastAsia" w:ascii="宋体" w:hAnsi="宋体" w:eastAsia="宋体" w:cs="宋体"/>
          <w:sz w:val="31"/>
          <w:szCs w:val="31"/>
          <w:lang w:eastAsia="zh-CN"/>
        </w:rPr>
      </w:pPr>
      <w:bookmarkStart w:id="3" w:name="bookmark4"/>
      <w:bookmarkEnd w:id="3"/>
      <w:r>
        <w:rPr>
          <w:rFonts w:ascii="宋体" w:hAnsi="宋体" w:eastAsia="宋体" w:cs="宋体"/>
          <w:b/>
          <w:bCs/>
          <w:spacing w:val="5"/>
          <w:sz w:val="31"/>
          <w:szCs w:val="31"/>
          <w:lang w:eastAsia="zh-CN"/>
        </w:rPr>
        <w:t>第五章</w:t>
      </w:r>
      <w:r>
        <w:rPr>
          <w:rFonts w:ascii="宋体" w:hAnsi="宋体" w:eastAsia="宋体" w:cs="宋体"/>
          <w:spacing w:val="5"/>
          <w:sz w:val="31"/>
          <w:szCs w:val="31"/>
          <w:lang w:eastAsia="zh-CN"/>
        </w:rPr>
        <w:t xml:space="preserve"> </w:t>
      </w:r>
      <w:r>
        <w:rPr>
          <w:rFonts w:ascii="宋体" w:hAnsi="宋体" w:eastAsia="宋体" w:cs="宋体"/>
          <w:b/>
          <w:bCs/>
          <w:spacing w:val="5"/>
          <w:sz w:val="31"/>
          <w:szCs w:val="31"/>
          <w:lang w:eastAsia="zh-CN"/>
        </w:rPr>
        <w:t>运输要求</w:t>
      </w:r>
    </w:p>
    <w:p>
      <w:pPr>
        <w:spacing w:before="207" w:line="220" w:lineRule="auto"/>
        <w:ind w:left="507"/>
        <w:rPr>
          <w:rFonts w:hint="eastAsia" w:ascii="宋体" w:hAnsi="宋体" w:eastAsia="宋体" w:cs="宋体"/>
          <w:sz w:val="24"/>
          <w:szCs w:val="24"/>
          <w:lang w:eastAsia="zh-CN"/>
        </w:rPr>
      </w:pPr>
      <w:r>
        <w:rPr>
          <w:rFonts w:ascii="宋体" w:hAnsi="宋体" w:eastAsia="宋体" w:cs="宋体"/>
          <w:b/>
          <w:bCs/>
          <w:spacing w:val="-4"/>
          <w:sz w:val="24"/>
          <w:szCs w:val="24"/>
          <w:lang w:eastAsia="zh-CN"/>
        </w:rPr>
        <w:t>一、资质合规要求：</w:t>
      </w:r>
    </w:p>
    <w:p>
      <w:pPr>
        <w:spacing w:before="182" w:line="219" w:lineRule="auto"/>
        <w:jc w:val="right"/>
        <w:rPr>
          <w:rFonts w:hint="eastAsia" w:ascii="宋体" w:hAnsi="宋体" w:eastAsia="宋体" w:cs="宋体"/>
          <w:sz w:val="24"/>
          <w:szCs w:val="24"/>
          <w:lang w:eastAsia="zh-CN"/>
        </w:rPr>
      </w:pPr>
      <w:r>
        <w:rPr>
          <w:rFonts w:ascii="宋体" w:hAnsi="宋体" w:eastAsia="宋体" w:cs="宋体"/>
          <w:spacing w:val="-8"/>
          <w:sz w:val="24"/>
          <w:szCs w:val="24"/>
          <w:lang w:eastAsia="zh-CN"/>
        </w:rPr>
        <w:t>1.必须持有交通运输部门核发的《道路运输许可证》等符合要求的相关资</w:t>
      </w:r>
      <w:r>
        <w:rPr>
          <w:rFonts w:ascii="宋体" w:hAnsi="宋体" w:eastAsia="宋体" w:cs="宋体"/>
          <w:spacing w:val="-9"/>
          <w:sz w:val="24"/>
          <w:szCs w:val="24"/>
          <w:lang w:eastAsia="zh-CN"/>
        </w:rPr>
        <w:t>质。</w:t>
      </w:r>
    </w:p>
    <w:p>
      <w:pPr>
        <w:spacing w:before="182" w:line="290" w:lineRule="auto"/>
        <w:ind w:left="26" w:right="80" w:firstLine="480"/>
        <w:rPr>
          <w:rFonts w:hint="eastAsia" w:ascii="宋体" w:hAnsi="宋体" w:eastAsia="宋体" w:cs="宋体"/>
          <w:sz w:val="24"/>
          <w:szCs w:val="24"/>
          <w:lang w:eastAsia="zh-CN"/>
        </w:rPr>
      </w:pPr>
      <w:r>
        <w:rPr>
          <w:rFonts w:ascii="宋体" w:hAnsi="宋体" w:eastAsia="宋体" w:cs="宋体"/>
          <w:spacing w:val="-3"/>
          <w:sz w:val="24"/>
          <w:szCs w:val="24"/>
          <w:lang w:eastAsia="zh-CN"/>
        </w:rPr>
        <w:t>2.驾驶员，必须经过专业培训并考核合格，持有相应车型的驾驶</w:t>
      </w:r>
      <w:r>
        <w:rPr>
          <w:rFonts w:ascii="宋体" w:hAnsi="宋体" w:eastAsia="宋体" w:cs="宋体"/>
          <w:spacing w:val="-4"/>
          <w:sz w:val="24"/>
          <w:szCs w:val="24"/>
          <w:lang w:eastAsia="zh-CN"/>
        </w:rPr>
        <w:t>证和相关的</w:t>
      </w:r>
      <w:r>
        <w:rPr>
          <w:rFonts w:ascii="宋体" w:hAnsi="宋体" w:eastAsia="宋体" w:cs="宋体"/>
          <w:sz w:val="24"/>
          <w:szCs w:val="24"/>
          <w:lang w:eastAsia="zh-CN"/>
        </w:rPr>
        <w:t xml:space="preserve"> </w:t>
      </w:r>
      <w:r>
        <w:rPr>
          <w:rFonts w:ascii="宋体" w:hAnsi="宋体" w:eastAsia="宋体" w:cs="宋体"/>
          <w:spacing w:val="-3"/>
          <w:sz w:val="24"/>
          <w:szCs w:val="24"/>
          <w:lang w:eastAsia="zh-CN"/>
        </w:rPr>
        <w:t>从业资格证。</w:t>
      </w:r>
    </w:p>
    <w:p>
      <w:pPr>
        <w:spacing w:before="182" w:line="290" w:lineRule="auto"/>
        <w:ind w:left="23" w:right="80" w:firstLine="484"/>
        <w:rPr>
          <w:rFonts w:hint="eastAsia" w:ascii="宋体" w:hAnsi="宋体" w:eastAsia="宋体" w:cs="宋体"/>
          <w:sz w:val="24"/>
          <w:szCs w:val="24"/>
          <w:lang w:eastAsia="zh-CN"/>
        </w:rPr>
      </w:pPr>
      <w:r>
        <w:rPr>
          <w:rFonts w:ascii="宋体" w:hAnsi="宋体" w:eastAsia="宋体" w:cs="宋体"/>
          <w:spacing w:val="-3"/>
          <w:sz w:val="24"/>
          <w:szCs w:val="24"/>
          <w:lang w:eastAsia="zh-CN"/>
        </w:rPr>
        <w:t>3.运输车辆采用符合国六排放标准的燃油车、燃气车、纯电</w:t>
      </w:r>
      <w:r>
        <w:rPr>
          <w:rFonts w:ascii="宋体" w:hAnsi="宋体" w:eastAsia="宋体" w:cs="宋体"/>
          <w:spacing w:val="-4"/>
          <w:sz w:val="24"/>
          <w:szCs w:val="24"/>
          <w:lang w:eastAsia="zh-CN"/>
        </w:rPr>
        <w:t>动车、氢燃料电</w:t>
      </w:r>
      <w:r>
        <w:rPr>
          <w:rFonts w:ascii="宋体" w:hAnsi="宋体" w:eastAsia="宋体" w:cs="宋体"/>
          <w:sz w:val="24"/>
          <w:szCs w:val="24"/>
          <w:lang w:eastAsia="zh-CN"/>
        </w:rPr>
        <w:t xml:space="preserve"> </w:t>
      </w:r>
      <w:r>
        <w:rPr>
          <w:rFonts w:ascii="宋体" w:hAnsi="宋体" w:eastAsia="宋体" w:cs="宋体"/>
          <w:spacing w:val="-4"/>
          <w:sz w:val="24"/>
          <w:szCs w:val="24"/>
          <w:lang w:eastAsia="zh-CN"/>
        </w:rPr>
        <w:t>池车。</w:t>
      </w:r>
    </w:p>
    <w:p>
      <w:pPr>
        <w:spacing w:before="182" w:line="290" w:lineRule="auto"/>
        <w:ind w:left="27" w:right="106" w:firstLine="475"/>
        <w:rPr>
          <w:rFonts w:hint="eastAsia" w:ascii="宋体" w:hAnsi="宋体" w:eastAsia="宋体" w:cs="宋体"/>
          <w:sz w:val="24"/>
          <w:szCs w:val="24"/>
          <w:lang w:eastAsia="zh-CN"/>
        </w:rPr>
      </w:pPr>
      <w:r>
        <w:rPr>
          <w:rFonts w:ascii="宋体" w:hAnsi="宋体" w:eastAsia="宋体" w:cs="宋体"/>
          <w:spacing w:val="-1"/>
          <w:sz w:val="24"/>
          <w:szCs w:val="24"/>
          <w:lang w:eastAsia="zh-CN"/>
        </w:rPr>
        <w:t>4.运输车辆配备北斗卫星定位系统（</w:t>
      </w:r>
      <w:r>
        <w:rPr>
          <w:rFonts w:hint="eastAsia" w:ascii="宋体" w:hAnsi="宋体" w:eastAsia="宋体" w:cs="宋体"/>
          <w:spacing w:val="-1"/>
          <w:sz w:val="24"/>
          <w:szCs w:val="24"/>
          <w:lang w:val="en-US" w:eastAsia="zh-CN"/>
        </w:rPr>
        <w:t>BDS</w:t>
      </w:r>
      <w:r>
        <w:rPr>
          <w:rFonts w:ascii="宋体" w:hAnsi="宋体" w:eastAsia="宋体" w:cs="宋体"/>
          <w:spacing w:val="11"/>
          <w:sz w:val="24"/>
          <w:szCs w:val="24"/>
          <w:lang w:eastAsia="zh-CN"/>
        </w:rPr>
        <w:t>），</w:t>
      </w:r>
      <w:r>
        <w:rPr>
          <w:rFonts w:ascii="宋体" w:hAnsi="宋体" w:eastAsia="宋体" w:cs="宋体"/>
          <w:spacing w:val="-1"/>
          <w:sz w:val="24"/>
          <w:szCs w:val="24"/>
          <w:lang w:eastAsia="zh-CN"/>
        </w:rPr>
        <w:t>驾驶室内装有驾驶员监测摄像</w:t>
      </w:r>
      <w:r>
        <w:rPr>
          <w:rFonts w:ascii="宋体" w:hAnsi="宋体" w:eastAsia="宋体" w:cs="宋体"/>
          <w:spacing w:val="1"/>
          <w:sz w:val="24"/>
          <w:szCs w:val="24"/>
          <w:lang w:eastAsia="zh-CN"/>
        </w:rPr>
        <w:t xml:space="preserve"> </w:t>
      </w:r>
      <w:r>
        <w:rPr>
          <w:rFonts w:ascii="宋体" w:hAnsi="宋体" w:eastAsia="宋体" w:cs="宋体"/>
          <w:spacing w:val="-2"/>
          <w:sz w:val="24"/>
          <w:szCs w:val="24"/>
          <w:lang w:eastAsia="zh-CN"/>
        </w:rPr>
        <w:t>头（DSM）。</w:t>
      </w:r>
    </w:p>
    <w:p>
      <w:pPr>
        <w:spacing w:before="183" w:line="219" w:lineRule="auto"/>
        <w:ind w:left="507"/>
        <w:rPr>
          <w:rFonts w:hint="eastAsia" w:ascii="宋体" w:hAnsi="宋体" w:eastAsia="宋体" w:cs="宋体"/>
          <w:sz w:val="24"/>
          <w:szCs w:val="24"/>
          <w:lang w:eastAsia="zh-CN"/>
        </w:rPr>
      </w:pPr>
      <w:r>
        <w:rPr>
          <w:rFonts w:ascii="宋体" w:hAnsi="宋体" w:eastAsia="宋体" w:cs="宋体"/>
          <w:b/>
          <w:bCs/>
          <w:spacing w:val="-4"/>
          <w:sz w:val="24"/>
          <w:szCs w:val="24"/>
          <w:lang w:eastAsia="zh-CN"/>
        </w:rPr>
        <w:t>二、车辆配置要求</w:t>
      </w:r>
    </w:p>
    <w:p>
      <w:pPr>
        <w:spacing w:before="183" w:line="220" w:lineRule="auto"/>
        <w:ind w:left="521"/>
        <w:rPr>
          <w:rFonts w:hint="eastAsia" w:ascii="宋体" w:hAnsi="宋体" w:eastAsia="宋体" w:cs="宋体"/>
          <w:sz w:val="24"/>
          <w:szCs w:val="24"/>
          <w:lang w:eastAsia="zh-CN"/>
        </w:rPr>
      </w:pPr>
      <w:r>
        <w:rPr>
          <w:rFonts w:ascii="宋体" w:hAnsi="宋体" w:eastAsia="宋体" w:cs="宋体"/>
          <w:b/>
          <w:bCs/>
          <w:spacing w:val="-7"/>
          <w:sz w:val="24"/>
          <w:szCs w:val="24"/>
          <w:lang w:eastAsia="zh-CN"/>
        </w:rPr>
        <w:t>1.制动系统</w:t>
      </w:r>
    </w:p>
    <w:p>
      <w:pPr>
        <w:spacing w:before="181" w:line="290" w:lineRule="auto"/>
        <w:ind w:left="28" w:right="80" w:firstLine="474"/>
        <w:rPr>
          <w:rFonts w:hint="eastAsia" w:ascii="宋体" w:hAnsi="宋体" w:eastAsia="宋体" w:cs="宋体"/>
          <w:sz w:val="24"/>
          <w:szCs w:val="24"/>
          <w:lang w:eastAsia="zh-CN"/>
        </w:rPr>
      </w:pPr>
      <w:r>
        <w:rPr>
          <w:rFonts w:ascii="宋体" w:hAnsi="宋体" w:eastAsia="宋体" w:cs="宋体"/>
          <w:spacing w:val="-3"/>
          <w:sz w:val="24"/>
          <w:szCs w:val="24"/>
          <w:lang w:eastAsia="zh-CN"/>
        </w:rPr>
        <w:t>①盘式制动+ABS：半挂车所有车轮强制配备盘式制动器，并需加装电子制动</w:t>
      </w:r>
      <w:r>
        <w:rPr>
          <w:rFonts w:ascii="宋体" w:hAnsi="宋体" w:eastAsia="宋体" w:cs="宋体"/>
          <w:spacing w:val="1"/>
          <w:sz w:val="24"/>
          <w:szCs w:val="24"/>
          <w:lang w:eastAsia="zh-CN"/>
        </w:rPr>
        <w:t xml:space="preserve"> </w:t>
      </w:r>
      <w:r>
        <w:rPr>
          <w:rFonts w:ascii="宋体" w:hAnsi="宋体" w:eastAsia="宋体" w:cs="宋体"/>
          <w:spacing w:val="-2"/>
          <w:sz w:val="24"/>
          <w:szCs w:val="24"/>
          <w:lang w:eastAsia="zh-CN"/>
        </w:rPr>
        <w:t>系统（ABS</w:t>
      </w:r>
      <w:r>
        <w:rPr>
          <w:rFonts w:ascii="宋体" w:hAnsi="宋体" w:eastAsia="宋体" w:cs="宋体"/>
          <w:spacing w:val="11"/>
          <w:sz w:val="24"/>
          <w:szCs w:val="24"/>
          <w:lang w:eastAsia="zh-CN"/>
        </w:rPr>
        <w:t>），</w:t>
      </w:r>
      <w:r>
        <w:rPr>
          <w:rFonts w:ascii="宋体" w:hAnsi="宋体" w:eastAsia="宋体" w:cs="宋体"/>
          <w:spacing w:val="-2"/>
          <w:sz w:val="24"/>
          <w:szCs w:val="24"/>
          <w:lang w:eastAsia="zh-CN"/>
        </w:rPr>
        <w:t>提升制动响应速度和稳定性。</w:t>
      </w:r>
    </w:p>
    <w:p>
      <w:pPr>
        <w:spacing w:before="183" w:line="217" w:lineRule="auto"/>
        <w:ind w:left="501"/>
        <w:rPr>
          <w:rFonts w:hint="eastAsia" w:ascii="宋体" w:hAnsi="宋体" w:eastAsia="宋体" w:cs="宋体"/>
          <w:sz w:val="24"/>
          <w:szCs w:val="24"/>
          <w:lang w:eastAsia="zh-CN"/>
        </w:rPr>
      </w:pPr>
      <w:r>
        <w:rPr>
          <w:rFonts w:ascii="宋体" w:hAnsi="宋体" w:eastAsia="宋体" w:cs="宋体"/>
          <w:sz w:val="24"/>
          <w:szCs w:val="24"/>
          <w:lang w:eastAsia="zh-CN"/>
        </w:rPr>
        <w:t>②限速装置：车辆需配备限速功能或装置，调定最大车速</w:t>
      </w:r>
      <w:r>
        <w:rPr>
          <w:rFonts w:ascii="宋体" w:hAnsi="宋体" w:eastAsia="宋体" w:cs="宋体"/>
          <w:spacing w:val="-1"/>
          <w:sz w:val="24"/>
          <w:szCs w:val="24"/>
          <w:lang w:eastAsia="zh-CN"/>
        </w:rPr>
        <w:t>≤80 km/h。</w:t>
      </w:r>
    </w:p>
    <w:p>
      <w:pPr>
        <w:spacing w:before="186" w:line="220" w:lineRule="auto"/>
        <w:ind w:left="506"/>
        <w:rPr>
          <w:rFonts w:hint="eastAsia" w:ascii="宋体" w:hAnsi="宋体" w:eastAsia="宋体" w:cs="宋体"/>
          <w:sz w:val="24"/>
          <w:szCs w:val="24"/>
          <w:lang w:eastAsia="zh-CN"/>
        </w:rPr>
      </w:pPr>
      <w:r>
        <w:rPr>
          <w:rFonts w:ascii="宋体" w:hAnsi="宋体" w:eastAsia="宋体" w:cs="宋体"/>
          <w:b/>
          <w:bCs/>
          <w:spacing w:val="-4"/>
          <w:sz w:val="24"/>
          <w:szCs w:val="24"/>
          <w:lang w:eastAsia="zh-CN"/>
        </w:rPr>
        <w:t>2.安全防护装置</w:t>
      </w:r>
    </w:p>
    <w:p>
      <w:pPr>
        <w:spacing w:before="182" w:line="290" w:lineRule="auto"/>
        <w:ind w:left="23" w:right="80" w:firstLine="479"/>
        <w:rPr>
          <w:rFonts w:hint="eastAsia" w:ascii="宋体" w:hAnsi="宋体" w:eastAsia="宋体" w:cs="宋体"/>
          <w:sz w:val="24"/>
          <w:szCs w:val="24"/>
          <w:lang w:eastAsia="zh-CN"/>
        </w:rPr>
      </w:pPr>
      <w:r>
        <w:rPr>
          <w:rFonts w:ascii="宋体" w:hAnsi="宋体" w:eastAsia="宋体" w:cs="宋体"/>
          <w:spacing w:val="-3"/>
          <w:sz w:val="24"/>
          <w:szCs w:val="24"/>
          <w:lang w:eastAsia="zh-CN"/>
        </w:rPr>
        <w:t>①爆胎应急防护：半挂货车转向轮需安装爆胎应急防护装置，防</w:t>
      </w:r>
      <w:r>
        <w:rPr>
          <w:rFonts w:ascii="宋体" w:hAnsi="宋体" w:eastAsia="宋体" w:cs="宋体"/>
          <w:spacing w:val="-4"/>
          <w:sz w:val="24"/>
          <w:szCs w:val="24"/>
          <w:lang w:eastAsia="zh-CN"/>
        </w:rPr>
        <w:t>止爆胎后轮</w:t>
      </w:r>
      <w:r>
        <w:rPr>
          <w:rFonts w:ascii="宋体" w:hAnsi="宋体" w:eastAsia="宋体" w:cs="宋体"/>
          <w:sz w:val="24"/>
          <w:szCs w:val="24"/>
          <w:lang w:eastAsia="zh-CN"/>
        </w:rPr>
        <w:t xml:space="preserve"> </w:t>
      </w:r>
      <w:r>
        <w:rPr>
          <w:rFonts w:ascii="宋体" w:hAnsi="宋体" w:eastAsia="宋体" w:cs="宋体"/>
          <w:spacing w:val="-2"/>
          <w:sz w:val="24"/>
          <w:szCs w:val="24"/>
          <w:lang w:eastAsia="zh-CN"/>
        </w:rPr>
        <w:t>毂接触地面。</w:t>
      </w:r>
    </w:p>
    <w:p>
      <w:pPr>
        <w:spacing w:before="182" w:line="289" w:lineRule="auto"/>
        <w:ind w:left="24" w:right="166" w:firstLine="477"/>
        <w:rPr>
          <w:rFonts w:hint="eastAsia" w:ascii="宋体" w:hAnsi="宋体" w:eastAsia="宋体" w:cs="宋体"/>
          <w:sz w:val="24"/>
          <w:szCs w:val="24"/>
          <w:lang w:eastAsia="zh-CN"/>
        </w:rPr>
      </w:pPr>
      <w:r>
        <w:rPr>
          <w:rFonts w:ascii="宋体" w:hAnsi="宋体" w:eastAsia="宋体" w:cs="宋体"/>
          <w:spacing w:val="-1"/>
          <w:sz w:val="24"/>
          <w:szCs w:val="24"/>
          <w:lang w:eastAsia="zh-CN"/>
        </w:rPr>
        <w:t>②空气悬架：总质量≥12</w:t>
      </w:r>
      <w:r>
        <w:rPr>
          <w:rFonts w:ascii="宋体" w:hAnsi="宋体" w:eastAsia="宋体" w:cs="宋体"/>
          <w:spacing w:val="-36"/>
          <w:sz w:val="24"/>
          <w:szCs w:val="24"/>
          <w:lang w:eastAsia="zh-CN"/>
        </w:rPr>
        <w:t xml:space="preserve"> </w:t>
      </w:r>
      <w:r>
        <w:rPr>
          <w:rFonts w:ascii="宋体" w:hAnsi="宋体" w:eastAsia="宋体" w:cs="宋体"/>
          <w:spacing w:val="-1"/>
          <w:sz w:val="24"/>
          <w:szCs w:val="24"/>
          <w:lang w:eastAsia="zh-CN"/>
        </w:rPr>
        <w:t>吨的货车后轴及所有半挂车需装备空气悬架，减</w:t>
      </w:r>
      <w:r>
        <w:rPr>
          <w:rFonts w:ascii="宋体" w:hAnsi="宋体" w:eastAsia="宋体" w:cs="宋体"/>
          <w:sz w:val="24"/>
          <w:szCs w:val="24"/>
          <w:lang w:eastAsia="zh-CN"/>
        </w:rPr>
        <w:t xml:space="preserve"> </w:t>
      </w:r>
      <w:r>
        <w:rPr>
          <w:rFonts w:ascii="宋体" w:hAnsi="宋体" w:eastAsia="宋体" w:cs="宋体"/>
          <w:spacing w:val="-2"/>
          <w:sz w:val="24"/>
          <w:szCs w:val="24"/>
          <w:lang w:eastAsia="zh-CN"/>
        </w:rPr>
        <w:t>少颠簸对货物的影响。</w:t>
      </w:r>
    </w:p>
    <w:p>
      <w:pPr>
        <w:spacing w:before="183" w:line="290" w:lineRule="auto"/>
        <w:ind w:left="51" w:right="80" w:firstLine="450"/>
        <w:rPr>
          <w:rFonts w:hint="eastAsia" w:ascii="宋体" w:hAnsi="宋体" w:eastAsia="宋体" w:cs="宋体"/>
          <w:sz w:val="24"/>
          <w:szCs w:val="24"/>
          <w:lang w:eastAsia="zh-CN"/>
        </w:rPr>
      </w:pPr>
      <w:r>
        <w:rPr>
          <w:rFonts w:ascii="宋体" w:hAnsi="宋体" w:eastAsia="宋体" w:cs="宋体"/>
          <w:spacing w:val="-2"/>
          <w:sz w:val="24"/>
          <w:szCs w:val="24"/>
          <w:lang w:eastAsia="zh-CN"/>
        </w:rPr>
        <w:t>③导静电装置：排气管前置并安装火花熄灭器（防火罩</w:t>
      </w:r>
      <w:r>
        <w:rPr>
          <w:rFonts w:ascii="宋体" w:hAnsi="宋体" w:eastAsia="宋体" w:cs="宋体"/>
          <w:spacing w:val="-18"/>
          <w:sz w:val="24"/>
          <w:szCs w:val="24"/>
          <w:lang w:eastAsia="zh-CN"/>
        </w:rPr>
        <w:t>），</w:t>
      </w:r>
      <w:r>
        <w:rPr>
          <w:rFonts w:ascii="宋体" w:hAnsi="宋体" w:eastAsia="宋体" w:cs="宋体"/>
          <w:spacing w:val="-2"/>
          <w:sz w:val="24"/>
          <w:szCs w:val="24"/>
          <w:lang w:eastAsia="zh-CN"/>
        </w:rPr>
        <w:t>车</w:t>
      </w:r>
      <w:r>
        <w:rPr>
          <w:rFonts w:ascii="宋体" w:hAnsi="宋体" w:eastAsia="宋体" w:cs="宋体"/>
          <w:spacing w:val="-3"/>
          <w:sz w:val="24"/>
          <w:szCs w:val="24"/>
          <w:lang w:eastAsia="zh-CN"/>
        </w:rPr>
        <w:t>身需铺设导静</w:t>
      </w:r>
      <w:r>
        <w:rPr>
          <w:rFonts w:ascii="宋体" w:hAnsi="宋体" w:eastAsia="宋体" w:cs="宋体"/>
          <w:spacing w:val="1"/>
          <w:sz w:val="24"/>
          <w:szCs w:val="24"/>
          <w:lang w:eastAsia="zh-CN"/>
        </w:rPr>
        <w:t xml:space="preserve"> </w:t>
      </w:r>
      <w:r>
        <w:rPr>
          <w:rFonts w:ascii="宋体" w:hAnsi="宋体" w:eastAsia="宋体" w:cs="宋体"/>
          <w:spacing w:val="-3"/>
          <w:sz w:val="24"/>
          <w:szCs w:val="24"/>
          <w:lang w:eastAsia="zh-CN"/>
        </w:rPr>
        <w:t>电胶皮并与底盘等电位连接。</w:t>
      </w:r>
    </w:p>
    <w:p>
      <w:pPr>
        <w:spacing w:before="183" w:line="220" w:lineRule="auto"/>
        <w:ind w:left="508"/>
        <w:rPr>
          <w:rFonts w:hint="eastAsia" w:ascii="宋体" w:hAnsi="宋体" w:eastAsia="宋体" w:cs="宋体"/>
          <w:sz w:val="24"/>
          <w:szCs w:val="24"/>
          <w:lang w:eastAsia="zh-CN"/>
        </w:rPr>
      </w:pPr>
      <w:r>
        <w:rPr>
          <w:rFonts w:ascii="宋体" w:hAnsi="宋体" w:eastAsia="宋体" w:cs="宋体"/>
          <w:b/>
          <w:bCs/>
          <w:spacing w:val="-4"/>
          <w:sz w:val="24"/>
          <w:szCs w:val="24"/>
          <w:lang w:eastAsia="zh-CN"/>
        </w:rPr>
        <w:t>3.主动安全系统</w:t>
      </w:r>
    </w:p>
    <w:p>
      <w:pPr>
        <w:spacing w:before="181" w:line="290" w:lineRule="auto"/>
        <w:ind w:left="38" w:right="18" w:firstLine="463"/>
        <w:rPr>
          <w:rFonts w:hint="eastAsia" w:ascii="宋体" w:hAnsi="宋体" w:eastAsia="宋体" w:cs="宋体"/>
          <w:sz w:val="24"/>
          <w:szCs w:val="24"/>
          <w:lang w:eastAsia="zh-CN"/>
        </w:rPr>
      </w:pPr>
      <w:r>
        <w:rPr>
          <w:rFonts w:ascii="宋体" w:hAnsi="宋体" w:eastAsia="宋体" w:cs="宋体"/>
          <w:spacing w:val="-3"/>
          <w:sz w:val="24"/>
          <w:szCs w:val="24"/>
          <w:lang w:eastAsia="zh-CN"/>
        </w:rPr>
        <w:t>①ESC（电子稳定性控制</w:t>
      </w:r>
      <w:r>
        <w:rPr>
          <w:rFonts w:ascii="宋体" w:hAnsi="宋体" w:eastAsia="宋体" w:cs="宋体"/>
          <w:spacing w:val="-5"/>
          <w:sz w:val="24"/>
          <w:szCs w:val="24"/>
          <w:lang w:eastAsia="zh-CN"/>
        </w:rPr>
        <w:t>）：</w:t>
      </w:r>
      <w:r>
        <w:rPr>
          <w:rFonts w:ascii="宋体" w:hAnsi="宋体" w:eastAsia="宋体" w:cs="宋体"/>
          <w:spacing w:val="-3"/>
          <w:sz w:val="24"/>
          <w:szCs w:val="24"/>
          <w:lang w:eastAsia="zh-CN"/>
        </w:rPr>
        <w:t>半挂牵引车及总质量≥</w:t>
      </w:r>
      <w:r>
        <w:rPr>
          <w:rFonts w:ascii="宋体" w:hAnsi="宋体" w:eastAsia="宋体" w:cs="宋体"/>
          <w:spacing w:val="-4"/>
          <w:sz w:val="24"/>
          <w:szCs w:val="24"/>
          <w:lang w:eastAsia="zh-CN"/>
        </w:rPr>
        <w:t>3.5</w:t>
      </w:r>
      <w:r>
        <w:rPr>
          <w:rFonts w:ascii="宋体" w:hAnsi="宋体" w:eastAsia="宋体" w:cs="宋体"/>
          <w:spacing w:val="-38"/>
          <w:sz w:val="24"/>
          <w:szCs w:val="24"/>
          <w:lang w:eastAsia="zh-CN"/>
        </w:rPr>
        <w:t xml:space="preserve"> </w:t>
      </w:r>
      <w:r>
        <w:rPr>
          <w:rFonts w:ascii="宋体" w:hAnsi="宋体" w:eastAsia="宋体" w:cs="宋体"/>
          <w:spacing w:val="-4"/>
          <w:sz w:val="24"/>
          <w:szCs w:val="24"/>
          <w:lang w:eastAsia="zh-CN"/>
        </w:rPr>
        <w:t>吨的货车强制安装，</w:t>
      </w:r>
      <w:r>
        <w:rPr>
          <w:rFonts w:ascii="宋体" w:hAnsi="宋体" w:eastAsia="宋体" w:cs="宋体"/>
          <w:sz w:val="24"/>
          <w:szCs w:val="24"/>
          <w:lang w:eastAsia="zh-CN"/>
        </w:rPr>
        <w:t xml:space="preserve"> </w:t>
      </w:r>
      <w:r>
        <w:rPr>
          <w:rFonts w:ascii="宋体" w:hAnsi="宋体" w:eastAsia="宋体" w:cs="宋体"/>
          <w:spacing w:val="-4"/>
          <w:sz w:val="24"/>
          <w:szCs w:val="24"/>
          <w:lang w:eastAsia="zh-CN"/>
        </w:rPr>
        <w:t>防止侧滑或失控。</w:t>
      </w:r>
    </w:p>
    <w:p>
      <w:pPr>
        <w:spacing w:before="182" w:line="290" w:lineRule="auto"/>
        <w:ind w:left="24" w:right="80" w:firstLine="477"/>
        <w:rPr>
          <w:rFonts w:hint="eastAsia" w:ascii="宋体" w:hAnsi="宋体" w:eastAsia="宋体" w:cs="宋体"/>
          <w:sz w:val="24"/>
          <w:szCs w:val="24"/>
          <w:lang w:eastAsia="zh-CN"/>
        </w:rPr>
      </w:pPr>
      <w:r>
        <w:rPr>
          <w:rFonts w:ascii="宋体" w:hAnsi="宋体" w:eastAsia="宋体" w:cs="宋体"/>
          <w:spacing w:val="-2"/>
          <w:sz w:val="24"/>
          <w:szCs w:val="24"/>
          <w:lang w:eastAsia="zh-CN"/>
        </w:rPr>
        <w:t>②AEBS（自动紧急制动</w:t>
      </w:r>
      <w:r>
        <w:rPr>
          <w:rFonts w:ascii="宋体" w:hAnsi="宋体" w:eastAsia="宋体" w:cs="宋体"/>
          <w:spacing w:val="-19"/>
          <w:sz w:val="24"/>
          <w:szCs w:val="24"/>
          <w:lang w:eastAsia="zh-CN"/>
        </w:rPr>
        <w:t>）：</w:t>
      </w:r>
      <w:r>
        <w:rPr>
          <w:rFonts w:ascii="宋体" w:hAnsi="宋体" w:eastAsia="宋体" w:cs="宋体"/>
          <w:spacing w:val="-2"/>
          <w:sz w:val="24"/>
          <w:szCs w:val="24"/>
          <w:lang w:eastAsia="zh-CN"/>
        </w:rPr>
        <w:t>配备雷达或摄像头监测前方障碍物，必要时自动</w:t>
      </w:r>
      <w:r>
        <w:rPr>
          <w:rFonts w:ascii="宋体" w:hAnsi="宋体" w:eastAsia="宋体" w:cs="宋体"/>
          <w:spacing w:val="1"/>
          <w:sz w:val="24"/>
          <w:szCs w:val="24"/>
          <w:lang w:eastAsia="zh-CN"/>
        </w:rPr>
        <w:t xml:space="preserve"> </w:t>
      </w:r>
      <w:r>
        <w:rPr>
          <w:rFonts w:ascii="宋体" w:hAnsi="宋体" w:eastAsia="宋体" w:cs="宋体"/>
          <w:spacing w:val="-4"/>
          <w:sz w:val="24"/>
          <w:szCs w:val="24"/>
          <w:lang w:eastAsia="zh-CN"/>
        </w:rPr>
        <w:t>刹车。</w:t>
      </w:r>
    </w:p>
    <w:p>
      <w:pPr>
        <w:spacing w:before="182" w:line="290" w:lineRule="auto"/>
        <w:ind w:left="24" w:right="80" w:firstLine="477"/>
        <w:rPr>
          <w:rFonts w:hint="eastAsia" w:ascii="宋体" w:hAnsi="宋体" w:eastAsia="宋体" w:cs="宋体"/>
          <w:sz w:val="24"/>
          <w:szCs w:val="24"/>
          <w:lang w:eastAsia="zh-CN"/>
        </w:rPr>
      </w:pPr>
      <w:r>
        <w:rPr>
          <w:rFonts w:ascii="宋体" w:hAnsi="宋体" w:eastAsia="宋体" w:cs="宋体"/>
          <w:spacing w:val="-3"/>
          <w:sz w:val="24"/>
          <w:szCs w:val="24"/>
          <w:lang w:eastAsia="zh-CN"/>
        </w:rPr>
        <w:t>③预警系统：包括车道偏离预警（LDW）、前撞预警（FCW）及驾驶员行为监</w:t>
      </w:r>
      <w:r>
        <w:rPr>
          <w:rFonts w:ascii="宋体" w:hAnsi="宋体" w:eastAsia="宋体" w:cs="宋体"/>
          <w:spacing w:val="5"/>
          <w:sz w:val="24"/>
          <w:szCs w:val="24"/>
          <w:lang w:eastAsia="zh-CN"/>
        </w:rPr>
        <w:t xml:space="preserve"> </w:t>
      </w:r>
      <w:r>
        <w:rPr>
          <w:rFonts w:ascii="宋体" w:hAnsi="宋体" w:eastAsia="宋体" w:cs="宋体"/>
          <w:spacing w:val="-1"/>
          <w:sz w:val="24"/>
          <w:szCs w:val="24"/>
          <w:lang w:eastAsia="zh-CN"/>
        </w:rPr>
        <w:t>测（如疲劳驾驶预警）。</w:t>
      </w:r>
    </w:p>
    <w:p>
      <w:pPr>
        <w:spacing w:before="184" w:line="219" w:lineRule="auto"/>
        <w:ind w:left="503"/>
        <w:rPr>
          <w:rFonts w:hint="eastAsia" w:ascii="宋体" w:hAnsi="宋体" w:eastAsia="宋体" w:cs="宋体"/>
          <w:sz w:val="24"/>
          <w:szCs w:val="24"/>
          <w:lang w:eastAsia="zh-CN"/>
        </w:rPr>
      </w:pPr>
      <w:r>
        <w:rPr>
          <w:rFonts w:ascii="宋体" w:hAnsi="宋体" w:eastAsia="宋体" w:cs="宋体"/>
          <w:b/>
          <w:bCs/>
          <w:spacing w:val="-3"/>
          <w:sz w:val="24"/>
          <w:szCs w:val="24"/>
          <w:lang w:eastAsia="zh-CN"/>
        </w:rPr>
        <w:t>三、运输过程中应急处理措施</w:t>
      </w:r>
    </w:p>
    <w:p>
      <w:pPr>
        <w:spacing w:before="123" w:line="219" w:lineRule="auto"/>
        <w:ind w:left="521"/>
        <w:outlineLvl w:val="1"/>
        <w:rPr>
          <w:rFonts w:hint="eastAsia" w:ascii="宋体" w:hAnsi="宋体" w:eastAsia="宋体" w:cs="宋体"/>
          <w:sz w:val="24"/>
          <w:szCs w:val="24"/>
          <w:lang w:eastAsia="zh-CN"/>
        </w:rPr>
      </w:pPr>
      <w:r>
        <w:rPr>
          <w:rFonts w:ascii="宋体" w:hAnsi="宋体" w:eastAsia="宋体" w:cs="宋体"/>
          <w:b/>
          <w:bCs/>
          <w:spacing w:val="-6"/>
          <w:sz w:val="24"/>
          <w:szCs w:val="24"/>
          <w:lang w:eastAsia="zh-CN"/>
        </w:rPr>
        <w:t>1.运输管理措施</w:t>
      </w:r>
    </w:p>
    <w:p>
      <w:pPr>
        <w:spacing w:before="183" w:line="219" w:lineRule="auto"/>
        <w:ind w:left="540"/>
        <w:rPr>
          <w:rFonts w:hint="eastAsia" w:ascii="宋体" w:hAnsi="宋体" w:eastAsia="宋体" w:cs="宋体"/>
          <w:sz w:val="24"/>
          <w:szCs w:val="24"/>
          <w:lang w:eastAsia="zh-CN"/>
        </w:rPr>
      </w:pPr>
      <w:r>
        <w:rPr>
          <w:rFonts w:ascii="宋体" w:hAnsi="宋体" w:eastAsia="宋体" w:cs="宋体"/>
          <w:spacing w:val="-4"/>
          <w:sz w:val="24"/>
          <w:szCs w:val="24"/>
          <w:lang w:eastAsia="zh-CN"/>
        </w:rPr>
        <w:t>1）运输装车防护</w:t>
      </w:r>
    </w:p>
    <w:p>
      <w:pPr>
        <w:spacing w:before="183" w:line="217" w:lineRule="auto"/>
        <w:ind w:left="502"/>
        <w:rPr>
          <w:rFonts w:hint="eastAsia" w:ascii="宋体" w:hAnsi="宋体" w:eastAsia="宋体" w:cs="宋体"/>
          <w:sz w:val="24"/>
          <w:szCs w:val="24"/>
          <w:lang w:eastAsia="zh-CN"/>
        </w:rPr>
      </w:pPr>
      <w:r>
        <w:rPr>
          <w:rFonts w:ascii="宋体" w:hAnsi="宋体" w:eastAsia="宋体" w:cs="宋体"/>
          <w:spacing w:val="-1"/>
          <w:sz w:val="24"/>
          <w:szCs w:val="24"/>
          <w:lang w:eastAsia="zh-CN"/>
        </w:rPr>
        <w:t>①装车前须对车厢卫生进行打扫，并使用防渗膜做好铺垫；</w:t>
      </w:r>
    </w:p>
    <w:p>
      <w:pPr>
        <w:spacing w:before="185" w:line="217" w:lineRule="auto"/>
        <w:jc w:val="right"/>
        <w:rPr>
          <w:rFonts w:hint="eastAsia" w:ascii="宋体" w:hAnsi="宋体" w:eastAsia="宋体" w:cs="宋体"/>
          <w:sz w:val="24"/>
          <w:szCs w:val="24"/>
          <w:lang w:eastAsia="zh-CN"/>
        </w:rPr>
      </w:pPr>
      <w:r>
        <w:rPr>
          <w:rFonts w:ascii="宋体" w:hAnsi="宋体" w:eastAsia="宋体" w:cs="宋体"/>
          <w:spacing w:val="-2"/>
          <w:sz w:val="24"/>
          <w:szCs w:val="24"/>
          <w:lang w:eastAsia="zh-CN"/>
        </w:rPr>
        <w:t>②车厢四周需使用边布做好防剐蹭、防摩擦，避免在运输过程中出</w:t>
      </w:r>
      <w:r>
        <w:rPr>
          <w:rFonts w:ascii="宋体" w:hAnsi="宋体" w:eastAsia="宋体" w:cs="宋体"/>
          <w:spacing w:val="-3"/>
          <w:sz w:val="24"/>
          <w:szCs w:val="24"/>
          <w:lang w:eastAsia="zh-CN"/>
        </w:rPr>
        <w:t>现货损；</w:t>
      </w:r>
    </w:p>
    <w:p>
      <w:pPr>
        <w:spacing w:before="186" w:line="289" w:lineRule="auto"/>
        <w:ind w:left="24" w:right="61" w:firstLine="477"/>
        <w:rPr>
          <w:rFonts w:hint="eastAsia" w:ascii="宋体" w:hAnsi="宋体" w:eastAsia="宋体" w:cs="宋体"/>
          <w:sz w:val="24"/>
          <w:szCs w:val="24"/>
          <w:lang w:eastAsia="zh-CN"/>
        </w:rPr>
      </w:pPr>
      <w:r>
        <w:rPr>
          <w:rFonts w:ascii="宋体" w:hAnsi="宋体" w:eastAsia="宋体" w:cs="宋体"/>
          <w:spacing w:val="-3"/>
          <w:sz w:val="24"/>
          <w:szCs w:val="24"/>
          <w:lang w:eastAsia="zh-CN"/>
        </w:rPr>
        <w:t>③货物装车完毕后使用捆绑带或拉环固定货物，避免运输过程中移</w:t>
      </w:r>
      <w:r>
        <w:rPr>
          <w:rFonts w:ascii="宋体" w:hAnsi="宋体" w:eastAsia="宋体" w:cs="宋体"/>
          <w:spacing w:val="-4"/>
          <w:sz w:val="24"/>
          <w:szCs w:val="24"/>
          <w:lang w:eastAsia="zh-CN"/>
        </w:rPr>
        <w:t>位，并加</w:t>
      </w:r>
      <w:r>
        <w:rPr>
          <w:rFonts w:ascii="宋体" w:hAnsi="宋体" w:eastAsia="宋体" w:cs="宋体"/>
          <w:sz w:val="24"/>
          <w:szCs w:val="24"/>
          <w:lang w:eastAsia="zh-CN"/>
        </w:rPr>
        <w:t xml:space="preserve"> </w:t>
      </w:r>
      <w:r>
        <w:rPr>
          <w:rFonts w:ascii="宋体" w:hAnsi="宋体" w:eastAsia="宋体" w:cs="宋体"/>
          <w:spacing w:val="-1"/>
          <w:sz w:val="24"/>
          <w:szCs w:val="24"/>
          <w:lang w:eastAsia="zh-CN"/>
        </w:rPr>
        <w:t>盖严密的篷布进行防雨防扬散。</w:t>
      </w:r>
    </w:p>
    <w:p>
      <w:pPr>
        <w:spacing w:before="182" w:line="290" w:lineRule="auto"/>
        <w:ind w:left="26" w:right="7" w:firstLine="475"/>
        <w:rPr>
          <w:rFonts w:hint="eastAsia" w:ascii="宋体" w:hAnsi="宋体" w:eastAsia="宋体" w:cs="宋体"/>
          <w:sz w:val="24"/>
          <w:szCs w:val="24"/>
          <w:lang w:eastAsia="zh-CN"/>
        </w:rPr>
      </w:pPr>
      <w:r>
        <w:rPr>
          <w:rFonts w:ascii="宋体" w:hAnsi="宋体" w:eastAsia="宋体" w:cs="宋体"/>
          <w:spacing w:val="-2"/>
          <w:sz w:val="24"/>
          <w:szCs w:val="24"/>
          <w:lang w:eastAsia="zh-CN"/>
        </w:rPr>
        <w:t>④盛装货物的容器上必须粘贴标签，并标明废物的相关信息（名称、数量、</w:t>
      </w:r>
      <w:r>
        <w:rPr>
          <w:rFonts w:ascii="宋体" w:hAnsi="宋体" w:eastAsia="宋体" w:cs="宋体"/>
          <w:spacing w:val="17"/>
          <w:sz w:val="24"/>
          <w:szCs w:val="24"/>
          <w:lang w:eastAsia="zh-CN"/>
        </w:rPr>
        <w:t xml:space="preserve"> </w:t>
      </w:r>
      <w:r>
        <w:rPr>
          <w:rFonts w:ascii="宋体" w:hAnsi="宋体" w:eastAsia="宋体" w:cs="宋体"/>
          <w:spacing w:val="-1"/>
          <w:sz w:val="24"/>
          <w:szCs w:val="24"/>
          <w:lang w:eastAsia="zh-CN"/>
        </w:rPr>
        <w:t>形态、性质以及应急措施和补救方法等</w:t>
      </w:r>
      <w:r>
        <w:rPr>
          <w:rFonts w:ascii="宋体" w:hAnsi="宋体" w:eastAsia="宋体" w:cs="宋体"/>
          <w:spacing w:val="1"/>
          <w:sz w:val="24"/>
          <w:szCs w:val="24"/>
          <w:lang w:eastAsia="zh-CN"/>
        </w:rPr>
        <w:t>）；</w:t>
      </w:r>
    </w:p>
    <w:p>
      <w:pPr>
        <w:spacing w:before="184" w:line="289" w:lineRule="auto"/>
        <w:ind w:left="46" w:right="29" w:firstLine="454"/>
        <w:rPr>
          <w:rFonts w:hint="eastAsia" w:ascii="宋体" w:hAnsi="宋体" w:eastAsia="宋体" w:cs="宋体"/>
          <w:sz w:val="24"/>
          <w:szCs w:val="24"/>
          <w:lang w:eastAsia="zh-CN"/>
        </w:rPr>
      </w:pPr>
      <w:r>
        <w:rPr>
          <w:rFonts w:ascii="宋体" w:hAnsi="宋体" w:eastAsia="宋体" w:cs="宋体"/>
          <w:spacing w:val="-3"/>
          <w:sz w:val="24"/>
          <w:szCs w:val="24"/>
          <w:lang w:eastAsia="zh-CN"/>
        </w:rPr>
        <w:t>⑤货物装车前，应根据信息单（卡）的内容对货物种类、标签、包</w:t>
      </w:r>
      <w:r>
        <w:rPr>
          <w:rFonts w:ascii="宋体" w:hAnsi="宋体" w:eastAsia="宋体" w:cs="宋体"/>
          <w:spacing w:val="-4"/>
          <w:sz w:val="24"/>
          <w:szCs w:val="24"/>
          <w:lang w:eastAsia="zh-CN"/>
        </w:rPr>
        <w:t>装物的密</w:t>
      </w:r>
      <w:r>
        <w:rPr>
          <w:rFonts w:ascii="宋体" w:hAnsi="宋体" w:eastAsia="宋体" w:cs="宋体"/>
          <w:sz w:val="24"/>
          <w:szCs w:val="24"/>
          <w:lang w:eastAsia="zh-CN"/>
        </w:rPr>
        <w:t xml:space="preserve"> </w:t>
      </w:r>
      <w:r>
        <w:rPr>
          <w:rFonts w:ascii="宋体" w:hAnsi="宋体" w:eastAsia="宋体" w:cs="宋体"/>
          <w:spacing w:val="-3"/>
          <w:sz w:val="24"/>
          <w:szCs w:val="24"/>
          <w:lang w:eastAsia="zh-CN"/>
        </w:rPr>
        <w:t>闭状况进行检查、核对。对接收货物进行确认，符合包装运输要求时才能接收；</w:t>
      </w:r>
    </w:p>
    <w:p>
      <w:pPr>
        <w:spacing w:before="184" w:line="219" w:lineRule="auto"/>
        <w:ind w:left="506"/>
        <w:rPr>
          <w:rFonts w:hint="eastAsia" w:ascii="宋体" w:hAnsi="宋体" w:eastAsia="宋体" w:cs="宋体"/>
          <w:sz w:val="24"/>
          <w:szCs w:val="24"/>
          <w:lang w:eastAsia="zh-CN"/>
        </w:rPr>
      </w:pPr>
      <w:r>
        <w:rPr>
          <w:rFonts w:ascii="宋体" w:hAnsi="宋体" w:eastAsia="宋体" w:cs="宋体"/>
          <w:spacing w:val="-2"/>
          <w:sz w:val="24"/>
          <w:szCs w:val="24"/>
          <w:lang w:eastAsia="zh-CN"/>
        </w:rPr>
        <w:t>2）运输路线管理</w:t>
      </w:r>
    </w:p>
    <w:p>
      <w:pPr>
        <w:spacing w:before="183" w:line="217" w:lineRule="auto"/>
        <w:ind w:left="502"/>
        <w:rPr>
          <w:rFonts w:hint="eastAsia" w:ascii="宋体" w:hAnsi="宋体" w:eastAsia="宋体" w:cs="宋体"/>
          <w:sz w:val="24"/>
          <w:szCs w:val="24"/>
          <w:lang w:eastAsia="zh-CN"/>
        </w:rPr>
      </w:pPr>
      <w:r>
        <w:rPr>
          <w:rFonts w:ascii="宋体" w:hAnsi="宋体" w:eastAsia="宋体" w:cs="宋体"/>
          <w:sz w:val="24"/>
          <w:szCs w:val="24"/>
          <w:lang w:eastAsia="zh-CN"/>
        </w:rPr>
        <w:t>①利用导航系统选择货车最优行驶路线，如危险</w:t>
      </w:r>
      <w:r>
        <w:rPr>
          <w:rFonts w:ascii="宋体" w:hAnsi="宋体" w:eastAsia="宋体" w:cs="宋体"/>
          <w:spacing w:val="-1"/>
          <w:sz w:val="24"/>
          <w:szCs w:val="24"/>
          <w:lang w:eastAsia="zh-CN"/>
        </w:rPr>
        <w:t>品车应考虑通行政策；</w:t>
      </w:r>
    </w:p>
    <w:p>
      <w:pPr>
        <w:spacing w:before="187" w:line="289" w:lineRule="auto"/>
        <w:ind w:left="29" w:firstLine="472"/>
        <w:rPr>
          <w:rFonts w:hint="eastAsia" w:ascii="宋体" w:hAnsi="宋体" w:eastAsia="宋体" w:cs="宋体"/>
          <w:sz w:val="24"/>
          <w:szCs w:val="24"/>
          <w:lang w:eastAsia="zh-CN"/>
        </w:rPr>
      </w:pPr>
      <w:r>
        <w:rPr>
          <w:rFonts w:ascii="宋体" w:hAnsi="宋体" w:eastAsia="宋体" w:cs="宋体"/>
          <w:spacing w:val="-8"/>
          <w:sz w:val="24"/>
          <w:szCs w:val="24"/>
          <w:lang w:eastAsia="zh-CN"/>
        </w:rPr>
        <w:t>②根据路线确定规划起点→途经路段名称→途经省、市（</w:t>
      </w:r>
      <w:r>
        <w:rPr>
          <w:rFonts w:ascii="宋体" w:hAnsi="宋体" w:eastAsia="宋体" w:cs="宋体"/>
          <w:spacing w:val="-9"/>
          <w:sz w:val="24"/>
          <w:szCs w:val="24"/>
          <w:lang w:eastAsia="zh-CN"/>
        </w:rPr>
        <w:t>州）→终到目的地，</w:t>
      </w:r>
      <w:r>
        <w:rPr>
          <w:rFonts w:ascii="宋体" w:hAnsi="宋体" w:eastAsia="宋体" w:cs="宋体"/>
          <w:sz w:val="24"/>
          <w:szCs w:val="24"/>
          <w:lang w:eastAsia="zh-CN"/>
        </w:rPr>
        <w:t xml:space="preserve"> </w:t>
      </w:r>
      <w:r>
        <w:rPr>
          <w:rFonts w:ascii="宋体" w:hAnsi="宋体" w:eastAsia="宋体" w:cs="宋体"/>
          <w:spacing w:val="-2"/>
          <w:sz w:val="24"/>
          <w:szCs w:val="24"/>
          <w:lang w:eastAsia="zh-CN"/>
        </w:rPr>
        <w:t>并附上详细的路径信息和路径图。</w:t>
      </w:r>
    </w:p>
    <w:p>
      <w:pPr>
        <w:spacing w:before="183" w:line="290" w:lineRule="auto"/>
        <w:ind w:left="35" w:right="61" w:firstLine="465"/>
        <w:rPr>
          <w:rFonts w:hint="eastAsia" w:ascii="宋体" w:hAnsi="宋体" w:eastAsia="宋体" w:cs="宋体"/>
          <w:sz w:val="24"/>
          <w:szCs w:val="24"/>
          <w:lang w:eastAsia="zh-CN"/>
        </w:rPr>
      </w:pPr>
      <w:r>
        <w:rPr>
          <w:rFonts w:ascii="宋体" w:hAnsi="宋体" w:eastAsia="宋体" w:cs="宋体"/>
          <w:spacing w:val="-3"/>
          <w:sz w:val="24"/>
          <w:szCs w:val="24"/>
          <w:lang w:eastAsia="zh-CN"/>
        </w:rPr>
        <w:t>③车辆司机应严格按照规划路线行驶，如途中临时交通管控或受其</w:t>
      </w:r>
      <w:r>
        <w:rPr>
          <w:rFonts w:ascii="宋体" w:hAnsi="宋体" w:eastAsia="宋体" w:cs="宋体"/>
          <w:spacing w:val="-4"/>
          <w:sz w:val="24"/>
          <w:szCs w:val="24"/>
          <w:lang w:eastAsia="zh-CN"/>
        </w:rPr>
        <w:t>他原因影</w:t>
      </w:r>
      <w:r>
        <w:rPr>
          <w:rFonts w:ascii="宋体" w:hAnsi="宋体" w:eastAsia="宋体" w:cs="宋体"/>
          <w:sz w:val="24"/>
          <w:szCs w:val="24"/>
          <w:lang w:eastAsia="zh-CN"/>
        </w:rPr>
        <w:t xml:space="preserve"> </w:t>
      </w:r>
      <w:r>
        <w:rPr>
          <w:rFonts w:ascii="宋体" w:hAnsi="宋体" w:eastAsia="宋体" w:cs="宋体"/>
          <w:spacing w:val="-1"/>
          <w:sz w:val="24"/>
          <w:szCs w:val="24"/>
          <w:lang w:eastAsia="zh-CN"/>
        </w:rPr>
        <w:t>响通行的应提前向运输调度报备并给出相应的行驶路线。</w:t>
      </w:r>
    </w:p>
    <w:p>
      <w:pPr>
        <w:spacing w:before="182" w:line="219" w:lineRule="auto"/>
        <w:ind w:left="508"/>
        <w:rPr>
          <w:rFonts w:hint="eastAsia" w:ascii="宋体" w:hAnsi="宋体" w:eastAsia="宋体" w:cs="宋体"/>
          <w:sz w:val="24"/>
          <w:szCs w:val="24"/>
          <w:lang w:eastAsia="zh-CN"/>
        </w:rPr>
      </w:pPr>
      <w:r>
        <w:rPr>
          <w:rFonts w:ascii="宋体" w:hAnsi="宋体" w:eastAsia="宋体" w:cs="宋体"/>
          <w:spacing w:val="-2"/>
          <w:sz w:val="24"/>
          <w:szCs w:val="24"/>
          <w:lang w:eastAsia="zh-CN"/>
        </w:rPr>
        <w:t>3）运输到货预约及单据提交</w:t>
      </w:r>
    </w:p>
    <w:p>
      <w:pPr>
        <w:spacing w:before="184" w:line="217" w:lineRule="auto"/>
        <w:ind w:left="502"/>
        <w:rPr>
          <w:rFonts w:hint="eastAsia" w:ascii="宋体" w:hAnsi="宋体" w:eastAsia="宋体" w:cs="宋体"/>
          <w:sz w:val="24"/>
          <w:szCs w:val="24"/>
          <w:lang w:eastAsia="zh-CN"/>
        </w:rPr>
      </w:pPr>
      <w:r>
        <w:rPr>
          <w:rFonts w:ascii="宋体" w:hAnsi="宋体" w:eastAsia="宋体" w:cs="宋体"/>
          <w:spacing w:val="-1"/>
          <w:sz w:val="24"/>
          <w:szCs w:val="24"/>
          <w:lang w:eastAsia="zh-CN"/>
        </w:rPr>
        <w:t>①车辆到达收货单位前</w:t>
      </w:r>
      <w:r>
        <w:rPr>
          <w:rFonts w:ascii="宋体" w:hAnsi="宋体" w:eastAsia="宋体" w:cs="宋体"/>
          <w:spacing w:val="-48"/>
          <w:sz w:val="24"/>
          <w:szCs w:val="24"/>
          <w:lang w:eastAsia="zh-CN"/>
        </w:rPr>
        <w:t xml:space="preserve"> </w:t>
      </w:r>
      <w:r>
        <w:rPr>
          <w:rFonts w:ascii="宋体" w:hAnsi="宋体" w:eastAsia="宋体" w:cs="宋体"/>
          <w:spacing w:val="-1"/>
          <w:sz w:val="24"/>
          <w:szCs w:val="24"/>
          <w:lang w:eastAsia="zh-CN"/>
        </w:rPr>
        <w:t>2～12</w:t>
      </w:r>
      <w:r>
        <w:rPr>
          <w:rFonts w:ascii="宋体" w:hAnsi="宋体" w:eastAsia="宋体" w:cs="宋体"/>
          <w:spacing w:val="-44"/>
          <w:sz w:val="24"/>
          <w:szCs w:val="24"/>
          <w:lang w:eastAsia="zh-CN"/>
        </w:rPr>
        <w:t xml:space="preserve"> </w:t>
      </w:r>
      <w:r>
        <w:rPr>
          <w:rFonts w:ascii="宋体" w:hAnsi="宋体" w:eastAsia="宋体" w:cs="宋体"/>
          <w:spacing w:val="-1"/>
          <w:sz w:val="24"/>
          <w:szCs w:val="24"/>
          <w:lang w:eastAsia="zh-CN"/>
        </w:rPr>
        <w:t>小时通过小程序进</w:t>
      </w:r>
      <w:r>
        <w:rPr>
          <w:rFonts w:ascii="宋体" w:hAnsi="宋体" w:eastAsia="宋体" w:cs="宋体"/>
          <w:spacing w:val="-2"/>
          <w:sz w:val="24"/>
          <w:szCs w:val="24"/>
          <w:lang w:eastAsia="zh-CN"/>
        </w:rPr>
        <w:t>行线上预约登记；</w:t>
      </w:r>
    </w:p>
    <w:p>
      <w:pPr>
        <w:spacing w:before="186" w:line="217" w:lineRule="auto"/>
        <w:ind w:left="501"/>
        <w:rPr>
          <w:rFonts w:hint="eastAsia" w:ascii="宋体" w:hAnsi="宋体" w:eastAsia="宋体" w:cs="宋体"/>
          <w:sz w:val="24"/>
          <w:szCs w:val="24"/>
          <w:lang w:eastAsia="zh-CN"/>
        </w:rPr>
      </w:pPr>
      <w:r>
        <w:rPr>
          <w:rFonts w:ascii="宋体" w:hAnsi="宋体" w:eastAsia="宋体" w:cs="宋体"/>
          <w:sz w:val="24"/>
          <w:szCs w:val="24"/>
          <w:lang w:eastAsia="zh-CN"/>
        </w:rPr>
        <w:t>②车辆进入厂区后采用先过磅后卸货的原则，到达</w:t>
      </w:r>
      <w:r>
        <w:rPr>
          <w:rFonts w:ascii="宋体" w:hAnsi="宋体" w:eastAsia="宋体" w:cs="宋体"/>
          <w:spacing w:val="-1"/>
          <w:sz w:val="24"/>
          <w:szCs w:val="24"/>
          <w:lang w:eastAsia="zh-CN"/>
        </w:rPr>
        <w:t>指定位置进行卸货；</w:t>
      </w:r>
    </w:p>
    <w:p>
      <w:pPr>
        <w:spacing w:before="186" w:line="217" w:lineRule="auto"/>
        <w:ind w:left="501"/>
        <w:rPr>
          <w:rFonts w:hint="eastAsia" w:ascii="宋体" w:hAnsi="宋体" w:eastAsia="宋体" w:cs="宋体"/>
          <w:sz w:val="24"/>
          <w:szCs w:val="24"/>
          <w:lang w:eastAsia="zh-CN"/>
        </w:rPr>
      </w:pPr>
      <w:r>
        <w:rPr>
          <w:rFonts w:ascii="宋体" w:hAnsi="宋体" w:eastAsia="宋体" w:cs="宋体"/>
          <w:sz w:val="24"/>
          <w:szCs w:val="24"/>
          <w:lang w:eastAsia="zh-CN"/>
        </w:rPr>
        <w:t>③车辆卸货完成后须提供装货磅单、卸货磅单和</w:t>
      </w:r>
      <w:r>
        <w:rPr>
          <w:rFonts w:ascii="宋体" w:hAnsi="宋体" w:eastAsia="宋体" w:cs="宋体"/>
          <w:spacing w:val="-1"/>
          <w:sz w:val="24"/>
          <w:szCs w:val="24"/>
          <w:lang w:eastAsia="zh-CN"/>
        </w:rPr>
        <w:t>车辆完整行驶轨迹。</w:t>
      </w:r>
    </w:p>
    <w:p>
      <w:pPr>
        <w:spacing w:before="186" w:line="219" w:lineRule="auto"/>
        <w:ind w:left="502"/>
        <w:rPr>
          <w:rFonts w:hint="eastAsia" w:ascii="宋体" w:hAnsi="宋体" w:eastAsia="宋体" w:cs="宋体"/>
          <w:sz w:val="24"/>
          <w:szCs w:val="24"/>
          <w:lang w:eastAsia="zh-CN"/>
        </w:rPr>
      </w:pPr>
      <w:r>
        <w:rPr>
          <w:rFonts w:ascii="宋体" w:hAnsi="宋体" w:eastAsia="宋体" w:cs="宋体"/>
          <w:spacing w:val="-2"/>
          <w:sz w:val="24"/>
          <w:szCs w:val="24"/>
          <w:lang w:eastAsia="zh-CN"/>
        </w:rPr>
        <w:t>4）运输过程管理</w:t>
      </w:r>
    </w:p>
    <w:p>
      <w:pPr>
        <w:spacing w:before="183" w:line="217" w:lineRule="auto"/>
        <w:ind w:left="502"/>
        <w:rPr>
          <w:rFonts w:hint="eastAsia" w:ascii="宋体" w:hAnsi="宋体" w:eastAsia="宋体" w:cs="宋体"/>
          <w:sz w:val="24"/>
          <w:szCs w:val="24"/>
          <w:lang w:eastAsia="zh-CN"/>
        </w:rPr>
      </w:pPr>
      <w:r>
        <w:rPr>
          <w:rFonts w:ascii="宋体" w:hAnsi="宋体" w:eastAsia="宋体" w:cs="宋体"/>
          <w:sz w:val="24"/>
          <w:szCs w:val="24"/>
          <w:lang w:eastAsia="zh-CN"/>
        </w:rPr>
        <w:t>①运输过程中，要有符合要求的包装容器运输车辆</w:t>
      </w:r>
      <w:r>
        <w:rPr>
          <w:rFonts w:ascii="宋体" w:hAnsi="宋体" w:eastAsia="宋体" w:cs="宋体"/>
          <w:spacing w:val="-1"/>
          <w:sz w:val="24"/>
          <w:szCs w:val="24"/>
          <w:lang w:eastAsia="zh-CN"/>
        </w:rPr>
        <w:t>以及个人防护用品等；</w:t>
      </w:r>
    </w:p>
    <w:p>
      <w:pPr>
        <w:spacing w:before="186" w:line="217" w:lineRule="auto"/>
        <w:ind w:left="501"/>
        <w:rPr>
          <w:rFonts w:hint="eastAsia" w:ascii="宋体" w:hAnsi="宋体" w:eastAsia="宋体" w:cs="宋体"/>
          <w:sz w:val="24"/>
          <w:szCs w:val="24"/>
          <w:lang w:eastAsia="zh-CN"/>
        </w:rPr>
      </w:pPr>
      <w:r>
        <w:rPr>
          <w:rFonts w:ascii="宋体" w:hAnsi="宋体" w:eastAsia="宋体" w:cs="宋体"/>
          <w:spacing w:val="-1"/>
          <w:sz w:val="24"/>
          <w:szCs w:val="24"/>
          <w:lang w:eastAsia="zh-CN"/>
        </w:rPr>
        <w:t>②运输车辆需要配备应急工具、药剂和其他辅助材料；</w:t>
      </w:r>
    </w:p>
    <w:p>
      <w:pPr>
        <w:spacing w:before="185" w:line="290" w:lineRule="auto"/>
        <w:ind w:left="29" w:right="61" w:firstLine="471"/>
        <w:rPr>
          <w:rFonts w:hint="eastAsia" w:ascii="宋体" w:hAnsi="宋体" w:eastAsia="宋体" w:cs="宋体"/>
          <w:sz w:val="24"/>
          <w:szCs w:val="24"/>
          <w:lang w:eastAsia="zh-CN"/>
        </w:rPr>
      </w:pPr>
      <w:r>
        <w:rPr>
          <w:rFonts w:ascii="宋体" w:hAnsi="宋体" w:eastAsia="宋体" w:cs="宋体"/>
          <w:spacing w:val="-3"/>
          <w:sz w:val="24"/>
          <w:szCs w:val="24"/>
          <w:lang w:eastAsia="zh-CN"/>
        </w:rPr>
        <w:t>③运输过程中要防渗漏、防溢出、防扬散，不得超载，减少运输过</w:t>
      </w:r>
      <w:r>
        <w:rPr>
          <w:rFonts w:ascii="宋体" w:hAnsi="宋体" w:eastAsia="宋体" w:cs="宋体"/>
          <w:spacing w:val="-4"/>
          <w:sz w:val="24"/>
          <w:szCs w:val="24"/>
          <w:lang w:eastAsia="zh-CN"/>
        </w:rPr>
        <w:t>程中的二</w:t>
      </w:r>
      <w:r>
        <w:rPr>
          <w:rFonts w:ascii="宋体" w:hAnsi="宋体" w:eastAsia="宋体" w:cs="宋体"/>
          <w:sz w:val="24"/>
          <w:szCs w:val="24"/>
          <w:lang w:eastAsia="zh-CN"/>
        </w:rPr>
        <w:t xml:space="preserve"> </w:t>
      </w:r>
      <w:r>
        <w:rPr>
          <w:rFonts w:ascii="宋体" w:hAnsi="宋体" w:eastAsia="宋体" w:cs="宋体"/>
          <w:spacing w:val="-2"/>
          <w:sz w:val="24"/>
          <w:szCs w:val="24"/>
          <w:lang w:eastAsia="zh-CN"/>
        </w:rPr>
        <w:t>次污染和可能造成的环境风险；</w:t>
      </w:r>
    </w:p>
    <w:p>
      <w:pPr>
        <w:keepNext w:val="0"/>
        <w:keepLines w:val="0"/>
        <w:pageBreakBefore w:val="0"/>
        <w:widowControl/>
        <w:kinsoku w:val="0"/>
        <w:wordWrap/>
        <w:overflowPunct/>
        <w:topLinePunct w:val="0"/>
        <w:autoSpaceDE w:val="0"/>
        <w:autoSpaceDN w:val="0"/>
        <w:bidi w:val="0"/>
        <w:adjustRightInd w:val="0"/>
        <w:snapToGrid w:val="0"/>
        <w:spacing w:before="183" w:line="288" w:lineRule="auto"/>
        <w:ind w:left="505"/>
        <w:textAlignment w:val="baseline"/>
        <w:rPr>
          <w:rFonts w:hint="eastAsia" w:ascii="宋体" w:hAnsi="宋体" w:eastAsia="宋体" w:cs="宋体"/>
          <w:sz w:val="24"/>
          <w:szCs w:val="24"/>
          <w:lang w:eastAsia="zh-CN"/>
        </w:rPr>
      </w:pPr>
      <w:r>
        <w:rPr>
          <w:rFonts w:ascii="宋体" w:hAnsi="宋体" w:eastAsia="宋体" w:cs="宋体"/>
          <w:sz w:val="24"/>
          <w:szCs w:val="24"/>
          <w:lang w:eastAsia="zh-CN"/>
        </w:rPr>
        <w:t>④运输过程中应配备专人操作，工作人员应接受专业培训（包括司机）；</w:t>
      </w:r>
    </w:p>
    <w:p>
      <w:pPr>
        <w:keepNext w:val="0"/>
        <w:keepLines w:val="0"/>
        <w:pageBreakBefore w:val="0"/>
        <w:widowControl/>
        <w:kinsoku w:val="0"/>
        <w:wordWrap/>
        <w:overflowPunct/>
        <w:topLinePunct w:val="0"/>
        <w:autoSpaceDE w:val="0"/>
        <w:autoSpaceDN w:val="0"/>
        <w:bidi w:val="0"/>
        <w:adjustRightInd w:val="0"/>
        <w:snapToGrid w:val="0"/>
        <w:spacing w:before="183" w:line="288" w:lineRule="auto"/>
        <w:ind w:left="5" w:leftChars="0" w:firstLine="499" w:firstLineChars="208"/>
        <w:textAlignment w:val="baseline"/>
        <w:rPr>
          <w:rFonts w:hint="eastAsia" w:ascii="宋体" w:hAnsi="宋体" w:eastAsia="宋体" w:cs="宋体"/>
          <w:sz w:val="24"/>
          <w:szCs w:val="24"/>
          <w:lang w:eastAsia="zh-CN"/>
        </w:rPr>
      </w:pPr>
      <w:r>
        <w:rPr>
          <w:rFonts w:ascii="宋体" w:hAnsi="宋体" w:eastAsia="宋体" w:cs="宋体"/>
          <w:sz w:val="24"/>
          <w:szCs w:val="24"/>
          <w:lang w:eastAsia="zh-CN"/>
        </w:rPr>
        <w:t>⑤运输一般固废的车辆应严格遵守交通运输法律法规的要求，在可能的情况 下绕过城市主要街道、居住区、疗养区、饮用水源保护区、 自然保护区等；</w:t>
      </w:r>
    </w:p>
    <w:p>
      <w:pPr>
        <w:keepNext w:val="0"/>
        <w:keepLines w:val="0"/>
        <w:pageBreakBefore w:val="0"/>
        <w:widowControl/>
        <w:kinsoku w:val="0"/>
        <w:wordWrap/>
        <w:overflowPunct/>
        <w:topLinePunct w:val="0"/>
        <w:autoSpaceDE w:val="0"/>
        <w:autoSpaceDN w:val="0"/>
        <w:bidi w:val="0"/>
        <w:adjustRightInd w:val="0"/>
        <w:snapToGrid w:val="0"/>
        <w:spacing w:before="183" w:line="288" w:lineRule="auto"/>
        <w:ind w:left="5" w:leftChars="0" w:firstLine="499" w:firstLineChars="208"/>
        <w:textAlignment w:val="baseline"/>
        <w:rPr>
          <w:rFonts w:ascii="宋体" w:hAnsi="宋体" w:eastAsia="宋体" w:cs="宋体"/>
          <w:sz w:val="24"/>
          <w:szCs w:val="24"/>
          <w:lang w:eastAsia="zh-CN"/>
        </w:rPr>
      </w:pPr>
      <w:r>
        <w:rPr>
          <w:rFonts w:ascii="宋体" w:hAnsi="宋体" w:eastAsia="宋体" w:cs="宋体"/>
          <w:sz w:val="24"/>
          <w:szCs w:val="24"/>
          <w:lang w:eastAsia="zh-CN"/>
        </w:rPr>
        <w:t>⑥制定废物运输过程中的紧急应变措施，防止收集、运输过程中发生意外事故，提高应变能力，减少伤亡和环境污染。涵盖如下六方面内容：</w:t>
      </w:r>
    </w:p>
    <w:p>
      <w:pPr>
        <w:keepNext w:val="0"/>
        <w:keepLines w:val="0"/>
        <w:pageBreakBefore w:val="0"/>
        <w:widowControl/>
        <w:kinsoku w:val="0"/>
        <w:wordWrap/>
        <w:overflowPunct/>
        <w:topLinePunct w:val="0"/>
        <w:autoSpaceDE w:val="0"/>
        <w:autoSpaceDN w:val="0"/>
        <w:bidi w:val="0"/>
        <w:adjustRightInd w:val="0"/>
        <w:snapToGrid w:val="0"/>
        <w:spacing w:before="183" w:line="288" w:lineRule="auto"/>
        <w:ind w:left="5" w:leftChars="0" w:firstLine="490" w:firstLineChars="208"/>
        <w:textAlignment w:val="baseline"/>
        <w:rPr>
          <w:rFonts w:hint="eastAsia" w:ascii="宋体" w:hAnsi="宋体" w:eastAsia="宋体" w:cs="宋体"/>
          <w:sz w:val="24"/>
          <w:szCs w:val="24"/>
          <w:lang w:eastAsia="zh-CN"/>
        </w:rPr>
      </w:pPr>
      <w:r>
        <w:rPr>
          <w:rFonts w:ascii="宋体" w:hAnsi="宋体" w:eastAsia="宋体" w:cs="宋体"/>
          <w:spacing w:val="-2"/>
          <w:sz w:val="24"/>
          <w:szCs w:val="24"/>
          <w:lang w:eastAsia="zh-CN"/>
        </w:rPr>
        <w:t>a.消</w:t>
      </w:r>
      <w:r>
        <w:rPr>
          <w:rFonts w:ascii="宋体" w:hAnsi="宋体" w:eastAsia="宋体" w:cs="宋体"/>
          <w:spacing w:val="-3"/>
          <w:sz w:val="24"/>
          <w:szCs w:val="24"/>
          <w:lang w:eastAsia="zh-CN"/>
        </w:rPr>
        <w:t>防措施；</w:t>
      </w:r>
      <w:r>
        <w:rPr>
          <w:rFonts w:ascii="宋体" w:hAnsi="宋体" w:eastAsia="宋体" w:cs="宋体"/>
          <w:sz w:val="24"/>
          <w:szCs w:val="24"/>
          <w:lang w:eastAsia="zh-CN"/>
        </w:rPr>
        <w:t>b.急救用品；c.防护措施；d.洗涤用品；e.通讯联络；</w:t>
      </w:r>
      <w:r>
        <w:rPr>
          <w:rFonts w:ascii="宋体" w:hAnsi="宋体" w:eastAsia="宋体" w:cs="宋体"/>
          <w:spacing w:val="-1"/>
          <w:sz w:val="24"/>
          <w:szCs w:val="24"/>
          <w:lang w:eastAsia="zh-CN"/>
        </w:rPr>
        <w:t>f.维护检修；</w:t>
      </w:r>
    </w:p>
    <w:p>
      <w:pPr>
        <w:spacing w:before="183" w:line="217" w:lineRule="auto"/>
        <w:ind w:left="501"/>
        <w:rPr>
          <w:rFonts w:hint="eastAsia" w:ascii="宋体" w:hAnsi="宋体" w:eastAsia="宋体" w:cs="宋体"/>
          <w:sz w:val="24"/>
          <w:szCs w:val="24"/>
          <w:lang w:eastAsia="zh-CN"/>
        </w:rPr>
      </w:pPr>
      <w:r>
        <w:rPr>
          <w:rFonts w:ascii="宋体" w:hAnsi="宋体" w:eastAsia="宋体" w:cs="宋体"/>
          <w:spacing w:val="-1"/>
          <w:sz w:val="24"/>
          <w:szCs w:val="24"/>
          <w:lang w:eastAsia="zh-CN"/>
        </w:rPr>
        <w:t>⑦企业厂区范围内设置废物收集车辆停放场地；</w:t>
      </w:r>
    </w:p>
    <w:p>
      <w:pPr>
        <w:spacing w:before="185" w:line="217" w:lineRule="auto"/>
        <w:ind w:left="501"/>
        <w:rPr>
          <w:rFonts w:hint="eastAsia" w:ascii="宋体" w:hAnsi="宋体" w:eastAsia="宋体" w:cs="宋体"/>
          <w:sz w:val="24"/>
          <w:szCs w:val="24"/>
          <w:lang w:eastAsia="zh-CN"/>
        </w:rPr>
      </w:pPr>
      <w:r>
        <w:rPr>
          <w:rFonts w:ascii="宋体" w:hAnsi="宋体" w:eastAsia="宋体" w:cs="宋体"/>
          <w:spacing w:val="-1"/>
          <w:sz w:val="24"/>
          <w:szCs w:val="24"/>
          <w:lang w:eastAsia="zh-CN"/>
        </w:rPr>
        <w:t>⑧运输车辆全程开启</w:t>
      </w:r>
      <w:r>
        <w:rPr>
          <w:rFonts w:ascii="宋体" w:hAnsi="宋体" w:eastAsia="宋体" w:cs="宋体"/>
          <w:spacing w:val="-51"/>
          <w:sz w:val="24"/>
          <w:szCs w:val="24"/>
          <w:lang w:eastAsia="zh-CN"/>
        </w:rPr>
        <w:t xml:space="preserve"> </w:t>
      </w:r>
      <w:r>
        <w:rPr>
          <w:rFonts w:hint="eastAsia" w:ascii="宋体" w:hAnsi="宋体" w:eastAsia="宋体" w:cs="宋体"/>
          <w:spacing w:val="-1"/>
          <w:sz w:val="24"/>
          <w:szCs w:val="24"/>
          <w:lang w:eastAsia="zh-CN"/>
        </w:rPr>
        <w:t>BDS</w:t>
      </w:r>
      <w:r>
        <w:rPr>
          <w:rFonts w:ascii="宋体" w:hAnsi="宋体" w:eastAsia="宋体" w:cs="宋体"/>
          <w:spacing w:val="-45"/>
          <w:sz w:val="24"/>
          <w:szCs w:val="24"/>
          <w:lang w:eastAsia="zh-CN"/>
        </w:rPr>
        <w:t xml:space="preserve"> </w:t>
      </w:r>
      <w:r>
        <w:rPr>
          <w:rFonts w:ascii="宋体" w:hAnsi="宋体" w:eastAsia="宋体" w:cs="宋体"/>
          <w:spacing w:val="-1"/>
          <w:sz w:val="24"/>
          <w:szCs w:val="24"/>
          <w:lang w:eastAsia="zh-CN"/>
        </w:rPr>
        <w:t>定位监控，并同步保存运输过程影音资料留档。</w:t>
      </w:r>
    </w:p>
    <w:p>
      <w:pPr>
        <w:spacing w:before="185" w:line="217" w:lineRule="auto"/>
        <w:jc w:val="right"/>
        <w:rPr>
          <w:rFonts w:hint="eastAsia" w:ascii="宋体" w:hAnsi="宋体" w:eastAsia="宋体" w:cs="宋体"/>
          <w:sz w:val="24"/>
          <w:szCs w:val="24"/>
          <w:lang w:eastAsia="zh-CN"/>
        </w:rPr>
      </w:pPr>
      <w:r>
        <w:rPr>
          <w:rFonts w:ascii="宋体" w:hAnsi="宋体" w:eastAsia="宋体" w:cs="宋体"/>
          <w:spacing w:val="-8"/>
          <w:sz w:val="24"/>
          <w:szCs w:val="24"/>
          <w:lang w:eastAsia="zh-CN"/>
        </w:rPr>
        <w:t>⑨运输过程中严格执行道路交通法规，严禁违章驾驶、超速行驶、疲劳驾驶。</w:t>
      </w:r>
    </w:p>
    <w:p>
      <w:pPr>
        <w:spacing w:before="186" w:line="219" w:lineRule="auto"/>
        <w:ind w:left="506"/>
        <w:outlineLvl w:val="1"/>
        <w:rPr>
          <w:rFonts w:hint="eastAsia" w:ascii="宋体" w:hAnsi="宋体" w:eastAsia="宋体" w:cs="宋体"/>
          <w:sz w:val="24"/>
          <w:szCs w:val="24"/>
          <w:lang w:eastAsia="zh-CN"/>
        </w:rPr>
      </w:pPr>
      <w:r>
        <w:rPr>
          <w:rFonts w:ascii="宋体" w:hAnsi="宋体" w:eastAsia="宋体" w:cs="宋体"/>
          <w:b/>
          <w:bCs/>
          <w:spacing w:val="-4"/>
          <w:sz w:val="24"/>
          <w:szCs w:val="24"/>
          <w:lang w:eastAsia="zh-CN"/>
        </w:rPr>
        <w:t>2.运输过程异常处置</w:t>
      </w:r>
    </w:p>
    <w:p>
      <w:pPr>
        <w:spacing w:before="179" w:line="337" w:lineRule="auto"/>
        <w:ind w:left="23" w:right="80" w:firstLine="497"/>
        <w:rPr>
          <w:rFonts w:hint="eastAsia" w:ascii="宋体" w:hAnsi="宋体" w:eastAsia="宋体" w:cs="宋体"/>
          <w:sz w:val="24"/>
          <w:szCs w:val="24"/>
          <w:lang w:eastAsia="zh-CN"/>
        </w:rPr>
      </w:pPr>
      <w:r>
        <w:rPr>
          <w:rFonts w:ascii="宋体" w:hAnsi="宋体" w:eastAsia="宋体" w:cs="宋体"/>
          <w:sz w:val="24"/>
          <w:szCs w:val="24"/>
          <w:lang w:eastAsia="zh-CN"/>
        </w:rPr>
        <w:t>1）车辆故障：驾驶员发现车辆故障后，立即开启危险报警闪光</w:t>
      </w:r>
      <w:r>
        <w:rPr>
          <w:rFonts w:ascii="宋体" w:hAnsi="宋体" w:eastAsia="宋体" w:cs="宋体"/>
          <w:spacing w:val="-1"/>
          <w:sz w:val="24"/>
          <w:szCs w:val="24"/>
          <w:lang w:eastAsia="zh-CN"/>
        </w:rPr>
        <w:t>灯，在来车</w:t>
      </w:r>
      <w:r>
        <w:rPr>
          <w:rFonts w:ascii="宋体" w:hAnsi="宋体" w:eastAsia="宋体" w:cs="宋体"/>
          <w:sz w:val="24"/>
          <w:szCs w:val="24"/>
          <w:lang w:eastAsia="zh-CN"/>
        </w:rPr>
        <w:t xml:space="preserve"> </w:t>
      </w:r>
      <w:r>
        <w:rPr>
          <w:rFonts w:ascii="宋体" w:hAnsi="宋体" w:eastAsia="宋体" w:cs="宋体"/>
          <w:spacing w:val="-4"/>
          <w:sz w:val="24"/>
          <w:szCs w:val="24"/>
          <w:lang w:eastAsia="zh-CN"/>
        </w:rPr>
        <w:t>方向</w:t>
      </w:r>
      <w:r>
        <w:rPr>
          <w:rFonts w:ascii="宋体" w:hAnsi="宋体" w:eastAsia="宋体" w:cs="宋体"/>
          <w:spacing w:val="-30"/>
          <w:sz w:val="24"/>
          <w:szCs w:val="24"/>
          <w:lang w:eastAsia="zh-CN"/>
        </w:rPr>
        <w:t xml:space="preserve"> </w:t>
      </w:r>
      <w:r>
        <w:rPr>
          <w:rFonts w:ascii="宋体" w:hAnsi="宋体" w:eastAsia="宋体" w:cs="宋体"/>
          <w:spacing w:val="-4"/>
          <w:sz w:val="24"/>
          <w:szCs w:val="24"/>
          <w:lang w:eastAsia="zh-CN"/>
        </w:rPr>
        <w:t>150</w:t>
      </w:r>
      <w:r>
        <w:rPr>
          <w:rFonts w:ascii="宋体" w:hAnsi="宋体" w:eastAsia="宋体" w:cs="宋体"/>
          <w:spacing w:val="-50"/>
          <w:sz w:val="24"/>
          <w:szCs w:val="24"/>
          <w:lang w:eastAsia="zh-CN"/>
        </w:rPr>
        <w:t xml:space="preserve"> </w:t>
      </w:r>
      <w:r>
        <w:rPr>
          <w:rFonts w:ascii="宋体" w:hAnsi="宋体" w:eastAsia="宋体" w:cs="宋体"/>
          <w:spacing w:val="-4"/>
          <w:sz w:val="24"/>
          <w:szCs w:val="24"/>
          <w:lang w:eastAsia="zh-CN"/>
        </w:rPr>
        <w:t>米外设置三角警示牌，将车辆移至应急车道或安全地带。通过车载对讲</w:t>
      </w:r>
      <w:r>
        <w:rPr>
          <w:rFonts w:ascii="宋体" w:hAnsi="宋体" w:eastAsia="宋体" w:cs="宋体"/>
          <w:sz w:val="24"/>
          <w:szCs w:val="24"/>
          <w:lang w:eastAsia="zh-CN"/>
        </w:rPr>
        <w:t xml:space="preserve"> 系统向调度中心报告故障情况，若</w:t>
      </w:r>
      <w:r>
        <w:rPr>
          <w:rFonts w:ascii="宋体" w:hAnsi="宋体" w:eastAsia="宋体" w:cs="宋体"/>
          <w:spacing w:val="-46"/>
          <w:sz w:val="24"/>
          <w:szCs w:val="24"/>
          <w:lang w:eastAsia="zh-CN"/>
        </w:rPr>
        <w:t xml:space="preserve"> </w:t>
      </w:r>
      <w:r>
        <w:rPr>
          <w:rFonts w:ascii="宋体" w:hAnsi="宋体" w:eastAsia="宋体" w:cs="宋体"/>
          <w:sz w:val="24"/>
          <w:szCs w:val="24"/>
          <w:lang w:eastAsia="zh-CN"/>
        </w:rPr>
        <w:t>30</w:t>
      </w:r>
      <w:r>
        <w:rPr>
          <w:rFonts w:ascii="宋体" w:hAnsi="宋体" w:eastAsia="宋体" w:cs="宋体"/>
          <w:spacing w:val="-48"/>
          <w:sz w:val="24"/>
          <w:szCs w:val="24"/>
          <w:lang w:eastAsia="zh-CN"/>
        </w:rPr>
        <w:t xml:space="preserve"> </w:t>
      </w:r>
      <w:r>
        <w:rPr>
          <w:rFonts w:ascii="宋体" w:hAnsi="宋体" w:eastAsia="宋体" w:cs="宋体"/>
          <w:sz w:val="24"/>
          <w:szCs w:val="24"/>
          <w:lang w:eastAsia="zh-CN"/>
        </w:rPr>
        <w:t>分钟内无法自行</w:t>
      </w:r>
      <w:r>
        <w:rPr>
          <w:rFonts w:ascii="宋体" w:hAnsi="宋体" w:eastAsia="宋体" w:cs="宋体"/>
          <w:spacing w:val="-1"/>
          <w:sz w:val="24"/>
          <w:szCs w:val="24"/>
          <w:lang w:eastAsia="zh-CN"/>
        </w:rPr>
        <w:t>修复，调度中心联系就近</w:t>
      </w:r>
      <w:r>
        <w:rPr>
          <w:rFonts w:ascii="宋体" w:hAnsi="宋体" w:eastAsia="宋体" w:cs="宋体"/>
          <w:sz w:val="24"/>
          <w:szCs w:val="24"/>
          <w:lang w:eastAsia="zh-CN"/>
        </w:rPr>
        <w:t xml:space="preserve"> </w:t>
      </w:r>
      <w:r>
        <w:rPr>
          <w:rFonts w:ascii="宋体" w:hAnsi="宋体" w:eastAsia="宋体" w:cs="宋体"/>
          <w:spacing w:val="-3"/>
          <w:sz w:val="24"/>
          <w:szCs w:val="24"/>
          <w:lang w:eastAsia="zh-CN"/>
        </w:rPr>
        <w:t>的汽车维修站，安排救援车辆将故障车辆拖至维修站，同时调度备用车辆前往转</w:t>
      </w:r>
      <w:r>
        <w:rPr>
          <w:rFonts w:ascii="宋体" w:hAnsi="宋体" w:eastAsia="宋体" w:cs="宋体"/>
          <w:spacing w:val="1"/>
          <w:sz w:val="24"/>
          <w:szCs w:val="24"/>
          <w:lang w:eastAsia="zh-CN"/>
        </w:rPr>
        <w:t xml:space="preserve"> </w:t>
      </w:r>
      <w:r>
        <w:rPr>
          <w:rFonts w:ascii="宋体" w:hAnsi="宋体" w:eastAsia="宋体" w:cs="宋体"/>
          <w:spacing w:val="-3"/>
          <w:sz w:val="24"/>
          <w:szCs w:val="24"/>
          <w:lang w:eastAsia="zh-CN"/>
        </w:rPr>
        <w:t>运固废。维修完成后，需由维修站出具维修合格证明，经车队队长检查确认后方</w:t>
      </w:r>
      <w:r>
        <w:rPr>
          <w:rFonts w:ascii="宋体" w:hAnsi="宋体" w:eastAsia="宋体" w:cs="宋体"/>
          <w:spacing w:val="1"/>
          <w:sz w:val="24"/>
          <w:szCs w:val="24"/>
          <w:lang w:eastAsia="zh-CN"/>
        </w:rPr>
        <w:t xml:space="preserve"> </w:t>
      </w:r>
      <w:r>
        <w:rPr>
          <w:rFonts w:ascii="宋体" w:hAnsi="宋体" w:eastAsia="宋体" w:cs="宋体"/>
          <w:spacing w:val="-2"/>
          <w:sz w:val="24"/>
          <w:szCs w:val="24"/>
          <w:lang w:eastAsia="zh-CN"/>
        </w:rPr>
        <w:t>可继续运输。</w:t>
      </w:r>
    </w:p>
    <w:p>
      <w:pPr>
        <w:spacing w:before="180" w:line="337" w:lineRule="auto"/>
        <w:ind w:left="23" w:right="80" w:firstLine="482"/>
        <w:rPr>
          <w:rFonts w:hint="eastAsia" w:ascii="宋体" w:hAnsi="宋体" w:eastAsia="宋体" w:cs="宋体"/>
          <w:sz w:val="24"/>
          <w:szCs w:val="24"/>
          <w:lang w:eastAsia="zh-CN"/>
        </w:rPr>
      </w:pPr>
      <w:r>
        <w:rPr>
          <w:rFonts w:ascii="宋体" w:hAnsi="宋体" w:eastAsia="宋体" w:cs="宋体"/>
          <w:sz w:val="24"/>
          <w:szCs w:val="24"/>
          <w:lang w:eastAsia="zh-CN"/>
        </w:rPr>
        <w:t>2）交通事故：发生交通事故后，驾驶员和押运员立即停车，保护现场，拨</w:t>
      </w:r>
      <w:r>
        <w:rPr>
          <w:rFonts w:ascii="宋体" w:hAnsi="宋体" w:eastAsia="宋体" w:cs="宋体"/>
          <w:spacing w:val="10"/>
          <w:sz w:val="24"/>
          <w:szCs w:val="24"/>
          <w:lang w:eastAsia="zh-CN"/>
        </w:rPr>
        <w:t xml:space="preserve"> </w:t>
      </w:r>
      <w:r>
        <w:rPr>
          <w:rFonts w:ascii="宋体" w:hAnsi="宋体" w:eastAsia="宋体" w:cs="宋体"/>
          <w:spacing w:val="-3"/>
          <w:sz w:val="24"/>
          <w:szCs w:val="24"/>
          <w:lang w:eastAsia="zh-CN"/>
        </w:rPr>
        <w:t>打</w:t>
      </w:r>
      <w:r>
        <w:rPr>
          <w:rFonts w:ascii="宋体" w:hAnsi="宋体" w:eastAsia="宋体" w:cs="宋体"/>
          <w:spacing w:val="-18"/>
          <w:sz w:val="24"/>
          <w:szCs w:val="24"/>
          <w:lang w:eastAsia="zh-CN"/>
        </w:rPr>
        <w:t xml:space="preserve"> </w:t>
      </w:r>
      <w:r>
        <w:rPr>
          <w:rFonts w:ascii="宋体" w:hAnsi="宋体" w:eastAsia="宋体" w:cs="宋体"/>
          <w:spacing w:val="-3"/>
          <w:sz w:val="24"/>
          <w:szCs w:val="24"/>
          <w:lang w:eastAsia="zh-CN"/>
        </w:rPr>
        <w:t>122</w:t>
      </w:r>
      <w:r>
        <w:rPr>
          <w:rFonts w:ascii="宋体" w:hAnsi="宋体" w:eastAsia="宋体" w:cs="宋体"/>
          <w:spacing w:val="-52"/>
          <w:sz w:val="24"/>
          <w:szCs w:val="24"/>
          <w:lang w:eastAsia="zh-CN"/>
        </w:rPr>
        <w:t xml:space="preserve"> </w:t>
      </w:r>
      <w:r>
        <w:rPr>
          <w:rFonts w:ascii="宋体" w:hAnsi="宋体" w:eastAsia="宋体" w:cs="宋体"/>
          <w:spacing w:val="-3"/>
          <w:sz w:val="24"/>
          <w:szCs w:val="24"/>
          <w:lang w:eastAsia="zh-CN"/>
        </w:rPr>
        <w:t>报警电话、120</w:t>
      </w:r>
      <w:r>
        <w:rPr>
          <w:rFonts w:ascii="宋体" w:hAnsi="宋体" w:eastAsia="宋体" w:cs="宋体"/>
          <w:spacing w:val="-43"/>
          <w:sz w:val="24"/>
          <w:szCs w:val="24"/>
          <w:lang w:eastAsia="zh-CN"/>
        </w:rPr>
        <w:t xml:space="preserve"> </w:t>
      </w:r>
      <w:r>
        <w:rPr>
          <w:rFonts w:ascii="宋体" w:hAnsi="宋体" w:eastAsia="宋体" w:cs="宋体"/>
          <w:spacing w:val="-3"/>
          <w:sz w:val="24"/>
          <w:szCs w:val="24"/>
          <w:lang w:eastAsia="zh-CN"/>
        </w:rPr>
        <w:t>急救电话，并向调度中心报告事故详情。在确保安全的情</w:t>
      </w:r>
      <w:r>
        <w:rPr>
          <w:rFonts w:ascii="宋体" w:hAnsi="宋体" w:eastAsia="宋体" w:cs="宋体"/>
          <w:sz w:val="24"/>
          <w:szCs w:val="24"/>
          <w:lang w:eastAsia="zh-CN"/>
        </w:rPr>
        <w:t xml:space="preserve"> </w:t>
      </w:r>
      <w:r>
        <w:rPr>
          <w:rFonts w:ascii="宋体" w:hAnsi="宋体" w:eastAsia="宋体" w:cs="宋体"/>
          <w:spacing w:val="-3"/>
          <w:sz w:val="24"/>
          <w:szCs w:val="24"/>
          <w:lang w:eastAsia="zh-CN"/>
        </w:rPr>
        <w:t>况下，设置警戒区域，使用随车应急物资对渗漏固废进行初步清理。公司应急救</w:t>
      </w:r>
      <w:r>
        <w:rPr>
          <w:rFonts w:ascii="宋体" w:hAnsi="宋体" w:eastAsia="宋体" w:cs="宋体"/>
          <w:spacing w:val="1"/>
          <w:sz w:val="24"/>
          <w:szCs w:val="24"/>
          <w:lang w:eastAsia="zh-CN"/>
        </w:rPr>
        <w:t xml:space="preserve"> </w:t>
      </w:r>
      <w:r>
        <w:rPr>
          <w:rFonts w:ascii="宋体" w:hAnsi="宋体" w:eastAsia="宋体" w:cs="宋体"/>
          <w:spacing w:val="-3"/>
          <w:sz w:val="24"/>
          <w:szCs w:val="24"/>
          <w:lang w:eastAsia="zh-CN"/>
        </w:rPr>
        <w:t>援小组接到报告后，立即安排人员赶赴现场，配合交警、消防、环保等部门进行</w:t>
      </w:r>
      <w:r>
        <w:rPr>
          <w:rFonts w:ascii="宋体" w:hAnsi="宋体" w:eastAsia="宋体" w:cs="宋体"/>
          <w:spacing w:val="1"/>
          <w:sz w:val="24"/>
          <w:szCs w:val="24"/>
          <w:lang w:eastAsia="zh-CN"/>
        </w:rPr>
        <w:t xml:space="preserve"> </w:t>
      </w:r>
      <w:r>
        <w:rPr>
          <w:rFonts w:ascii="宋体" w:hAnsi="宋体" w:eastAsia="宋体" w:cs="宋体"/>
          <w:spacing w:val="-3"/>
          <w:sz w:val="24"/>
          <w:szCs w:val="24"/>
          <w:lang w:eastAsia="zh-CN"/>
        </w:rPr>
        <w:t>事故处理，对受伤人员进行救治，对受损车辆和固废进行妥善处置。事故处理完</w:t>
      </w:r>
      <w:r>
        <w:rPr>
          <w:rFonts w:ascii="宋体" w:hAnsi="宋体" w:eastAsia="宋体" w:cs="宋体"/>
          <w:spacing w:val="1"/>
          <w:sz w:val="24"/>
          <w:szCs w:val="24"/>
          <w:lang w:eastAsia="zh-CN"/>
        </w:rPr>
        <w:t xml:space="preserve"> </w:t>
      </w:r>
      <w:r>
        <w:rPr>
          <w:rFonts w:ascii="宋体" w:hAnsi="宋体" w:eastAsia="宋体" w:cs="宋体"/>
          <w:spacing w:val="-2"/>
          <w:sz w:val="24"/>
          <w:szCs w:val="24"/>
          <w:lang w:eastAsia="zh-CN"/>
        </w:rPr>
        <w:t>毕后，组织相关人员进行事故分析，制定整</w:t>
      </w:r>
      <w:r>
        <w:rPr>
          <w:rFonts w:ascii="宋体" w:hAnsi="宋体" w:eastAsia="宋体" w:cs="宋体"/>
          <w:spacing w:val="-3"/>
          <w:sz w:val="24"/>
          <w:szCs w:val="24"/>
          <w:lang w:eastAsia="zh-CN"/>
        </w:rPr>
        <w:t>改措施，防止类似事故再次发生。</w:t>
      </w:r>
    </w:p>
    <w:p>
      <w:pPr>
        <w:spacing w:before="182" w:line="332" w:lineRule="auto"/>
        <w:ind w:left="22" w:right="80" w:firstLine="485"/>
        <w:rPr>
          <w:rFonts w:hint="eastAsia" w:ascii="宋体" w:hAnsi="宋体" w:eastAsia="宋体" w:cs="宋体"/>
          <w:sz w:val="24"/>
          <w:szCs w:val="24"/>
          <w:lang w:eastAsia="zh-CN"/>
        </w:rPr>
      </w:pPr>
      <w:r>
        <w:rPr>
          <w:rFonts w:ascii="宋体" w:hAnsi="宋体" w:eastAsia="宋体" w:cs="宋体"/>
          <w:sz w:val="24"/>
          <w:szCs w:val="24"/>
          <w:lang w:eastAsia="zh-CN"/>
        </w:rPr>
        <w:t>3）渗漏事故：发现固废渗漏，驾驶员和押运员立即穿戴防护用品，使用堵</w:t>
      </w:r>
      <w:r>
        <w:rPr>
          <w:rFonts w:ascii="宋体" w:hAnsi="宋体" w:eastAsia="宋体" w:cs="宋体"/>
          <w:spacing w:val="8"/>
          <w:sz w:val="24"/>
          <w:szCs w:val="24"/>
          <w:lang w:eastAsia="zh-CN"/>
        </w:rPr>
        <w:t xml:space="preserve"> </w:t>
      </w:r>
      <w:r>
        <w:rPr>
          <w:rFonts w:ascii="宋体" w:hAnsi="宋体" w:eastAsia="宋体" w:cs="宋体"/>
          <w:spacing w:val="-3"/>
          <w:sz w:val="24"/>
          <w:szCs w:val="24"/>
          <w:lang w:eastAsia="zh-CN"/>
        </w:rPr>
        <w:t>漏工具对渗漏部位进行封堵，用扫把等收集渗漏固废。设置警戒区域，疏散周围</w:t>
      </w:r>
      <w:r>
        <w:rPr>
          <w:rFonts w:ascii="宋体" w:hAnsi="宋体" w:eastAsia="宋体" w:cs="宋体"/>
          <w:spacing w:val="1"/>
          <w:sz w:val="24"/>
          <w:szCs w:val="24"/>
          <w:lang w:eastAsia="zh-CN"/>
        </w:rPr>
        <w:t xml:space="preserve"> </w:t>
      </w:r>
      <w:r>
        <w:rPr>
          <w:rFonts w:ascii="宋体" w:hAnsi="宋体" w:eastAsia="宋体" w:cs="宋体"/>
          <w:spacing w:val="-3"/>
          <w:sz w:val="24"/>
          <w:szCs w:val="24"/>
          <w:lang w:eastAsia="zh-CN"/>
        </w:rPr>
        <w:t>人员，禁止明火和车辆通行。同时向调度中心和当地环保部门报告，环保部门到</w:t>
      </w:r>
      <w:r>
        <w:rPr>
          <w:rFonts w:ascii="宋体" w:hAnsi="宋体" w:eastAsia="宋体" w:cs="宋体"/>
          <w:spacing w:val="1"/>
          <w:sz w:val="24"/>
          <w:szCs w:val="24"/>
          <w:lang w:eastAsia="zh-CN"/>
        </w:rPr>
        <w:t xml:space="preserve"> </w:t>
      </w:r>
      <w:r>
        <w:rPr>
          <w:rFonts w:ascii="宋体" w:hAnsi="宋体" w:eastAsia="宋体" w:cs="宋体"/>
          <w:spacing w:val="-3"/>
          <w:sz w:val="24"/>
          <w:szCs w:val="24"/>
          <w:lang w:eastAsia="zh-CN"/>
        </w:rPr>
        <w:t>达现场后，配合进行环境监测和后续处理。渗漏固废收集后，运至附近有资质的</w:t>
      </w:r>
      <w:r>
        <w:rPr>
          <w:rFonts w:ascii="宋体" w:hAnsi="宋体" w:eastAsia="宋体" w:cs="宋体"/>
          <w:spacing w:val="1"/>
          <w:sz w:val="24"/>
          <w:szCs w:val="24"/>
          <w:lang w:eastAsia="zh-CN"/>
        </w:rPr>
        <w:t xml:space="preserve"> </w:t>
      </w:r>
      <w:r>
        <w:rPr>
          <w:rFonts w:ascii="宋体" w:hAnsi="宋体" w:eastAsia="宋体" w:cs="宋体"/>
          <w:spacing w:val="-1"/>
          <w:sz w:val="24"/>
          <w:szCs w:val="24"/>
          <w:lang w:eastAsia="zh-CN"/>
        </w:rPr>
        <w:t>一般固废暂存场所暂存，严禁随意丢弃。</w:t>
      </w:r>
    </w:p>
    <w:p>
      <w:pPr>
        <w:spacing w:line="332" w:lineRule="auto"/>
        <w:rPr>
          <w:rFonts w:hint="eastAsia" w:ascii="宋体" w:hAnsi="宋体" w:eastAsia="宋体" w:cs="宋体"/>
          <w:sz w:val="24"/>
          <w:szCs w:val="24"/>
          <w:lang w:eastAsia="zh-CN"/>
        </w:rPr>
        <w:sectPr>
          <w:pgSz w:w="11906" w:h="16839"/>
          <w:pgMar w:top="1542" w:right="1719" w:bottom="1134" w:left="1785" w:header="1134" w:footer="0" w:gutter="0"/>
          <w:pgNumType w:fmt="decimal"/>
          <w:cols w:space="720" w:num="1"/>
        </w:sectPr>
      </w:pPr>
    </w:p>
    <w:p>
      <w:pPr>
        <w:spacing w:before="162" w:line="224" w:lineRule="auto"/>
        <w:ind w:left="3508"/>
        <w:outlineLvl w:val="0"/>
        <w:rPr>
          <w:rFonts w:hint="eastAsia" w:ascii="宋体" w:hAnsi="宋体" w:eastAsia="宋体" w:cs="宋体"/>
          <w:b/>
          <w:bCs/>
          <w:spacing w:val="5"/>
          <w:sz w:val="31"/>
          <w:szCs w:val="31"/>
          <w:lang w:eastAsia="zh-CN"/>
        </w:rPr>
      </w:pPr>
      <w:bookmarkStart w:id="4" w:name="bookmark5"/>
      <w:bookmarkEnd w:id="4"/>
    </w:p>
    <w:p>
      <w:pPr>
        <w:spacing w:before="162" w:line="224" w:lineRule="auto"/>
        <w:ind w:left="3508"/>
        <w:outlineLvl w:val="0"/>
        <w:rPr>
          <w:rFonts w:hint="eastAsia" w:ascii="宋体" w:hAnsi="宋体" w:eastAsia="宋体" w:cs="宋体"/>
          <w:b/>
          <w:bCs/>
          <w:spacing w:val="5"/>
          <w:sz w:val="31"/>
          <w:szCs w:val="31"/>
          <w:lang w:eastAsia="zh-CN"/>
        </w:rPr>
      </w:pPr>
    </w:p>
    <w:p>
      <w:pPr>
        <w:spacing w:before="162" w:line="224" w:lineRule="auto"/>
        <w:ind w:left="3508"/>
        <w:outlineLvl w:val="0"/>
        <w:rPr>
          <w:rFonts w:hint="eastAsia" w:ascii="宋体" w:hAnsi="宋体" w:eastAsia="宋体" w:cs="宋体"/>
          <w:b/>
          <w:bCs/>
          <w:spacing w:val="5"/>
          <w:sz w:val="31"/>
          <w:szCs w:val="31"/>
          <w:lang w:eastAsia="zh-CN"/>
        </w:rPr>
      </w:pPr>
    </w:p>
    <w:p>
      <w:pPr>
        <w:spacing w:before="162" w:line="224" w:lineRule="auto"/>
        <w:ind w:left="3508"/>
        <w:outlineLvl w:val="0"/>
        <w:rPr>
          <w:rFonts w:hint="eastAsia" w:ascii="宋体" w:hAnsi="宋体" w:eastAsia="宋体" w:cs="宋体"/>
          <w:b/>
          <w:bCs/>
          <w:spacing w:val="5"/>
          <w:sz w:val="31"/>
          <w:szCs w:val="31"/>
          <w:lang w:eastAsia="zh-CN"/>
        </w:rPr>
      </w:pPr>
    </w:p>
    <w:p>
      <w:pPr>
        <w:spacing w:before="162" w:line="224" w:lineRule="auto"/>
        <w:ind w:left="3508"/>
        <w:outlineLvl w:val="0"/>
        <w:rPr>
          <w:rFonts w:hint="eastAsia" w:ascii="宋体" w:hAnsi="宋体" w:eastAsia="宋体" w:cs="宋体"/>
          <w:b/>
          <w:bCs/>
          <w:spacing w:val="5"/>
          <w:sz w:val="31"/>
          <w:szCs w:val="31"/>
          <w:lang w:eastAsia="zh-CN"/>
        </w:rPr>
      </w:pPr>
    </w:p>
    <w:p>
      <w:pPr>
        <w:spacing w:before="162" w:line="224" w:lineRule="auto"/>
        <w:ind w:left="3508"/>
        <w:outlineLvl w:val="0"/>
        <w:rPr>
          <w:rFonts w:hint="eastAsia" w:ascii="宋体" w:hAnsi="宋体" w:eastAsia="宋体" w:cs="宋体"/>
          <w:b/>
          <w:bCs/>
          <w:spacing w:val="5"/>
          <w:sz w:val="31"/>
          <w:szCs w:val="31"/>
          <w:lang w:eastAsia="zh-CN"/>
        </w:rPr>
      </w:pPr>
    </w:p>
    <w:p>
      <w:pPr>
        <w:spacing w:before="162" w:line="224" w:lineRule="auto"/>
        <w:ind w:left="3508"/>
        <w:outlineLvl w:val="0"/>
        <w:rPr>
          <w:rFonts w:hint="eastAsia" w:ascii="宋体" w:hAnsi="宋体" w:eastAsia="宋体" w:cs="宋体"/>
          <w:b/>
          <w:bCs/>
          <w:spacing w:val="5"/>
          <w:sz w:val="31"/>
          <w:szCs w:val="31"/>
          <w:lang w:eastAsia="zh-CN"/>
        </w:rPr>
      </w:pPr>
    </w:p>
    <w:p>
      <w:pPr>
        <w:spacing w:before="162" w:line="224" w:lineRule="auto"/>
        <w:ind w:left="0"/>
        <w:jc w:val="center"/>
        <w:outlineLvl w:val="0"/>
        <w:rPr>
          <w:rFonts w:ascii="宋体" w:hAnsi="宋体" w:eastAsia="宋体" w:cs="宋体"/>
          <w:b/>
          <w:bCs/>
          <w:spacing w:val="5"/>
          <w:sz w:val="48"/>
          <w:szCs w:val="48"/>
          <w:lang w:eastAsia="zh-CN"/>
        </w:rPr>
      </w:pPr>
    </w:p>
    <w:p>
      <w:pPr>
        <w:spacing w:before="162" w:line="224" w:lineRule="auto"/>
        <w:ind w:left="0"/>
        <w:jc w:val="center"/>
        <w:outlineLvl w:val="0"/>
        <w:rPr>
          <w:rFonts w:hint="eastAsia" w:ascii="宋体" w:hAnsi="宋体" w:eastAsia="宋体" w:cs="宋体"/>
          <w:sz w:val="48"/>
          <w:szCs w:val="48"/>
          <w:lang w:eastAsia="zh-CN"/>
        </w:rPr>
      </w:pPr>
      <w:r>
        <w:rPr>
          <w:rFonts w:ascii="宋体" w:hAnsi="宋体" w:eastAsia="宋体" w:cs="宋体"/>
          <w:b/>
          <w:bCs/>
          <w:spacing w:val="5"/>
          <w:sz w:val="48"/>
          <w:szCs w:val="48"/>
          <w:lang w:eastAsia="zh-CN"/>
        </w:rPr>
        <w:t>第六章</w:t>
      </w:r>
      <w:r>
        <w:rPr>
          <w:rFonts w:ascii="宋体" w:hAnsi="宋体" w:eastAsia="宋体" w:cs="宋体"/>
          <w:spacing w:val="5"/>
          <w:sz w:val="48"/>
          <w:szCs w:val="48"/>
          <w:lang w:eastAsia="zh-CN"/>
        </w:rPr>
        <w:t xml:space="preserve"> </w:t>
      </w:r>
      <w:r>
        <w:rPr>
          <w:rFonts w:hint="eastAsia" w:ascii="宋体" w:hAnsi="宋体" w:eastAsia="宋体" w:cs="宋体"/>
          <w:b/>
          <w:bCs/>
          <w:spacing w:val="5"/>
          <w:sz w:val="48"/>
          <w:szCs w:val="48"/>
          <w:lang w:val="en-US" w:eastAsia="zh-CN"/>
        </w:rPr>
        <w:t>投标</w:t>
      </w:r>
      <w:r>
        <w:rPr>
          <w:rFonts w:ascii="宋体" w:hAnsi="宋体" w:eastAsia="宋体" w:cs="宋体"/>
          <w:b/>
          <w:bCs/>
          <w:spacing w:val="5"/>
          <w:sz w:val="48"/>
          <w:szCs w:val="48"/>
          <w:lang w:eastAsia="zh-CN"/>
        </w:rPr>
        <w:t>文件格式</w:t>
      </w:r>
    </w:p>
    <w:p>
      <w:pPr>
        <w:rPr>
          <w:rFonts w:hint="eastAsia" w:ascii="宋体" w:hAnsi="宋体" w:eastAsia="宋体" w:cs="宋体"/>
          <w:b/>
          <w:bCs/>
          <w:spacing w:val="-5"/>
          <w:sz w:val="24"/>
          <w:szCs w:val="24"/>
          <w:lang w:eastAsia="zh-CN"/>
        </w:rPr>
      </w:pPr>
    </w:p>
    <w:p>
      <w:pPr>
        <w:rPr>
          <w:rFonts w:hint="eastAsia" w:ascii="宋体" w:hAnsi="宋体" w:eastAsia="宋体" w:cs="宋体"/>
          <w:b/>
          <w:bCs/>
          <w:spacing w:val="-5"/>
          <w:sz w:val="24"/>
          <w:szCs w:val="24"/>
          <w:lang w:eastAsia="zh-CN"/>
        </w:rPr>
      </w:pPr>
    </w:p>
    <w:p>
      <w:pPr>
        <w:rPr>
          <w:rFonts w:hint="eastAsia" w:ascii="宋体" w:hAnsi="宋体" w:eastAsia="宋体" w:cs="宋体"/>
          <w:b/>
          <w:bCs/>
          <w:spacing w:val="-5"/>
          <w:sz w:val="24"/>
          <w:szCs w:val="24"/>
          <w:lang w:eastAsia="zh-CN"/>
        </w:rPr>
      </w:pPr>
    </w:p>
    <w:p>
      <w:pPr>
        <w:rPr>
          <w:rFonts w:hint="eastAsia" w:ascii="宋体" w:hAnsi="宋体" w:eastAsia="宋体" w:cs="宋体"/>
          <w:b/>
          <w:bCs/>
          <w:spacing w:val="-5"/>
          <w:sz w:val="24"/>
          <w:szCs w:val="24"/>
          <w:lang w:eastAsia="zh-CN"/>
        </w:rPr>
      </w:pPr>
    </w:p>
    <w:p>
      <w:pPr>
        <w:rPr>
          <w:rFonts w:hint="eastAsia" w:ascii="宋体" w:hAnsi="宋体" w:eastAsia="宋体" w:cs="宋体"/>
          <w:b/>
          <w:bCs/>
          <w:spacing w:val="-5"/>
          <w:sz w:val="24"/>
          <w:szCs w:val="24"/>
          <w:lang w:eastAsia="zh-CN"/>
        </w:rPr>
      </w:pPr>
    </w:p>
    <w:p>
      <w:pPr>
        <w:rPr>
          <w:rFonts w:hint="eastAsia" w:ascii="宋体" w:hAnsi="宋体" w:eastAsia="宋体" w:cs="宋体"/>
          <w:b/>
          <w:bCs/>
          <w:spacing w:val="-5"/>
          <w:sz w:val="24"/>
          <w:szCs w:val="24"/>
          <w:lang w:eastAsia="zh-CN"/>
        </w:rPr>
      </w:pPr>
    </w:p>
    <w:p>
      <w:pPr>
        <w:rPr>
          <w:rFonts w:hint="eastAsia" w:ascii="宋体" w:hAnsi="宋体" w:eastAsia="宋体" w:cs="宋体"/>
          <w:b/>
          <w:bCs/>
          <w:spacing w:val="-5"/>
          <w:sz w:val="24"/>
          <w:szCs w:val="24"/>
          <w:lang w:eastAsia="zh-CN"/>
        </w:rPr>
      </w:pPr>
    </w:p>
    <w:p>
      <w:pPr>
        <w:rPr>
          <w:rFonts w:hint="eastAsia" w:ascii="宋体" w:hAnsi="宋体" w:eastAsia="宋体" w:cs="宋体"/>
          <w:b/>
          <w:bCs/>
          <w:spacing w:val="-5"/>
          <w:sz w:val="24"/>
          <w:szCs w:val="24"/>
          <w:lang w:eastAsia="zh-CN"/>
        </w:rPr>
      </w:pPr>
    </w:p>
    <w:p>
      <w:pPr>
        <w:rPr>
          <w:rFonts w:hint="eastAsia" w:ascii="宋体" w:hAnsi="宋体" w:eastAsia="宋体" w:cs="宋体"/>
          <w:b/>
          <w:bCs/>
          <w:spacing w:val="-5"/>
          <w:sz w:val="24"/>
          <w:szCs w:val="24"/>
          <w:lang w:eastAsia="zh-CN"/>
        </w:rPr>
      </w:pPr>
      <w:r>
        <w:rPr>
          <w:rFonts w:ascii="宋体" w:hAnsi="宋体" w:eastAsia="宋体" w:cs="宋体"/>
          <w:b/>
          <w:bCs/>
          <w:spacing w:val="-5"/>
          <w:sz w:val="24"/>
          <w:szCs w:val="24"/>
          <w:lang w:eastAsia="zh-CN"/>
        </w:rPr>
        <w:br w:type="page"/>
      </w:r>
    </w:p>
    <w:p>
      <w:pPr>
        <w:spacing w:before="207" w:line="218" w:lineRule="auto"/>
        <w:ind w:left="4138"/>
        <w:rPr>
          <w:rFonts w:ascii="宋体" w:hAnsi="宋体" w:eastAsia="宋体" w:cs="宋体"/>
          <w:b/>
          <w:bCs/>
          <w:spacing w:val="-5"/>
          <w:sz w:val="24"/>
          <w:szCs w:val="24"/>
          <w:lang w:eastAsia="zh-CN"/>
        </w:rPr>
        <w:sectPr>
          <w:footerReference r:id="rId5" w:type="default"/>
          <w:pgSz w:w="11906" w:h="16839"/>
          <w:pgMar w:top="1431" w:right="932" w:bottom="0" w:left="932" w:header="1134" w:footer="0" w:gutter="0"/>
          <w:pgNumType w:fmt="decimal"/>
          <w:cols w:space="720" w:num="1"/>
        </w:sectPr>
      </w:pPr>
    </w:p>
    <w:p>
      <w:pPr>
        <w:spacing w:before="214" w:line="220" w:lineRule="auto"/>
        <w:jc w:val="center"/>
        <w:rPr>
          <w:rFonts w:hint="eastAsia" w:ascii="宋体" w:hAnsi="宋体" w:eastAsia="宋体" w:cs="宋体"/>
          <w:sz w:val="48"/>
          <w:szCs w:val="48"/>
          <w:lang w:eastAsia="zh-CN"/>
        </w:rPr>
      </w:pPr>
      <w:r>
        <w:rPr>
          <w:rFonts w:hint="eastAsia" w:ascii="宋体" w:hAnsi="宋体" w:eastAsia="宋体" w:cs="宋体"/>
          <w:b/>
          <w:bCs/>
          <w:spacing w:val="-6"/>
          <w:sz w:val="48"/>
          <w:szCs w:val="48"/>
          <w:lang w:eastAsia="zh-CN"/>
        </w:rPr>
        <w:t>湖北丽康源化工有限公司</w:t>
      </w:r>
    </w:p>
    <w:p>
      <w:pPr>
        <w:spacing w:before="316" w:line="220" w:lineRule="auto"/>
        <w:jc w:val="center"/>
        <w:rPr>
          <w:rFonts w:hint="eastAsia" w:ascii="宋体" w:hAnsi="宋体" w:eastAsia="宋体" w:cs="宋体"/>
          <w:b/>
          <w:bCs/>
          <w:spacing w:val="-7"/>
          <w:sz w:val="48"/>
          <w:szCs w:val="48"/>
          <w:lang w:eastAsia="zh-CN"/>
        </w:rPr>
      </w:pPr>
      <w:r>
        <w:rPr>
          <w:rFonts w:hint="eastAsia" w:ascii="宋体" w:hAnsi="宋体" w:eastAsia="宋体" w:cs="宋体"/>
          <w:b/>
          <w:bCs/>
          <w:spacing w:val="-7"/>
          <w:sz w:val="48"/>
          <w:szCs w:val="48"/>
          <w:lang w:eastAsia="zh-CN"/>
        </w:rPr>
        <w:t>2026年度一般固废公路运输服务项目</w:t>
      </w:r>
    </w:p>
    <w:p>
      <w:pPr>
        <w:spacing w:before="316" w:line="220" w:lineRule="auto"/>
        <w:jc w:val="center"/>
        <w:rPr>
          <w:rFonts w:hint="eastAsia" w:ascii="宋体" w:hAnsi="宋体" w:eastAsia="宋体" w:cs="宋体"/>
          <w:sz w:val="48"/>
          <w:szCs w:val="48"/>
          <w:lang w:eastAsia="zh-CN"/>
        </w:rPr>
      </w:pPr>
      <w:r>
        <w:rPr>
          <w:rFonts w:hint="eastAsia" w:ascii="宋体" w:hAnsi="宋体" w:eastAsia="宋体" w:cs="宋体"/>
          <w:b/>
          <w:bCs/>
          <w:spacing w:val="-7"/>
          <w:sz w:val="48"/>
          <w:szCs w:val="48"/>
          <w:lang w:eastAsia="zh-CN"/>
        </w:rPr>
        <w:t>（宁夏</w:t>
      </w:r>
      <w:r>
        <w:rPr>
          <w:rFonts w:hint="eastAsia" w:ascii="宋体" w:hAnsi="宋体" w:eastAsia="宋体" w:cs="宋体"/>
          <w:b/>
          <w:bCs/>
          <w:spacing w:val="-7"/>
          <w:sz w:val="48"/>
          <w:szCs w:val="48"/>
          <w:lang w:val="en-US" w:eastAsia="zh-CN"/>
        </w:rPr>
        <w:t>宁煤</w:t>
      </w:r>
      <w:r>
        <w:rPr>
          <w:rFonts w:hint="eastAsia" w:ascii="宋体" w:hAnsi="宋体" w:eastAsia="宋体" w:cs="宋体"/>
          <w:b/>
          <w:bCs/>
          <w:spacing w:val="-7"/>
          <w:sz w:val="48"/>
          <w:szCs w:val="48"/>
          <w:lang w:eastAsia="zh-CN"/>
        </w:rPr>
        <w:t>线）</w:t>
      </w:r>
    </w:p>
    <w:p>
      <w:pPr>
        <w:pStyle w:val="6"/>
        <w:spacing w:line="247" w:lineRule="auto"/>
        <w:rPr>
          <w:lang w:eastAsia="zh-CN"/>
        </w:rPr>
      </w:pPr>
    </w:p>
    <w:p>
      <w:pPr>
        <w:pStyle w:val="6"/>
        <w:spacing w:line="247" w:lineRule="auto"/>
        <w:rPr>
          <w:lang w:eastAsia="zh-CN"/>
        </w:rPr>
      </w:pPr>
    </w:p>
    <w:p>
      <w:pPr>
        <w:pStyle w:val="6"/>
        <w:spacing w:line="247" w:lineRule="auto"/>
        <w:rPr>
          <w:lang w:eastAsia="zh-CN"/>
        </w:rPr>
      </w:pPr>
    </w:p>
    <w:p>
      <w:pPr>
        <w:pStyle w:val="6"/>
        <w:spacing w:line="247" w:lineRule="auto"/>
        <w:rPr>
          <w:lang w:eastAsia="zh-CN"/>
        </w:rPr>
      </w:pPr>
    </w:p>
    <w:p>
      <w:pPr>
        <w:pStyle w:val="6"/>
        <w:spacing w:line="247" w:lineRule="auto"/>
        <w:rPr>
          <w:lang w:eastAsia="zh-CN"/>
        </w:rPr>
      </w:pPr>
    </w:p>
    <w:p>
      <w:pPr>
        <w:pStyle w:val="6"/>
        <w:spacing w:line="247" w:lineRule="auto"/>
        <w:rPr>
          <w:lang w:eastAsia="zh-CN"/>
        </w:rPr>
      </w:pPr>
    </w:p>
    <w:p>
      <w:pPr>
        <w:pStyle w:val="6"/>
        <w:spacing w:line="247" w:lineRule="auto"/>
        <w:rPr>
          <w:lang w:eastAsia="zh-CN"/>
        </w:rPr>
      </w:pPr>
    </w:p>
    <w:p>
      <w:pPr>
        <w:pStyle w:val="6"/>
        <w:spacing w:line="247" w:lineRule="auto"/>
        <w:rPr>
          <w:lang w:eastAsia="zh-CN"/>
        </w:rPr>
      </w:pPr>
    </w:p>
    <w:p>
      <w:pPr>
        <w:pStyle w:val="6"/>
        <w:spacing w:line="247" w:lineRule="auto"/>
        <w:rPr>
          <w:lang w:eastAsia="zh-CN"/>
        </w:rPr>
      </w:pPr>
    </w:p>
    <w:p>
      <w:pPr>
        <w:spacing w:line="360" w:lineRule="auto"/>
        <w:jc w:val="center"/>
        <w:rPr>
          <w:rFonts w:hint="default" w:ascii="宋体" w:hAnsi="宋体" w:eastAsia="宋体" w:cs="宋体"/>
          <w:b/>
          <w:bCs/>
          <w:sz w:val="32"/>
          <w:szCs w:val="32"/>
          <w:lang w:val="en-US" w:eastAsia="zh-CN"/>
        </w:rPr>
      </w:pPr>
      <w:r>
        <w:rPr>
          <w:rFonts w:hint="eastAsia" w:ascii="宋体" w:hAnsi="宋体" w:eastAsia="宋体" w:cs="宋体"/>
          <w:b/>
          <w:bCs/>
          <w:sz w:val="32"/>
          <w:szCs w:val="32"/>
          <w:lang w:eastAsia="zh-CN"/>
        </w:rPr>
        <w:t>项目编号：LKYHG-2025004</w:t>
      </w:r>
    </w:p>
    <w:p>
      <w:pPr>
        <w:pStyle w:val="6"/>
        <w:spacing w:line="247" w:lineRule="auto"/>
        <w:rPr>
          <w:lang w:eastAsia="zh-CN"/>
        </w:rPr>
      </w:pPr>
    </w:p>
    <w:p>
      <w:pPr>
        <w:pStyle w:val="6"/>
        <w:spacing w:line="248" w:lineRule="auto"/>
        <w:rPr>
          <w:lang w:eastAsia="zh-CN"/>
        </w:rPr>
      </w:pPr>
    </w:p>
    <w:p>
      <w:pPr>
        <w:pStyle w:val="6"/>
        <w:spacing w:line="248" w:lineRule="auto"/>
        <w:rPr>
          <w:lang w:eastAsia="zh-CN"/>
        </w:rPr>
      </w:pPr>
    </w:p>
    <w:p>
      <w:pPr>
        <w:pStyle w:val="6"/>
        <w:spacing w:line="248" w:lineRule="auto"/>
        <w:rPr>
          <w:lang w:eastAsia="zh-CN"/>
        </w:rPr>
      </w:pPr>
    </w:p>
    <w:p>
      <w:pPr>
        <w:pStyle w:val="6"/>
        <w:spacing w:line="248" w:lineRule="auto"/>
        <w:rPr>
          <w:lang w:eastAsia="zh-CN"/>
        </w:rPr>
      </w:pPr>
    </w:p>
    <w:p>
      <w:pPr>
        <w:spacing w:before="231" w:line="221" w:lineRule="auto"/>
        <w:ind w:left="0"/>
        <w:jc w:val="center"/>
        <w:rPr>
          <w:rFonts w:hint="eastAsia" w:ascii="宋体" w:hAnsi="宋体" w:eastAsia="宋体" w:cs="宋体"/>
          <w:b/>
          <w:bCs/>
          <w:sz w:val="71"/>
          <w:szCs w:val="71"/>
          <w:lang w:eastAsia="zh-CN"/>
        </w:rPr>
      </w:pPr>
      <w:r>
        <w:rPr>
          <w:rFonts w:hint="eastAsia" w:ascii="宋体" w:hAnsi="宋体" w:eastAsia="宋体" w:cs="宋体"/>
          <w:b/>
          <w:bCs/>
          <w:spacing w:val="38"/>
          <w:sz w:val="71"/>
          <w:szCs w:val="71"/>
          <w:lang w:val="en-US" w:eastAsia="zh-CN"/>
        </w:rPr>
        <w:t>投 标</w:t>
      </w:r>
      <w:r>
        <w:rPr>
          <w:rFonts w:ascii="宋体" w:hAnsi="宋体" w:eastAsia="宋体" w:cs="宋体"/>
          <w:b/>
          <w:bCs/>
          <w:spacing w:val="38"/>
          <w:sz w:val="71"/>
          <w:szCs w:val="71"/>
          <w:lang w:eastAsia="zh-CN"/>
        </w:rPr>
        <w:t xml:space="preserve"> </w:t>
      </w:r>
      <w:r>
        <w:rPr>
          <w:rFonts w:ascii="宋体" w:hAnsi="宋体" w:eastAsia="宋体" w:cs="宋体"/>
          <w:b/>
          <w:bCs/>
          <w:spacing w:val="-13"/>
          <w:sz w:val="71"/>
          <w:szCs w:val="71"/>
          <w:lang w:eastAsia="zh-CN"/>
        </w:rPr>
        <w:t>文</w:t>
      </w:r>
      <w:r>
        <w:rPr>
          <w:rFonts w:ascii="宋体" w:hAnsi="宋体" w:eastAsia="宋体" w:cs="宋体"/>
          <w:b/>
          <w:bCs/>
          <w:spacing w:val="31"/>
          <w:sz w:val="71"/>
          <w:szCs w:val="71"/>
          <w:lang w:eastAsia="zh-CN"/>
        </w:rPr>
        <w:t xml:space="preserve"> </w:t>
      </w:r>
      <w:r>
        <w:rPr>
          <w:rFonts w:ascii="宋体" w:hAnsi="宋体" w:eastAsia="宋体" w:cs="宋体"/>
          <w:b/>
          <w:bCs/>
          <w:spacing w:val="-13"/>
          <w:sz w:val="71"/>
          <w:szCs w:val="71"/>
          <w:lang w:eastAsia="zh-CN"/>
        </w:rPr>
        <w:t>件</w:t>
      </w:r>
    </w:p>
    <w:p>
      <w:pPr>
        <w:pStyle w:val="6"/>
        <w:spacing w:line="242" w:lineRule="auto"/>
        <w:rPr>
          <w:lang w:eastAsia="zh-CN"/>
        </w:rPr>
      </w:pPr>
    </w:p>
    <w:p>
      <w:pPr>
        <w:pStyle w:val="6"/>
        <w:spacing w:line="242" w:lineRule="auto"/>
        <w:rPr>
          <w:lang w:eastAsia="zh-CN"/>
        </w:rPr>
      </w:pPr>
    </w:p>
    <w:p>
      <w:pPr>
        <w:pStyle w:val="6"/>
        <w:spacing w:line="242" w:lineRule="auto"/>
        <w:rPr>
          <w:lang w:eastAsia="zh-CN"/>
        </w:rPr>
      </w:pPr>
    </w:p>
    <w:p>
      <w:pPr>
        <w:pStyle w:val="6"/>
        <w:spacing w:line="242" w:lineRule="auto"/>
        <w:rPr>
          <w:lang w:eastAsia="zh-CN"/>
        </w:rPr>
      </w:pPr>
    </w:p>
    <w:p>
      <w:pPr>
        <w:pStyle w:val="6"/>
        <w:spacing w:line="242" w:lineRule="auto"/>
        <w:rPr>
          <w:lang w:eastAsia="zh-CN"/>
        </w:rPr>
      </w:pPr>
    </w:p>
    <w:p>
      <w:pPr>
        <w:pStyle w:val="6"/>
        <w:spacing w:line="242" w:lineRule="auto"/>
        <w:rPr>
          <w:lang w:eastAsia="zh-CN"/>
        </w:rPr>
      </w:pPr>
    </w:p>
    <w:p>
      <w:pPr>
        <w:pStyle w:val="6"/>
        <w:spacing w:line="242" w:lineRule="auto"/>
        <w:rPr>
          <w:lang w:eastAsia="zh-CN"/>
        </w:rPr>
      </w:pPr>
    </w:p>
    <w:p>
      <w:pPr>
        <w:pStyle w:val="6"/>
        <w:spacing w:line="242" w:lineRule="auto"/>
        <w:rPr>
          <w:lang w:eastAsia="zh-CN"/>
        </w:rPr>
      </w:pPr>
    </w:p>
    <w:p>
      <w:pPr>
        <w:pStyle w:val="6"/>
        <w:spacing w:line="242" w:lineRule="auto"/>
        <w:rPr>
          <w:lang w:eastAsia="zh-CN"/>
        </w:rPr>
      </w:pPr>
    </w:p>
    <w:p>
      <w:pPr>
        <w:pStyle w:val="6"/>
        <w:spacing w:line="242" w:lineRule="auto"/>
        <w:rPr>
          <w:lang w:eastAsia="zh-CN"/>
        </w:rPr>
      </w:pPr>
    </w:p>
    <w:p>
      <w:pPr>
        <w:pStyle w:val="6"/>
        <w:spacing w:line="242" w:lineRule="auto"/>
        <w:rPr>
          <w:lang w:eastAsia="zh-CN"/>
        </w:rPr>
      </w:pPr>
    </w:p>
    <w:p>
      <w:pPr>
        <w:pStyle w:val="6"/>
        <w:spacing w:line="242" w:lineRule="auto"/>
        <w:rPr>
          <w:lang w:eastAsia="zh-CN"/>
        </w:rPr>
      </w:pPr>
    </w:p>
    <w:p>
      <w:pPr>
        <w:pStyle w:val="6"/>
        <w:spacing w:line="242" w:lineRule="auto"/>
        <w:rPr>
          <w:lang w:eastAsia="zh-CN"/>
        </w:rPr>
      </w:pPr>
    </w:p>
    <w:p>
      <w:pPr>
        <w:pStyle w:val="6"/>
        <w:spacing w:line="243" w:lineRule="auto"/>
        <w:rPr>
          <w:lang w:eastAsia="zh-CN"/>
        </w:rPr>
      </w:pPr>
    </w:p>
    <w:p>
      <w:pPr>
        <w:pStyle w:val="6"/>
        <w:spacing w:line="243" w:lineRule="auto"/>
        <w:rPr>
          <w:lang w:eastAsia="zh-CN"/>
        </w:rPr>
      </w:pPr>
    </w:p>
    <w:p>
      <w:pPr>
        <w:pStyle w:val="6"/>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default" w:ascii="宋体" w:hAnsi="宋体" w:eastAsia="宋体" w:cs="宋体"/>
          <w:b/>
          <w:bCs/>
          <w:sz w:val="32"/>
          <w:szCs w:val="32"/>
          <w:u w:val="single"/>
          <w:lang w:val="en-US" w:eastAsia="zh-CN"/>
        </w:rPr>
      </w:pPr>
      <w:r>
        <w:rPr>
          <w:rFonts w:hint="eastAsia" w:ascii="宋体" w:hAnsi="宋体" w:eastAsia="宋体" w:cs="宋体"/>
          <w:b/>
          <w:bCs/>
          <w:sz w:val="32"/>
          <w:szCs w:val="32"/>
          <w:lang w:val="en-US" w:eastAsia="zh-CN"/>
        </w:rPr>
        <w:t>招标单位：</w:t>
      </w:r>
      <w:r>
        <w:rPr>
          <w:rFonts w:hint="eastAsia" w:ascii="宋体" w:hAnsi="宋体" w:eastAsia="宋体" w:cs="宋体"/>
          <w:b/>
          <w:bCs/>
          <w:sz w:val="32"/>
          <w:szCs w:val="32"/>
          <w:u w:val="single"/>
          <w:lang w:val="en-US" w:eastAsia="zh-CN"/>
        </w:rPr>
        <w:t xml:space="preserve"> 湖北丽康源化工有限公司             </w:t>
      </w:r>
    </w:p>
    <w:p>
      <w:pPr>
        <w:pStyle w:val="6"/>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default" w:ascii="宋体" w:hAnsi="宋体" w:eastAsia="宋体" w:cs="宋体"/>
          <w:b/>
          <w:bCs/>
          <w:sz w:val="32"/>
          <w:szCs w:val="32"/>
          <w:lang w:val="en-US" w:eastAsia="zh-CN"/>
        </w:rPr>
      </w:pPr>
      <w:r>
        <w:rPr>
          <w:rFonts w:hint="eastAsia" w:ascii="宋体" w:hAnsi="宋体" w:eastAsia="宋体" w:cs="宋体"/>
          <w:b/>
          <w:bCs/>
          <w:sz w:val="32"/>
          <w:szCs w:val="32"/>
          <w:lang w:val="en-US" w:eastAsia="zh-CN"/>
        </w:rPr>
        <w:t>投标单位（盖章）：</w:t>
      </w:r>
      <w:r>
        <w:rPr>
          <w:rFonts w:hint="eastAsia" w:ascii="宋体" w:hAnsi="宋体" w:eastAsia="宋体" w:cs="宋体"/>
          <w:b/>
          <w:bCs/>
          <w:sz w:val="32"/>
          <w:szCs w:val="32"/>
          <w:u w:val="single"/>
          <w:lang w:val="en-US" w:eastAsia="zh-CN"/>
        </w:rPr>
        <w:t xml:space="preserve">                                  </w:t>
      </w:r>
      <w:r>
        <w:rPr>
          <w:rFonts w:hint="eastAsia" w:ascii="宋体" w:hAnsi="宋体" w:eastAsia="宋体" w:cs="宋体"/>
          <w:b/>
          <w:bCs/>
          <w:sz w:val="32"/>
          <w:szCs w:val="32"/>
          <w:lang w:val="en-US" w:eastAsia="zh-CN"/>
        </w:rPr>
        <w:t xml:space="preserve"> </w:t>
      </w:r>
    </w:p>
    <w:p>
      <w:pPr>
        <w:pStyle w:val="6"/>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default" w:ascii="宋体" w:hAnsi="宋体" w:eastAsia="宋体" w:cs="宋体"/>
          <w:b/>
          <w:bCs/>
          <w:sz w:val="32"/>
          <w:szCs w:val="32"/>
          <w:u w:val="single"/>
          <w:lang w:val="en-US" w:eastAsia="zh-CN"/>
        </w:rPr>
      </w:pPr>
      <w:r>
        <w:rPr>
          <w:rFonts w:hint="eastAsia" w:ascii="宋体" w:hAnsi="宋体" w:eastAsia="宋体" w:cs="宋体"/>
          <w:b/>
          <w:bCs/>
          <w:spacing w:val="-1"/>
          <w:sz w:val="32"/>
          <w:szCs w:val="32"/>
          <w:lang w:eastAsia="zh-CN"/>
        </w:rPr>
        <w:t>法定代表人或委托代理人（签字</w:t>
      </w:r>
      <w:r>
        <w:rPr>
          <w:rFonts w:hint="eastAsia" w:ascii="宋体" w:hAnsi="宋体" w:eastAsia="宋体" w:cs="宋体"/>
          <w:b/>
          <w:bCs/>
          <w:spacing w:val="1"/>
          <w:sz w:val="32"/>
          <w:szCs w:val="32"/>
          <w:lang w:eastAsia="zh-CN"/>
        </w:rPr>
        <w:t>）</w:t>
      </w:r>
      <w:r>
        <w:rPr>
          <w:rFonts w:hint="eastAsia" w:ascii="宋体" w:hAnsi="宋体" w:eastAsia="宋体" w:cs="宋体"/>
          <w:b/>
          <w:bCs/>
          <w:spacing w:val="1"/>
          <w:sz w:val="32"/>
          <w:szCs w:val="32"/>
          <w:u w:val="none"/>
          <w:lang w:eastAsia="zh-CN"/>
        </w:rPr>
        <w:t>：</w:t>
      </w:r>
      <w:r>
        <w:rPr>
          <w:rFonts w:hint="eastAsia" w:ascii="宋体" w:hAnsi="宋体" w:eastAsia="宋体" w:cs="宋体"/>
          <w:b/>
          <w:bCs/>
          <w:spacing w:val="1"/>
          <w:sz w:val="32"/>
          <w:szCs w:val="32"/>
          <w:u w:val="single"/>
          <w:lang w:val="en-US" w:eastAsia="zh-CN"/>
        </w:rPr>
        <w:t xml:space="preserve">                  </w:t>
      </w:r>
    </w:p>
    <w:p>
      <w:pPr>
        <w:pStyle w:val="6"/>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default" w:ascii="宋体" w:hAnsi="宋体" w:eastAsia="宋体" w:cs="宋体"/>
          <w:b/>
          <w:bCs/>
          <w:sz w:val="32"/>
          <w:szCs w:val="32"/>
          <w:u w:val="single"/>
          <w:lang w:val="en-US" w:eastAsia="zh-CN"/>
        </w:rPr>
      </w:pPr>
      <w:r>
        <w:rPr>
          <w:rFonts w:hint="eastAsia" w:ascii="宋体" w:hAnsi="宋体" w:eastAsia="宋体" w:cs="宋体"/>
          <w:b/>
          <w:bCs/>
          <w:sz w:val="32"/>
          <w:szCs w:val="32"/>
          <w:lang w:val="en-US" w:eastAsia="zh-CN"/>
        </w:rPr>
        <w:t>日期：</w:t>
      </w:r>
      <w:r>
        <w:rPr>
          <w:rFonts w:hint="eastAsia" w:ascii="宋体" w:hAnsi="宋体" w:eastAsia="宋体" w:cs="宋体"/>
          <w:b/>
          <w:bCs/>
          <w:sz w:val="32"/>
          <w:szCs w:val="32"/>
          <w:u w:val="single"/>
          <w:lang w:val="en-US" w:eastAsia="zh-CN"/>
        </w:rPr>
        <w:t xml:space="preserve">                                            </w:t>
      </w:r>
    </w:p>
    <w:p>
      <w:pPr>
        <w:pStyle w:val="6"/>
        <w:spacing w:line="243" w:lineRule="auto"/>
        <w:rPr>
          <w:lang w:eastAsia="zh-CN"/>
        </w:rPr>
      </w:pPr>
    </w:p>
    <w:p>
      <w:pPr>
        <w:pStyle w:val="6"/>
        <w:spacing w:line="243" w:lineRule="auto"/>
        <w:rPr>
          <w:lang w:eastAsia="zh-CN"/>
        </w:rPr>
      </w:pPr>
    </w:p>
    <w:p>
      <w:pPr>
        <w:pStyle w:val="6"/>
        <w:spacing w:line="243" w:lineRule="auto"/>
        <w:rPr>
          <w:lang w:eastAsia="zh-CN"/>
        </w:rPr>
      </w:pPr>
    </w:p>
    <w:p>
      <w:pPr>
        <w:pStyle w:val="6"/>
        <w:spacing w:line="243" w:lineRule="auto"/>
        <w:rPr>
          <w:lang w:eastAsia="zh-CN"/>
        </w:rPr>
      </w:pPr>
    </w:p>
    <w:p>
      <w:pPr>
        <w:pStyle w:val="6"/>
        <w:spacing w:line="243" w:lineRule="auto"/>
        <w:rPr>
          <w:lang w:eastAsia="zh-CN"/>
        </w:rPr>
      </w:pPr>
    </w:p>
    <w:p>
      <w:pPr>
        <w:spacing w:before="163" w:line="225" w:lineRule="auto"/>
        <w:ind w:left="3380"/>
        <w:rPr>
          <w:rFonts w:ascii="宋体" w:hAnsi="宋体" w:eastAsia="宋体" w:cs="宋体"/>
          <w:b/>
          <w:bCs/>
          <w:spacing w:val="4"/>
          <w:sz w:val="31"/>
          <w:szCs w:val="31"/>
          <w:lang w:eastAsia="zh-CN"/>
        </w:rPr>
        <w:sectPr>
          <w:footerReference r:id="rId6" w:type="default"/>
          <w:pgSz w:w="11906" w:h="16839"/>
          <w:pgMar w:top="1431" w:right="1599" w:bottom="0" w:left="1785" w:header="1134" w:footer="0" w:gutter="0"/>
          <w:pgNumType w:fmt="decimal" w:start="1"/>
          <w:cols w:space="720" w:num="1"/>
        </w:sectPr>
      </w:pPr>
    </w:p>
    <w:p>
      <w:pPr>
        <w:pStyle w:val="4"/>
        <w:bidi w:val="0"/>
        <w:jc w:val="center"/>
        <w:rPr>
          <w:rFonts w:hint="eastAsia"/>
          <w:sz w:val="24"/>
          <w:szCs w:val="24"/>
          <w:lang w:val="en-US" w:eastAsia="zh-CN"/>
        </w:rPr>
      </w:pPr>
      <w:r>
        <w:rPr>
          <w:rFonts w:hint="eastAsia"/>
          <w:lang w:val="en-US" w:eastAsia="zh-CN"/>
        </w:rPr>
        <w:t>目录</w:t>
      </w:r>
    </w:p>
    <w:p>
      <w:pPr>
        <w:keepNext w:val="0"/>
        <w:keepLines w:val="0"/>
        <w:pageBreakBefore w:val="0"/>
        <w:widowControl/>
        <w:numPr>
          <w:ilvl w:val="0"/>
          <w:numId w:val="3"/>
        </w:numPr>
        <w:kinsoku w:val="0"/>
        <w:wordWrap/>
        <w:overflowPunct/>
        <w:topLinePunct w:val="0"/>
        <w:autoSpaceDE w:val="0"/>
        <w:autoSpaceDN w:val="0"/>
        <w:bidi w:val="0"/>
        <w:adjustRightInd w:val="0"/>
        <w:snapToGrid w:val="0"/>
        <w:spacing w:line="480" w:lineRule="auto"/>
        <w:textAlignment w:val="baseline"/>
        <w:rPr>
          <w:rFonts w:ascii="宋体" w:hAnsi="宋体" w:eastAsia="宋体" w:cs="宋体"/>
          <w:b/>
          <w:bCs/>
          <w:spacing w:val="4"/>
          <w:sz w:val="24"/>
          <w:szCs w:val="24"/>
          <w:lang w:eastAsia="zh-CN"/>
        </w:rPr>
      </w:pPr>
      <w:r>
        <w:rPr>
          <w:rFonts w:hint="eastAsia" w:ascii="宋体" w:hAnsi="宋体" w:eastAsia="宋体" w:cs="宋体"/>
          <w:b/>
          <w:bCs/>
          <w:spacing w:val="4"/>
          <w:sz w:val="24"/>
          <w:szCs w:val="24"/>
          <w:lang w:val="en-US" w:eastAsia="zh-CN"/>
        </w:rPr>
        <w:t>投标确认函</w:t>
      </w:r>
    </w:p>
    <w:p>
      <w:pPr>
        <w:keepNext w:val="0"/>
        <w:keepLines w:val="0"/>
        <w:pageBreakBefore w:val="0"/>
        <w:widowControl/>
        <w:numPr>
          <w:ilvl w:val="0"/>
          <w:numId w:val="3"/>
        </w:numPr>
        <w:kinsoku w:val="0"/>
        <w:wordWrap/>
        <w:overflowPunct/>
        <w:topLinePunct w:val="0"/>
        <w:autoSpaceDE w:val="0"/>
        <w:autoSpaceDN w:val="0"/>
        <w:bidi w:val="0"/>
        <w:adjustRightInd w:val="0"/>
        <w:snapToGrid w:val="0"/>
        <w:spacing w:line="480" w:lineRule="auto"/>
        <w:textAlignment w:val="baseline"/>
        <w:rPr>
          <w:rFonts w:ascii="宋体" w:hAnsi="宋体" w:eastAsia="宋体" w:cs="宋体"/>
          <w:b/>
          <w:bCs/>
          <w:spacing w:val="4"/>
          <w:sz w:val="24"/>
          <w:szCs w:val="24"/>
          <w:lang w:eastAsia="zh-CN"/>
        </w:rPr>
      </w:pPr>
      <w:r>
        <w:rPr>
          <w:rFonts w:hint="eastAsia" w:ascii="宋体" w:hAnsi="宋体" w:eastAsia="宋体" w:cs="宋体"/>
          <w:b/>
          <w:bCs/>
          <w:spacing w:val="4"/>
          <w:sz w:val="24"/>
          <w:szCs w:val="24"/>
          <w:lang w:val="en-US" w:eastAsia="zh-CN"/>
        </w:rPr>
        <w:t>报价一览表</w:t>
      </w:r>
    </w:p>
    <w:p>
      <w:pPr>
        <w:keepNext w:val="0"/>
        <w:keepLines w:val="0"/>
        <w:pageBreakBefore w:val="0"/>
        <w:widowControl/>
        <w:numPr>
          <w:ilvl w:val="0"/>
          <w:numId w:val="3"/>
        </w:numPr>
        <w:kinsoku w:val="0"/>
        <w:wordWrap/>
        <w:overflowPunct/>
        <w:topLinePunct w:val="0"/>
        <w:autoSpaceDE w:val="0"/>
        <w:autoSpaceDN w:val="0"/>
        <w:bidi w:val="0"/>
        <w:adjustRightInd w:val="0"/>
        <w:snapToGrid w:val="0"/>
        <w:spacing w:line="480" w:lineRule="auto"/>
        <w:textAlignment w:val="baseline"/>
        <w:rPr>
          <w:rFonts w:ascii="宋体" w:hAnsi="宋体" w:eastAsia="宋体" w:cs="宋体"/>
          <w:b/>
          <w:bCs/>
          <w:spacing w:val="4"/>
          <w:sz w:val="24"/>
          <w:szCs w:val="24"/>
          <w:lang w:eastAsia="zh-CN"/>
        </w:rPr>
      </w:pPr>
      <w:r>
        <w:rPr>
          <w:rFonts w:hint="eastAsia" w:ascii="宋体" w:hAnsi="宋体" w:eastAsia="宋体" w:cs="宋体"/>
          <w:b/>
          <w:bCs/>
          <w:spacing w:val="4"/>
          <w:sz w:val="24"/>
          <w:szCs w:val="24"/>
          <w:lang w:val="en-US" w:eastAsia="zh-CN"/>
        </w:rPr>
        <w:t>法定代表人授权委托书</w:t>
      </w:r>
    </w:p>
    <w:p>
      <w:pPr>
        <w:keepNext w:val="0"/>
        <w:keepLines w:val="0"/>
        <w:pageBreakBefore w:val="0"/>
        <w:widowControl/>
        <w:numPr>
          <w:ilvl w:val="0"/>
          <w:numId w:val="3"/>
        </w:numPr>
        <w:kinsoku w:val="0"/>
        <w:wordWrap/>
        <w:overflowPunct/>
        <w:topLinePunct w:val="0"/>
        <w:autoSpaceDE w:val="0"/>
        <w:autoSpaceDN w:val="0"/>
        <w:bidi w:val="0"/>
        <w:adjustRightInd w:val="0"/>
        <w:snapToGrid w:val="0"/>
        <w:spacing w:line="480" w:lineRule="auto"/>
        <w:textAlignment w:val="baseline"/>
        <w:rPr>
          <w:rFonts w:ascii="宋体" w:hAnsi="宋体" w:eastAsia="宋体" w:cs="宋体"/>
          <w:b/>
          <w:bCs/>
          <w:spacing w:val="4"/>
          <w:sz w:val="24"/>
          <w:szCs w:val="24"/>
          <w:lang w:eastAsia="zh-CN"/>
        </w:rPr>
      </w:pPr>
      <w:r>
        <w:rPr>
          <w:rFonts w:ascii="宋体" w:hAnsi="宋体" w:eastAsia="宋体" w:cs="宋体"/>
          <w:b/>
          <w:bCs/>
          <w:spacing w:val="-4"/>
          <w:sz w:val="24"/>
          <w:szCs w:val="24"/>
          <w:lang w:eastAsia="zh-CN"/>
        </w:rPr>
        <w:t>保险购买服务承诺</w:t>
      </w:r>
    </w:p>
    <w:p>
      <w:pPr>
        <w:keepNext w:val="0"/>
        <w:keepLines w:val="0"/>
        <w:pageBreakBefore w:val="0"/>
        <w:widowControl/>
        <w:numPr>
          <w:ilvl w:val="0"/>
          <w:numId w:val="3"/>
        </w:numPr>
        <w:kinsoku w:val="0"/>
        <w:wordWrap/>
        <w:overflowPunct/>
        <w:topLinePunct w:val="0"/>
        <w:autoSpaceDE w:val="0"/>
        <w:autoSpaceDN w:val="0"/>
        <w:bidi w:val="0"/>
        <w:adjustRightInd w:val="0"/>
        <w:snapToGrid w:val="0"/>
        <w:spacing w:line="480" w:lineRule="auto"/>
        <w:textAlignment w:val="baseline"/>
        <w:rPr>
          <w:rFonts w:ascii="宋体" w:hAnsi="宋体" w:eastAsia="宋体" w:cs="宋体"/>
          <w:b/>
          <w:bCs/>
          <w:spacing w:val="4"/>
          <w:sz w:val="24"/>
          <w:szCs w:val="24"/>
          <w:lang w:eastAsia="zh-CN"/>
        </w:rPr>
      </w:pPr>
      <w:r>
        <w:rPr>
          <w:rFonts w:ascii="宋体" w:hAnsi="宋体" w:eastAsia="宋体" w:cs="宋体"/>
          <w:b/>
          <w:bCs/>
          <w:spacing w:val="-3"/>
          <w:sz w:val="24"/>
          <w:szCs w:val="24"/>
          <w:lang w:eastAsia="zh-CN"/>
        </w:rPr>
        <w:t>运输商廉洁诚信及保密协议</w:t>
      </w:r>
    </w:p>
    <w:p>
      <w:pPr>
        <w:keepNext w:val="0"/>
        <w:keepLines w:val="0"/>
        <w:pageBreakBefore w:val="0"/>
        <w:widowControl/>
        <w:numPr>
          <w:ilvl w:val="0"/>
          <w:numId w:val="3"/>
        </w:numPr>
        <w:kinsoku w:val="0"/>
        <w:wordWrap/>
        <w:overflowPunct/>
        <w:topLinePunct w:val="0"/>
        <w:autoSpaceDE w:val="0"/>
        <w:autoSpaceDN w:val="0"/>
        <w:bidi w:val="0"/>
        <w:adjustRightInd w:val="0"/>
        <w:snapToGrid w:val="0"/>
        <w:spacing w:line="480" w:lineRule="auto"/>
        <w:textAlignment w:val="baseline"/>
        <w:rPr>
          <w:rFonts w:ascii="宋体" w:hAnsi="宋体" w:eastAsia="宋体" w:cs="宋体"/>
          <w:b/>
          <w:bCs/>
          <w:spacing w:val="4"/>
          <w:sz w:val="24"/>
          <w:szCs w:val="24"/>
          <w:lang w:eastAsia="zh-CN"/>
        </w:rPr>
      </w:pPr>
      <w:r>
        <w:rPr>
          <w:rFonts w:hint="eastAsia" w:ascii="宋体" w:hAnsi="宋体" w:eastAsia="宋体" w:cs="宋体"/>
          <w:b/>
          <w:bCs/>
          <w:spacing w:val="-3"/>
          <w:sz w:val="24"/>
          <w:szCs w:val="24"/>
          <w:lang w:val="en-US" w:eastAsia="zh-CN"/>
        </w:rPr>
        <w:t>投标保证金</w:t>
      </w:r>
    </w:p>
    <w:p>
      <w:pPr>
        <w:keepNext w:val="0"/>
        <w:keepLines w:val="0"/>
        <w:pageBreakBefore w:val="0"/>
        <w:widowControl/>
        <w:numPr>
          <w:ilvl w:val="0"/>
          <w:numId w:val="3"/>
        </w:numPr>
        <w:kinsoku w:val="0"/>
        <w:wordWrap/>
        <w:overflowPunct/>
        <w:topLinePunct w:val="0"/>
        <w:autoSpaceDE w:val="0"/>
        <w:autoSpaceDN w:val="0"/>
        <w:bidi w:val="0"/>
        <w:adjustRightInd w:val="0"/>
        <w:snapToGrid w:val="0"/>
        <w:spacing w:line="480" w:lineRule="auto"/>
        <w:textAlignment w:val="baseline"/>
        <w:rPr>
          <w:rFonts w:ascii="宋体" w:hAnsi="宋体" w:eastAsia="宋体" w:cs="宋体"/>
          <w:b/>
          <w:bCs/>
          <w:spacing w:val="4"/>
          <w:sz w:val="24"/>
          <w:szCs w:val="24"/>
          <w:lang w:eastAsia="zh-CN"/>
        </w:rPr>
      </w:pPr>
      <w:r>
        <w:rPr>
          <w:rFonts w:hint="eastAsia" w:ascii="宋体" w:hAnsi="宋体" w:eastAsia="宋体" w:cs="宋体"/>
          <w:b/>
          <w:sz w:val="24"/>
          <w:szCs w:val="24"/>
        </w:rPr>
        <w:t>供应商基础信息登记表</w:t>
      </w:r>
    </w:p>
    <w:p>
      <w:pPr>
        <w:keepNext w:val="0"/>
        <w:keepLines w:val="0"/>
        <w:pageBreakBefore w:val="0"/>
        <w:widowControl/>
        <w:numPr>
          <w:ilvl w:val="0"/>
          <w:numId w:val="3"/>
        </w:numPr>
        <w:kinsoku w:val="0"/>
        <w:wordWrap/>
        <w:overflowPunct/>
        <w:topLinePunct w:val="0"/>
        <w:autoSpaceDE w:val="0"/>
        <w:autoSpaceDN w:val="0"/>
        <w:bidi w:val="0"/>
        <w:adjustRightInd w:val="0"/>
        <w:snapToGrid w:val="0"/>
        <w:spacing w:line="480" w:lineRule="auto"/>
        <w:textAlignment w:val="baseline"/>
        <w:rPr>
          <w:rFonts w:ascii="宋体" w:hAnsi="宋体" w:eastAsia="宋体" w:cs="宋体"/>
          <w:b/>
          <w:bCs/>
          <w:spacing w:val="4"/>
          <w:sz w:val="24"/>
          <w:szCs w:val="24"/>
          <w:lang w:eastAsia="zh-CN"/>
        </w:rPr>
      </w:pPr>
      <w:r>
        <w:rPr>
          <w:rFonts w:hint="eastAsia" w:ascii="宋体" w:hAnsi="宋体" w:eastAsia="宋体" w:cs="宋体"/>
          <w:b/>
          <w:bCs/>
          <w:spacing w:val="-13"/>
          <w:sz w:val="24"/>
          <w:szCs w:val="24"/>
          <w:lang w:eastAsia="zh-CN"/>
        </w:rPr>
        <w:t>资格后审资料</w:t>
      </w:r>
    </w:p>
    <w:p>
      <w:pPr>
        <w:spacing w:before="163" w:line="225" w:lineRule="auto"/>
        <w:ind w:left="3380"/>
        <w:rPr>
          <w:rFonts w:hint="eastAsia" w:ascii="宋体" w:hAnsi="宋体" w:eastAsia="宋体" w:cs="宋体"/>
          <w:b/>
          <w:bCs/>
          <w:spacing w:val="4"/>
          <w:sz w:val="31"/>
          <w:szCs w:val="31"/>
          <w:lang w:val="en-US" w:eastAsia="zh-CN"/>
        </w:rPr>
        <w:sectPr>
          <w:footerReference r:id="rId7" w:type="default"/>
          <w:pgSz w:w="11906" w:h="16839"/>
          <w:pgMar w:top="1542" w:right="1728" w:bottom="567" w:left="1785" w:header="1134" w:footer="0" w:gutter="0"/>
          <w:pgNumType w:fmt="decimal"/>
          <w:cols w:space="720" w:num="1"/>
        </w:sectPr>
      </w:pPr>
    </w:p>
    <w:p>
      <w:pPr>
        <w:spacing w:before="163" w:line="225" w:lineRule="auto"/>
        <w:ind w:left="3380"/>
        <w:rPr>
          <w:rFonts w:hint="eastAsia" w:ascii="宋体" w:hAnsi="宋体" w:eastAsia="宋体" w:cs="宋体"/>
          <w:sz w:val="31"/>
          <w:szCs w:val="31"/>
          <w:lang w:eastAsia="zh-CN"/>
        </w:rPr>
      </w:pPr>
      <w:r>
        <w:rPr>
          <w:rFonts w:hint="eastAsia" w:ascii="宋体" w:hAnsi="宋体" w:eastAsia="宋体" w:cs="宋体"/>
          <w:b/>
          <w:bCs/>
          <w:spacing w:val="4"/>
          <w:sz w:val="31"/>
          <w:szCs w:val="31"/>
          <w:lang w:val="en-US" w:eastAsia="zh-CN"/>
        </w:rPr>
        <w:t>一、</w:t>
      </w:r>
      <w:r>
        <w:rPr>
          <w:rFonts w:ascii="宋体" w:hAnsi="宋体" w:eastAsia="宋体" w:cs="宋体"/>
          <w:b/>
          <w:bCs/>
          <w:spacing w:val="4"/>
          <w:sz w:val="31"/>
          <w:szCs w:val="31"/>
          <w:lang w:eastAsia="zh-CN"/>
        </w:rPr>
        <w:t>投标确认函</w:t>
      </w:r>
    </w:p>
    <w:p>
      <w:pPr>
        <w:pStyle w:val="6"/>
        <w:spacing w:line="295" w:lineRule="auto"/>
        <w:rPr>
          <w:lang w:eastAsia="zh-CN"/>
        </w:rPr>
      </w:pPr>
    </w:p>
    <w:p>
      <w:pPr>
        <w:pStyle w:val="6"/>
        <w:spacing w:line="296" w:lineRule="auto"/>
        <w:rPr>
          <w:lang w:eastAsia="zh-CN"/>
        </w:rPr>
      </w:pPr>
    </w:p>
    <w:p>
      <w:pPr>
        <w:spacing w:before="78" w:line="360" w:lineRule="auto"/>
        <w:ind w:left="22" w:firstLine="482"/>
        <w:jc w:val="both"/>
        <w:rPr>
          <w:rFonts w:hint="default" w:ascii="宋体" w:hAnsi="宋体" w:eastAsia="宋体" w:cs="宋体"/>
          <w:spacing w:val="2"/>
          <w:sz w:val="24"/>
          <w:szCs w:val="24"/>
          <w:lang w:val="en-US" w:eastAsia="zh-CN"/>
        </w:rPr>
      </w:pPr>
      <w:r>
        <w:rPr>
          <w:rFonts w:hint="eastAsia" w:ascii="宋体" w:hAnsi="宋体" w:eastAsia="宋体" w:cs="宋体"/>
          <w:spacing w:val="2"/>
          <w:sz w:val="24"/>
          <w:szCs w:val="24"/>
          <w:lang w:val="en-US" w:eastAsia="zh-CN"/>
        </w:rPr>
        <w:t>致</w:t>
      </w:r>
      <w:r>
        <w:rPr>
          <w:rFonts w:hint="eastAsia" w:ascii="宋体" w:hAnsi="宋体" w:eastAsia="宋体" w:cs="宋体"/>
          <w:spacing w:val="2"/>
          <w:sz w:val="24"/>
          <w:szCs w:val="24"/>
          <w:u w:val="single"/>
          <w:lang w:eastAsia="zh-CN"/>
        </w:rPr>
        <w:t>湖北丽康源化工有限公司</w:t>
      </w:r>
      <w:r>
        <w:rPr>
          <w:rFonts w:hint="eastAsia" w:ascii="宋体" w:hAnsi="宋体" w:eastAsia="宋体" w:cs="宋体"/>
          <w:spacing w:val="2"/>
          <w:sz w:val="24"/>
          <w:szCs w:val="24"/>
          <w:u w:val="none"/>
          <w:lang w:eastAsia="zh-CN"/>
        </w:rPr>
        <w:t>：</w:t>
      </w:r>
    </w:p>
    <w:p>
      <w:pPr>
        <w:spacing w:before="78" w:line="360" w:lineRule="auto"/>
        <w:ind w:left="22" w:firstLine="482"/>
        <w:jc w:val="both"/>
        <w:rPr>
          <w:rFonts w:ascii="宋体" w:hAnsi="宋体" w:eastAsia="宋体" w:cs="宋体"/>
          <w:spacing w:val="-1"/>
          <w:sz w:val="24"/>
          <w:szCs w:val="24"/>
          <w:lang w:eastAsia="zh-CN"/>
        </w:rPr>
      </w:pPr>
      <w:r>
        <w:rPr>
          <w:rFonts w:ascii="宋体" w:hAnsi="宋体" w:eastAsia="宋体" w:cs="宋体"/>
          <w:spacing w:val="2"/>
          <w:sz w:val="24"/>
          <w:szCs w:val="24"/>
          <w:lang w:eastAsia="zh-CN"/>
        </w:rPr>
        <w:t>我单位自愿参加贵单位组织的</w:t>
      </w:r>
      <w:r>
        <w:rPr>
          <w:rFonts w:hint="eastAsia" w:ascii="宋体" w:hAnsi="宋体" w:eastAsia="宋体" w:cs="宋体"/>
          <w:spacing w:val="2"/>
          <w:sz w:val="24"/>
          <w:szCs w:val="24"/>
          <w:u w:val="single"/>
          <w:lang w:val="en-US" w:eastAsia="zh-CN"/>
        </w:rPr>
        <w:t xml:space="preserve"> 湖北丽康源化工有限公司2026年度一般固废公路运输服务项目（宁夏宁煤线） </w:t>
      </w:r>
      <w:r>
        <w:rPr>
          <w:rFonts w:ascii="宋体" w:hAnsi="宋体" w:eastAsia="宋体" w:cs="宋体"/>
          <w:spacing w:val="1"/>
          <w:sz w:val="24"/>
          <w:szCs w:val="24"/>
          <w:lang w:eastAsia="zh-CN"/>
        </w:rPr>
        <w:t>投标报价活动。</w:t>
      </w:r>
      <w:r>
        <w:rPr>
          <w:rFonts w:hint="eastAsia" w:ascii="宋体" w:hAnsi="宋体" w:eastAsia="宋体" w:cs="宋体"/>
          <w:spacing w:val="1"/>
          <w:sz w:val="24"/>
          <w:szCs w:val="24"/>
          <w:lang w:eastAsia="zh-CN"/>
        </w:rPr>
        <w:t>自投标截止之日起至投标有效期届满，我单位确认邀标函及投标文件始终对我单位具有法律约束力。在本次招投标全过程中，我单位将严格遵守邀标函规定，并积极配合贵单位及相关评标工作。</w:t>
      </w:r>
      <w:r>
        <w:rPr>
          <w:rFonts w:ascii="宋体" w:hAnsi="宋体" w:eastAsia="宋体" w:cs="宋体"/>
          <w:spacing w:val="-1"/>
          <w:sz w:val="24"/>
          <w:szCs w:val="24"/>
          <w:lang w:eastAsia="zh-CN"/>
        </w:rPr>
        <w:t>如果我单位中标，我单位承诺：</w:t>
      </w:r>
    </w:p>
    <w:p>
      <w:pPr>
        <w:keepNext w:val="0"/>
        <w:keepLines w:val="0"/>
        <w:pageBreakBefore w:val="0"/>
        <w:widowControl/>
        <w:kinsoku w:val="0"/>
        <w:wordWrap/>
        <w:overflowPunct/>
        <w:topLinePunct w:val="0"/>
        <w:autoSpaceDE w:val="0"/>
        <w:autoSpaceDN w:val="0"/>
        <w:bidi w:val="0"/>
        <w:adjustRightInd w:val="0"/>
        <w:snapToGrid w:val="0"/>
        <w:spacing w:line="218" w:lineRule="auto"/>
        <w:ind w:left="41" w:firstLine="472" w:firstLineChars="200"/>
        <w:jc w:val="both"/>
        <w:textAlignment w:val="baseline"/>
        <w:rPr>
          <w:rFonts w:hint="eastAsia" w:ascii="宋体" w:hAnsi="宋体" w:eastAsia="宋体" w:cs="宋体"/>
          <w:sz w:val="24"/>
          <w:szCs w:val="24"/>
          <w:lang w:eastAsia="zh-CN"/>
        </w:rPr>
      </w:pPr>
      <w:r>
        <w:rPr>
          <w:rFonts w:ascii="宋体" w:hAnsi="宋体" w:eastAsia="宋体" w:cs="宋体"/>
          <w:spacing w:val="-2"/>
          <w:sz w:val="24"/>
          <w:szCs w:val="24"/>
          <w:lang w:eastAsia="zh-CN"/>
        </w:rPr>
        <w:t>1.按邀标函的有关规定</w:t>
      </w:r>
      <w:r>
        <w:rPr>
          <w:rFonts w:hint="eastAsia" w:ascii="宋体" w:hAnsi="宋体" w:eastAsia="宋体" w:cs="宋体"/>
          <w:spacing w:val="-2"/>
          <w:sz w:val="24"/>
          <w:szCs w:val="24"/>
          <w:lang w:val="en-US" w:eastAsia="zh-CN"/>
        </w:rPr>
        <w:t>履行全部合同责任与义务</w:t>
      </w:r>
      <w:r>
        <w:rPr>
          <w:rFonts w:ascii="宋体" w:hAnsi="宋体" w:eastAsia="宋体" w:cs="宋体"/>
          <w:spacing w:val="-2"/>
          <w:sz w:val="24"/>
          <w:szCs w:val="24"/>
          <w:lang w:eastAsia="zh-CN"/>
        </w:rPr>
        <w:t>；</w:t>
      </w:r>
    </w:p>
    <w:p>
      <w:pPr>
        <w:keepNext w:val="0"/>
        <w:keepLines w:val="0"/>
        <w:pageBreakBefore w:val="0"/>
        <w:widowControl/>
        <w:kinsoku w:val="0"/>
        <w:wordWrap/>
        <w:overflowPunct/>
        <w:topLinePunct w:val="0"/>
        <w:autoSpaceDE w:val="0"/>
        <w:autoSpaceDN w:val="0"/>
        <w:bidi w:val="0"/>
        <w:adjustRightInd w:val="0"/>
        <w:snapToGrid w:val="0"/>
        <w:spacing w:before="184" w:line="219" w:lineRule="auto"/>
        <w:ind w:left="26" w:firstLine="476" w:firstLineChars="200"/>
        <w:jc w:val="both"/>
        <w:textAlignment w:val="baseline"/>
        <w:rPr>
          <w:rFonts w:hint="eastAsia" w:ascii="宋体" w:hAnsi="宋体" w:eastAsia="宋体" w:cs="宋体"/>
          <w:sz w:val="24"/>
          <w:szCs w:val="24"/>
          <w:lang w:eastAsia="zh-CN"/>
        </w:rPr>
      </w:pPr>
      <w:r>
        <w:rPr>
          <w:rFonts w:ascii="宋体" w:hAnsi="宋体" w:eastAsia="宋体" w:cs="宋体"/>
          <w:spacing w:val="-1"/>
          <w:sz w:val="24"/>
          <w:szCs w:val="24"/>
          <w:lang w:eastAsia="zh-CN"/>
        </w:rPr>
        <w:t>2.在邀标函的规定时间内</w:t>
      </w:r>
      <w:r>
        <w:rPr>
          <w:rFonts w:hint="eastAsia" w:ascii="宋体" w:hAnsi="宋体" w:eastAsia="宋体" w:cs="宋体"/>
          <w:spacing w:val="-1"/>
          <w:sz w:val="24"/>
          <w:szCs w:val="24"/>
          <w:lang w:val="en-US" w:eastAsia="zh-CN"/>
        </w:rPr>
        <w:t>按招标文件、投标文件以及相关承诺的内容</w:t>
      </w:r>
      <w:r>
        <w:rPr>
          <w:rFonts w:ascii="宋体" w:hAnsi="宋体" w:eastAsia="宋体" w:cs="宋体"/>
          <w:spacing w:val="-1"/>
          <w:sz w:val="24"/>
          <w:szCs w:val="24"/>
          <w:lang w:eastAsia="zh-CN"/>
        </w:rPr>
        <w:t>签署合同</w:t>
      </w:r>
      <w:r>
        <w:rPr>
          <w:rFonts w:hint="eastAsia" w:ascii="宋体" w:hAnsi="宋体" w:eastAsia="宋体" w:cs="宋体"/>
          <w:spacing w:val="-1"/>
          <w:sz w:val="24"/>
          <w:szCs w:val="24"/>
          <w:lang w:eastAsia="zh-CN"/>
        </w:rPr>
        <w:t>。</w:t>
      </w:r>
    </w:p>
    <w:p>
      <w:pPr>
        <w:spacing w:before="183" w:line="362" w:lineRule="auto"/>
        <w:ind w:left="29" w:right="200" w:firstLine="478"/>
        <w:jc w:val="both"/>
        <w:rPr>
          <w:rFonts w:hint="eastAsia" w:ascii="宋体" w:hAnsi="宋体" w:eastAsia="宋体" w:cs="宋体"/>
          <w:sz w:val="24"/>
          <w:szCs w:val="24"/>
          <w:lang w:eastAsia="zh-CN"/>
        </w:rPr>
      </w:pPr>
      <w:r>
        <w:rPr>
          <w:rFonts w:ascii="宋体" w:hAnsi="宋体" w:eastAsia="宋体" w:cs="宋体"/>
          <w:spacing w:val="-3"/>
          <w:sz w:val="24"/>
          <w:szCs w:val="24"/>
          <w:lang w:eastAsia="zh-CN"/>
        </w:rPr>
        <w:t>如我单位不能遵守上述承诺，我单位愿意接受贵单位按</w:t>
      </w:r>
      <w:r>
        <w:rPr>
          <w:rFonts w:ascii="宋体" w:hAnsi="宋体" w:eastAsia="宋体" w:cs="宋体"/>
          <w:spacing w:val="-4"/>
          <w:sz w:val="24"/>
          <w:szCs w:val="24"/>
          <w:lang w:eastAsia="zh-CN"/>
        </w:rPr>
        <w:t>照邀标函</w:t>
      </w:r>
      <w:r>
        <w:rPr>
          <w:rFonts w:hint="eastAsia" w:ascii="宋体" w:hAnsi="宋体" w:eastAsia="宋体" w:cs="宋体"/>
          <w:spacing w:val="-4"/>
          <w:sz w:val="24"/>
          <w:szCs w:val="24"/>
          <w:lang w:val="en-US" w:eastAsia="zh-CN"/>
        </w:rPr>
        <w:t>及招标文件</w:t>
      </w:r>
      <w:r>
        <w:rPr>
          <w:rFonts w:ascii="宋体" w:hAnsi="宋体" w:eastAsia="宋体" w:cs="宋体"/>
          <w:spacing w:val="-4"/>
          <w:sz w:val="24"/>
          <w:szCs w:val="24"/>
          <w:lang w:eastAsia="zh-CN"/>
        </w:rPr>
        <w:t>的有关规定</w:t>
      </w:r>
      <w:r>
        <w:rPr>
          <w:rFonts w:ascii="宋体" w:hAnsi="宋体" w:eastAsia="宋体" w:cs="宋体"/>
          <w:spacing w:val="-2"/>
          <w:sz w:val="24"/>
          <w:szCs w:val="24"/>
          <w:lang w:eastAsia="zh-CN"/>
        </w:rPr>
        <w:t>实施的任何处罚。</w:t>
      </w:r>
    </w:p>
    <w:p>
      <w:pPr>
        <w:pStyle w:val="6"/>
        <w:spacing w:line="282" w:lineRule="auto"/>
        <w:rPr>
          <w:lang w:eastAsia="zh-CN"/>
        </w:rPr>
      </w:pPr>
    </w:p>
    <w:p>
      <w:pPr>
        <w:pStyle w:val="6"/>
        <w:spacing w:line="282" w:lineRule="auto"/>
        <w:rPr>
          <w:lang w:eastAsia="zh-CN"/>
        </w:rPr>
      </w:pPr>
    </w:p>
    <w:p>
      <w:pPr>
        <w:pStyle w:val="6"/>
        <w:spacing w:line="282" w:lineRule="auto"/>
        <w:rPr>
          <w:lang w:eastAsia="zh-CN"/>
        </w:rPr>
      </w:pPr>
    </w:p>
    <w:p>
      <w:pPr>
        <w:spacing w:before="79" w:line="219" w:lineRule="auto"/>
        <w:ind w:left="0" w:firstLine="2832" w:firstLineChars="1200"/>
        <w:jc w:val="both"/>
        <w:rPr>
          <w:rFonts w:hint="eastAsia" w:ascii="宋体" w:hAnsi="宋体" w:eastAsia="宋体" w:cs="宋体"/>
          <w:sz w:val="24"/>
          <w:szCs w:val="24"/>
          <w:lang w:eastAsia="zh-CN"/>
        </w:rPr>
      </w:pPr>
      <w:r>
        <w:rPr>
          <w:rFonts w:ascii="宋体" w:hAnsi="宋体" w:eastAsia="宋体" w:cs="宋体"/>
          <w:spacing w:val="-2"/>
          <w:sz w:val="24"/>
          <w:szCs w:val="24"/>
          <w:lang w:eastAsia="zh-CN"/>
        </w:rPr>
        <w:t>投标人全称（盖章</w:t>
      </w:r>
      <w:r>
        <w:rPr>
          <w:rFonts w:ascii="宋体" w:hAnsi="宋体" w:eastAsia="宋体" w:cs="宋体"/>
          <w:spacing w:val="1"/>
          <w:sz w:val="24"/>
          <w:szCs w:val="24"/>
          <w:lang w:eastAsia="zh-CN"/>
        </w:rPr>
        <w:t>）：</w:t>
      </w:r>
    </w:p>
    <w:p>
      <w:pPr>
        <w:pStyle w:val="6"/>
        <w:spacing w:line="285" w:lineRule="auto"/>
        <w:jc w:val="right"/>
        <w:rPr>
          <w:lang w:eastAsia="zh-CN"/>
        </w:rPr>
      </w:pPr>
    </w:p>
    <w:p>
      <w:pPr>
        <w:pStyle w:val="6"/>
        <w:spacing w:line="285" w:lineRule="auto"/>
        <w:jc w:val="right"/>
        <w:rPr>
          <w:lang w:eastAsia="zh-CN"/>
        </w:rPr>
      </w:pPr>
    </w:p>
    <w:p>
      <w:pPr>
        <w:spacing w:before="79" w:line="219" w:lineRule="auto"/>
        <w:ind w:left="24"/>
        <w:jc w:val="center"/>
        <w:rPr>
          <w:rFonts w:hint="eastAsia" w:ascii="宋体" w:hAnsi="宋体" w:eastAsia="宋体" w:cs="宋体"/>
          <w:sz w:val="24"/>
          <w:szCs w:val="24"/>
          <w:lang w:eastAsia="zh-CN"/>
        </w:rPr>
      </w:pPr>
      <w:r>
        <w:rPr>
          <w:rFonts w:hint="eastAsia" w:ascii="宋体" w:hAnsi="宋体" w:eastAsia="宋体" w:cs="宋体"/>
          <w:spacing w:val="-1"/>
          <w:sz w:val="24"/>
          <w:szCs w:val="24"/>
          <w:lang w:val="en-US" w:eastAsia="zh-CN"/>
        </w:rPr>
        <w:t xml:space="preserve">        </w:t>
      </w:r>
      <w:r>
        <w:rPr>
          <w:rFonts w:ascii="宋体" w:hAnsi="宋体" w:eastAsia="宋体" w:cs="宋体"/>
          <w:spacing w:val="-1"/>
          <w:sz w:val="24"/>
          <w:szCs w:val="24"/>
          <w:lang w:eastAsia="zh-CN"/>
        </w:rPr>
        <w:t>法定代表人或委托代理人（签字</w:t>
      </w:r>
      <w:r>
        <w:rPr>
          <w:rFonts w:ascii="宋体" w:hAnsi="宋体" w:eastAsia="宋体" w:cs="宋体"/>
          <w:spacing w:val="1"/>
          <w:sz w:val="24"/>
          <w:szCs w:val="24"/>
          <w:lang w:eastAsia="zh-CN"/>
        </w:rPr>
        <w:t>）：</w:t>
      </w:r>
    </w:p>
    <w:p>
      <w:pPr>
        <w:pStyle w:val="6"/>
        <w:spacing w:line="284" w:lineRule="auto"/>
        <w:jc w:val="right"/>
        <w:rPr>
          <w:lang w:eastAsia="zh-CN"/>
        </w:rPr>
      </w:pPr>
    </w:p>
    <w:p>
      <w:pPr>
        <w:pStyle w:val="6"/>
        <w:spacing w:line="285" w:lineRule="auto"/>
        <w:jc w:val="right"/>
        <w:rPr>
          <w:lang w:eastAsia="zh-CN"/>
        </w:rPr>
      </w:pPr>
    </w:p>
    <w:p>
      <w:pPr>
        <w:spacing w:before="78" w:line="219" w:lineRule="auto"/>
        <w:ind w:left="64"/>
        <w:jc w:val="center"/>
        <w:outlineLvl w:val="0"/>
        <w:rPr>
          <w:rFonts w:hint="eastAsia" w:ascii="宋体" w:hAnsi="宋体" w:eastAsia="宋体" w:cs="宋体"/>
          <w:sz w:val="24"/>
          <w:szCs w:val="24"/>
          <w:lang w:eastAsia="zh-CN"/>
        </w:rPr>
      </w:pPr>
      <w:r>
        <w:rPr>
          <w:rFonts w:hint="eastAsia" w:ascii="宋体" w:hAnsi="宋体" w:eastAsia="宋体" w:cs="宋体"/>
          <w:spacing w:val="-13"/>
          <w:sz w:val="24"/>
          <w:szCs w:val="24"/>
          <w:lang w:val="en-US" w:eastAsia="zh-CN"/>
        </w:rPr>
        <w:t xml:space="preserve">  </w:t>
      </w:r>
      <w:r>
        <w:rPr>
          <w:rFonts w:ascii="宋体" w:hAnsi="宋体" w:eastAsia="宋体" w:cs="宋体"/>
          <w:spacing w:val="-13"/>
          <w:sz w:val="24"/>
          <w:szCs w:val="24"/>
          <w:lang w:eastAsia="zh-CN"/>
        </w:rPr>
        <w:t>日期：</w:t>
      </w:r>
      <w:r>
        <w:rPr>
          <w:rFonts w:ascii="宋体" w:hAnsi="宋体" w:eastAsia="宋体" w:cs="宋体"/>
          <w:sz w:val="24"/>
          <w:szCs w:val="24"/>
          <w:u w:val="single"/>
          <w:lang w:eastAsia="zh-CN"/>
        </w:rPr>
        <w:t xml:space="preserve">     </w:t>
      </w:r>
      <w:r>
        <w:rPr>
          <w:rFonts w:ascii="宋体" w:hAnsi="宋体" w:eastAsia="宋体" w:cs="宋体"/>
          <w:spacing w:val="-109"/>
          <w:sz w:val="24"/>
          <w:szCs w:val="24"/>
          <w:lang w:eastAsia="zh-CN"/>
        </w:rPr>
        <w:t xml:space="preserve"> </w:t>
      </w:r>
      <w:r>
        <w:rPr>
          <w:rFonts w:ascii="宋体" w:hAnsi="宋体" w:eastAsia="宋体" w:cs="宋体"/>
          <w:spacing w:val="-13"/>
          <w:sz w:val="24"/>
          <w:szCs w:val="24"/>
          <w:lang w:eastAsia="zh-CN"/>
        </w:rPr>
        <w:t>年</w:t>
      </w:r>
      <w:r>
        <w:rPr>
          <w:rFonts w:ascii="宋体" w:hAnsi="宋体" w:eastAsia="宋体" w:cs="宋体"/>
          <w:sz w:val="24"/>
          <w:szCs w:val="24"/>
          <w:u w:val="single"/>
          <w:lang w:eastAsia="zh-CN"/>
        </w:rPr>
        <w:t xml:space="preserve">    </w:t>
      </w:r>
      <w:r>
        <w:rPr>
          <w:rFonts w:ascii="宋体" w:hAnsi="宋体" w:eastAsia="宋体" w:cs="宋体"/>
          <w:spacing w:val="-105"/>
          <w:sz w:val="24"/>
          <w:szCs w:val="24"/>
          <w:lang w:eastAsia="zh-CN"/>
        </w:rPr>
        <w:t xml:space="preserve"> </w:t>
      </w:r>
      <w:r>
        <w:rPr>
          <w:rFonts w:ascii="宋体" w:hAnsi="宋体" w:eastAsia="宋体" w:cs="宋体"/>
          <w:spacing w:val="-13"/>
          <w:sz w:val="24"/>
          <w:szCs w:val="24"/>
          <w:lang w:eastAsia="zh-CN"/>
        </w:rPr>
        <w:t>月</w:t>
      </w:r>
      <w:r>
        <w:rPr>
          <w:rFonts w:ascii="宋体" w:hAnsi="宋体" w:eastAsia="宋体" w:cs="宋体"/>
          <w:sz w:val="24"/>
          <w:szCs w:val="24"/>
          <w:u w:val="single"/>
          <w:lang w:eastAsia="zh-CN"/>
        </w:rPr>
        <w:t xml:space="preserve">     </w:t>
      </w:r>
      <w:r>
        <w:rPr>
          <w:rFonts w:ascii="宋体" w:hAnsi="宋体" w:eastAsia="宋体" w:cs="宋体"/>
          <w:spacing w:val="-69"/>
          <w:sz w:val="24"/>
          <w:szCs w:val="24"/>
          <w:lang w:eastAsia="zh-CN"/>
        </w:rPr>
        <w:t xml:space="preserve"> </w:t>
      </w:r>
      <w:r>
        <w:rPr>
          <w:rFonts w:ascii="宋体" w:hAnsi="宋体" w:eastAsia="宋体" w:cs="宋体"/>
          <w:spacing w:val="-13"/>
          <w:sz w:val="24"/>
          <w:szCs w:val="24"/>
          <w:lang w:eastAsia="zh-CN"/>
        </w:rPr>
        <w:t>日</w:t>
      </w:r>
    </w:p>
    <w:p>
      <w:pPr>
        <w:spacing w:line="219" w:lineRule="auto"/>
        <w:jc w:val="right"/>
        <w:rPr>
          <w:rFonts w:ascii="宋体" w:hAnsi="宋体" w:eastAsia="宋体" w:cs="宋体"/>
          <w:sz w:val="24"/>
          <w:szCs w:val="24"/>
          <w:lang w:eastAsia="zh-CN"/>
        </w:rPr>
      </w:pPr>
    </w:p>
    <w:p>
      <w:pPr>
        <w:spacing w:line="219" w:lineRule="auto"/>
        <w:rPr>
          <w:rFonts w:ascii="宋体" w:hAnsi="宋体" w:eastAsia="宋体" w:cs="宋体"/>
          <w:sz w:val="24"/>
          <w:szCs w:val="24"/>
          <w:lang w:eastAsia="zh-CN"/>
        </w:rPr>
      </w:pPr>
    </w:p>
    <w:p>
      <w:pPr>
        <w:spacing w:line="219" w:lineRule="auto"/>
        <w:rPr>
          <w:rFonts w:ascii="宋体" w:hAnsi="宋体" w:eastAsia="宋体" w:cs="宋体"/>
          <w:sz w:val="24"/>
          <w:szCs w:val="24"/>
          <w:lang w:eastAsia="zh-CN"/>
        </w:rPr>
      </w:pPr>
    </w:p>
    <w:p>
      <w:pPr>
        <w:spacing w:line="219" w:lineRule="auto"/>
        <w:rPr>
          <w:rFonts w:hint="eastAsia" w:ascii="宋体" w:hAnsi="宋体" w:eastAsia="宋体" w:cs="宋体"/>
          <w:sz w:val="24"/>
          <w:szCs w:val="24"/>
          <w:lang w:eastAsia="zh-CN"/>
        </w:rPr>
      </w:pPr>
    </w:p>
    <w:p>
      <w:pPr>
        <w:spacing w:line="240" w:lineRule="auto"/>
        <w:rPr>
          <w:rFonts w:hint="eastAsia" w:ascii="Arial" w:hAnsi="Arial" w:eastAsia="Arial" w:cs="Arial"/>
          <w:snapToGrid w:val="0"/>
          <w:color w:val="000000"/>
          <w:sz w:val="21"/>
          <w:szCs w:val="21"/>
          <w:lang w:val="en-US" w:eastAsia="zh-CN" w:bidi="ar-SA"/>
        </w:rPr>
      </w:pPr>
    </w:p>
    <w:p>
      <w:pPr>
        <w:spacing w:line="240" w:lineRule="auto"/>
        <w:rPr>
          <w:rFonts w:hint="eastAsia"/>
          <w:lang w:val="en-US" w:eastAsia="zh-CN"/>
        </w:rPr>
      </w:pPr>
    </w:p>
    <w:p>
      <w:pPr>
        <w:spacing w:line="240" w:lineRule="auto"/>
        <w:rPr>
          <w:rFonts w:hint="eastAsia"/>
          <w:lang w:val="en-US" w:eastAsia="zh-CN"/>
        </w:rPr>
      </w:pPr>
    </w:p>
    <w:p>
      <w:pPr>
        <w:spacing w:line="240" w:lineRule="auto"/>
        <w:rPr>
          <w:rFonts w:hint="eastAsia"/>
          <w:lang w:val="en-US" w:eastAsia="zh-CN"/>
        </w:rPr>
      </w:pPr>
    </w:p>
    <w:p>
      <w:pPr>
        <w:spacing w:line="240" w:lineRule="auto"/>
        <w:rPr>
          <w:rFonts w:hint="eastAsia"/>
          <w:lang w:val="en-US" w:eastAsia="zh-CN"/>
        </w:rPr>
      </w:pPr>
    </w:p>
    <w:p>
      <w:pPr>
        <w:spacing w:line="240" w:lineRule="auto"/>
        <w:rPr>
          <w:rFonts w:hint="eastAsia"/>
          <w:lang w:val="en-US" w:eastAsia="zh-CN"/>
        </w:rPr>
      </w:pPr>
    </w:p>
    <w:p>
      <w:pPr>
        <w:spacing w:line="240" w:lineRule="auto"/>
        <w:rPr>
          <w:rFonts w:hint="eastAsia"/>
          <w:lang w:val="en-US" w:eastAsia="zh-CN"/>
        </w:rPr>
      </w:pPr>
    </w:p>
    <w:p>
      <w:pPr>
        <w:spacing w:line="240" w:lineRule="auto"/>
        <w:rPr>
          <w:rFonts w:hint="eastAsia"/>
          <w:lang w:val="en-US" w:eastAsia="zh-CN"/>
        </w:rPr>
      </w:pPr>
    </w:p>
    <w:p>
      <w:pPr>
        <w:spacing w:line="240" w:lineRule="auto"/>
        <w:rPr>
          <w:rFonts w:hint="eastAsia"/>
          <w:lang w:val="en-US" w:eastAsia="zh-CN"/>
        </w:rPr>
      </w:pPr>
    </w:p>
    <w:p>
      <w:pPr>
        <w:spacing w:line="240" w:lineRule="auto"/>
        <w:rPr>
          <w:rFonts w:hint="eastAsia"/>
          <w:lang w:val="en-US" w:eastAsia="zh-CN"/>
        </w:rPr>
      </w:pPr>
    </w:p>
    <w:p>
      <w:pPr>
        <w:spacing w:line="240" w:lineRule="auto"/>
        <w:rPr>
          <w:rFonts w:hint="eastAsia"/>
          <w:lang w:val="en-US" w:eastAsia="zh-CN"/>
        </w:rPr>
      </w:pPr>
    </w:p>
    <w:p>
      <w:pPr>
        <w:spacing w:line="240" w:lineRule="auto"/>
        <w:rPr>
          <w:rFonts w:hint="eastAsia"/>
          <w:lang w:val="en-US" w:eastAsia="zh-CN"/>
        </w:rPr>
      </w:pPr>
    </w:p>
    <w:p>
      <w:pPr>
        <w:spacing w:line="240" w:lineRule="auto"/>
        <w:rPr>
          <w:rFonts w:hint="eastAsia"/>
          <w:lang w:val="en-US" w:eastAsia="zh-CN"/>
        </w:rPr>
      </w:pPr>
    </w:p>
    <w:p>
      <w:pPr>
        <w:spacing w:line="240" w:lineRule="auto"/>
        <w:rPr>
          <w:rFonts w:hint="eastAsia"/>
          <w:lang w:val="en-US" w:eastAsia="zh-CN"/>
        </w:rPr>
      </w:pPr>
    </w:p>
    <w:p>
      <w:pPr>
        <w:spacing w:line="240" w:lineRule="auto"/>
        <w:rPr>
          <w:rFonts w:hint="eastAsia"/>
          <w:lang w:val="en-US" w:eastAsia="zh-CN"/>
        </w:rPr>
      </w:pPr>
    </w:p>
    <w:p>
      <w:pPr>
        <w:spacing w:line="240" w:lineRule="auto"/>
        <w:rPr>
          <w:rFonts w:hint="eastAsia"/>
          <w:lang w:val="en-US" w:eastAsia="zh-CN"/>
        </w:rPr>
      </w:pPr>
    </w:p>
    <w:p>
      <w:pPr>
        <w:spacing w:line="240" w:lineRule="auto"/>
        <w:rPr>
          <w:rFonts w:hint="eastAsia"/>
          <w:lang w:val="en-US" w:eastAsia="zh-CN"/>
        </w:rPr>
      </w:pPr>
    </w:p>
    <w:p>
      <w:pPr>
        <w:spacing w:line="240" w:lineRule="auto"/>
        <w:jc w:val="center"/>
        <w:rPr>
          <w:rFonts w:hint="eastAsia"/>
          <w:lang w:val="en-US" w:eastAsia="zh-CN"/>
        </w:rPr>
      </w:pPr>
    </w:p>
    <w:p>
      <w:pPr>
        <w:spacing w:line="240" w:lineRule="auto"/>
        <w:rPr>
          <w:rFonts w:hint="eastAsia"/>
          <w:lang w:val="en-US" w:eastAsia="zh-CN"/>
        </w:rPr>
      </w:pPr>
    </w:p>
    <w:p>
      <w:pPr>
        <w:tabs>
          <w:tab w:val="center" w:pos="4261"/>
        </w:tabs>
        <w:spacing w:line="240" w:lineRule="auto"/>
        <w:rPr>
          <w:rFonts w:hint="eastAsia" w:ascii="宋体" w:hAnsi="宋体" w:eastAsia="宋体" w:cs="宋体"/>
          <w:sz w:val="24"/>
          <w:szCs w:val="24"/>
          <w:lang w:eastAsia="zh-CN"/>
        </w:rPr>
      </w:pPr>
      <w:r>
        <w:rPr>
          <w:rFonts w:hint="eastAsia"/>
          <w:lang w:val="en-US" w:eastAsia="zh-CN"/>
        </w:rPr>
        <w:tab/>
      </w:r>
      <w:r>
        <w:rPr>
          <w:rFonts w:hint="eastAsia" w:ascii="宋体" w:hAnsi="宋体" w:eastAsia="宋体" w:cs="宋体"/>
          <w:b/>
          <w:bCs/>
          <w:spacing w:val="-5"/>
          <w:sz w:val="24"/>
          <w:szCs w:val="24"/>
          <w:lang w:val="en-US" w:eastAsia="zh-CN"/>
        </w:rPr>
        <w:t>二、</w:t>
      </w:r>
      <w:r>
        <w:rPr>
          <w:rFonts w:ascii="宋体" w:hAnsi="宋体" w:eastAsia="宋体" w:cs="宋体"/>
          <w:b/>
          <w:bCs/>
          <w:spacing w:val="-5"/>
          <w:sz w:val="24"/>
          <w:szCs w:val="24"/>
          <w:lang w:eastAsia="zh-CN"/>
        </w:rPr>
        <w:t>报价一览表</w:t>
      </w:r>
    </w:p>
    <w:p>
      <w:pPr>
        <w:spacing w:line="70" w:lineRule="exact"/>
        <w:rPr>
          <w:lang w:eastAsia="zh-CN"/>
        </w:rPr>
      </w:pPr>
    </w:p>
    <w:tbl>
      <w:tblPr>
        <w:tblStyle w:val="14"/>
        <w:tblW w:w="8929"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018"/>
        <w:gridCol w:w="6911"/>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65" w:hRule="atLeast"/>
          <w:jc w:val="center"/>
        </w:trPr>
        <w:tc>
          <w:tcPr>
            <w:tcW w:w="2018" w:type="dxa"/>
            <w:vAlign w:val="center"/>
          </w:tcPr>
          <w:p>
            <w:pPr>
              <w:pStyle w:val="15"/>
              <w:spacing w:before="0" w:beforeLines="50" w:line="288" w:lineRule="auto"/>
              <w:ind w:left="105" w:leftChars="50"/>
              <w:jc w:val="center"/>
              <w:rPr>
                <w:rFonts w:hint="eastAsia"/>
                <w:color w:val="auto"/>
              </w:rPr>
            </w:pPr>
            <w:r>
              <w:rPr>
                <w:color w:val="auto"/>
                <w:spacing w:val="6"/>
              </w:rPr>
              <w:t>项目名称</w:t>
            </w:r>
          </w:p>
        </w:tc>
        <w:tc>
          <w:tcPr>
            <w:tcW w:w="6911" w:type="dxa"/>
            <w:vAlign w:val="center"/>
          </w:tcPr>
          <w:p>
            <w:pPr>
              <w:pStyle w:val="15"/>
              <w:spacing w:before="0" w:beforeLines="50" w:line="288" w:lineRule="auto"/>
              <w:ind w:left="105" w:leftChars="50" w:right="0" w:rightChars="0" w:firstLine="0" w:firstLineChars="0"/>
              <w:jc w:val="left"/>
              <w:rPr>
                <w:rFonts w:hint="eastAsia"/>
                <w:color w:val="auto"/>
                <w:lang w:eastAsia="zh-CN"/>
              </w:rPr>
            </w:pPr>
            <w:r>
              <w:rPr>
                <w:rFonts w:hint="eastAsia"/>
                <w:color w:val="auto"/>
                <w:lang w:eastAsia="zh-CN"/>
              </w:rPr>
              <w:t>湖北丽康源化工有限公司2026年度一般固废公路运输服务项目（宁夏</w:t>
            </w:r>
            <w:r>
              <w:rPr>
                <w:rFonts w:hint="eastAsia"/>
                <w:color w:val="auto"/>
                <w:lang w:val="en-US" w:eastAsia="zh-CN"/>
              </w:rPr>
              <w:t>宁煤</w:t>
            </w:r>
            <w:r>
              <w:rPr>
                <w:rFonts w:hint="eastAsia"/>
                <w:color w:val="auto"/>
                <w:lang w:eastAsia="zh-CN"/>
              </w:rPr>
              <w:t>线）</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5" w:hRule="atLeast"/>
          <w:jc w:val="center"/>
        </w:trPr>
        <w:tc>
          <w:tcPr>
            <w:tcW w:w="2018" w:type="dxa"/>
            <w:vAlign w:val="center"/>
          </w:tcPr>
          <w:p>
            <w:pPr>
              <w:pStyle w:val="15"/>
              <w:spacing w:before="0" w:beforeLines="50" w:line="288" w:lineRule="auto"/>
              <w:ind w:left="105" w:leftChars="50"/>
              <w:jc w:val="center"/>
              <w:rPr>
                <w:rFonts w:hint="eastAsia"/>
                <w:color w:val="auto"/>
                <w:spacing w:val="6"/>
                <w:lang w:eastAsia="zh-CN"/>
              </w:rPr>
            </w:pPr>
            <w:r>
              <w:rPr>
                <w:rFonts w:hint="eastAsia"/>
                <w:color w:val="auto"/>
                <w:spacing w:val="6"/>
                <w:lang w:eastAsia="zh-CN"/>
              </w:rPr>
              <w:t>项目编号</w:t>
            </w:r>
          </w:p>
        </w:tc>
        <w:tc>
          <w:tcPr>
            <w:tcW w:w="6911" w:type="dxa"/>
            <w:vAlign w:val="center"/>
          </w:tcPr>
          <w:p>
            <w:pPr>
              <w:pStyle w:val="15"/>
              <w:spacing w:before="0" w:beforeLines="50" w:line="288" w:lineRule="auto"/>
              <w:ind w:left="105" w:leftChars="50" w:right="0" w:rightChars="0" w:firstLine="0" w:firstLineChars="0"/>
              <w:jc w:val="left"/>
              <w:rPr>
                <w:rFonts w:hint="eastAsia" w:eastAsia="宋体"/>
                <w:color w:val="auto"/>
                <w:lang w:eastAsia="zh-CN"/>
              </w:rPr>
            </w:pPr>
            <w:r>
              <w:rPr>
                <w:rFonts w:hint="eastAsia"/>
                <w:color w:val="auto"/>
                <w:lang w:eastAsia="zh-CN"/>
              </w:rPr>
              <w:t>LKYHG-2025004</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0" w:hRule="atLeast"/>
          <w:jc w:val="center"/>
        </w:trPr>
        <w:tc>
          <w:tcPr>
            <w:tcW w:w="2018" w:type="dxa"/>
            <w:vAlign w:val="center"/>
          </w:tcPr>
          <w:p>
            <w:pPr>
              <w:pStyle w:val="15"/>
              <w:spacing w:before="0" w:beforeLines="50" w:line="288" w:lineRule="auto"/>
              <w:ind w:left="105" w:leftChars="50"/>
              <w:jc w:val="center"/>
              <w:rPr>
                <w:rFonts w:hint="eastAsia"/>
                <w:color w:val="auto"/>
              </w:rPr>
            </w:pPr>
            <w:r>
              <w:rPr>
                <w:color w:val="auto"/>
                <w:spacing w:val="7"/>
              </w:rPr>
              <w:t>运输路线</w:t>
            </w:r>
          </w:p>
        </w:tc>
        <w:tc>
          <w:tcPr>
            <w:tcW w:w="6911" w:type="dxa"/>
            <w:vAlign w:val="center"/>
          </w:tcPr>
          <w:p>
            <w:pPr>
              <w:pStyle w:val="15"/>
              <w:spacing w:before="0" w:beforeLines="50" w:line="288" w:lineRule="auto"/>
              <w:ind w:left="105" w:leftChars="50" w:right="0" w:rightChars="0"/>
              <w:jc w:val="left"/>
              <w:rPr>
                <w:rFonts w:hint="default"/>
                <w:color w:val="auto"/>
                <w:lang w:val="en-US" w:eastAsia="zh-CN"/>
              </w:rPr>
            </w:pPr>
            <w:r>
              <w:rPr>
                <w:color w:val="auto"/>
                <w:spacing w:val="9"/>
                <w:lang w:eastAsia="zh-CN"/>
              </w:rPr>
              <w:t>起点：</w:t>
            </w:r>
            <w:r>
              <w:rPr>
                <w:rFonts w:hint="eastAsia"/>
                <w:color w:val="auto"/>
                <w:spacing w:val="9"/>
                <w:lang w:val="en-US" w:eastAsia="zh-CN"/>
              </w:rPr>
              <w:t>宁夏银川市灵武市宁东镇国能南路神泉山庄</w:t>
            </w:r>
          </w:p>
          <w:p>
            <w:pPr>
              <w:pStyle w:val="15"/>
              <w:spacing w:before="0" w:beforeLines="50" w:line="288" w:lineRule="auto"/>
              <w:ind w:left="105" w:leftChars="50" w:right="0" w:rightChars="0"/>
              <w:jc w:val="left"/>
              <w:rPr>
                <w:rFonts w:hint="default"/>
                <w:color w:val="auto"/>
                <w:lang w:val="en-US" w:eastAsia="zh-CN"/>
              </w:rPr>
            </w:pPr>
            <w:r>
              <w:rPr>
                <w:color w:val="auto"/>
                <w:spacing w:val="6"/>
                <w:lang w:eastAsia="zh-CN"/>
              </w:rPr>
              <w:t>终点：</w:t>
            </w:r>
            <w:r>
              <w:rPr>
                <w:rFonts w:hint="eastAsia"/>
                <w:color w:val="auto"/>
                <w:spacing w:val="9"/>
                <w:lang w:val="en-US" w:eastAsia="zh-CN"/>
              </w:rPr>
              <w:t>湖北省荆门市沙洋县汉津大道146号（丽康源化工）</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0" w:hRule="atLeast"/>
          <w:jc w:val="center"/>
        </w:trPr>
        <w:tc>
          <w:tcPr>
            <w:tcW w:w="2018" w:type="dxa"/>
            <w:vAlign w:val="center"/>
          </w:tcPr>
          <w:p>
            <w:pPr>
              <w:pStyle w:val="15"/>
              <w:spacing w:before="0" w:beforeLines="50" w:line="288" w:lineRule="auto"/>
              <w:ind w:left="105" w:leftChars="50"/>
              <w:jc w:val="center"/>
              <w:rPr>
                <w:rFonts w:hint="eastAsia"/>
                <w:lang w:eastAsia="zh-CN"/>
              </w:rPr>
            </w:pPr>
            <w:r>
              <w:rPr>
                <w:spacing w:val="7"/>
                <w:lang w:eastAsia="zh-CN"/>
              </w:rPr>
              <w:t>运输单价</w:t>
            </w:r>
          </w:p>
        </w:tc>
        <w:tc>
          <w:tcPr>
            <w:tcW w:w="6911" w:type="dxa"/>
            <w:vAlign w:val="center"/>
          </w:tcPr>
          <w:p>
            <w:pPr>
              <w:pStyle w:val="15"/>
              <w:spacing w:before="0" w:beforeLines="50" w:line="288" w:lineRule="auto"/>
              <w:ind w:left="105" w:leftChars="50" w:right="0" w:rightChars="0"/>
              <w:jc w:val="left"/>
              <w:rPr>
                <w:rFonts w:hint="default"/>
                <w:lang w:val="en-US" w:eastAsia="zh-CN"/>
              </w:rPr>
            </w:pPr>
            <w:r>
              <w:rPr>
                <w:rFonts w:hint="eastAsia"/>
                <w:spacing w:val="7"/>
                <w:lang w:val="en-US" w:eastAsia="zh-CN"/>
              </w:rPr>
              <w:t>详见</w:t>
            </w:r>
            <w:r>
              <w:rPr>
                <w:rFonts w:hint="eastAsia"/>
                <w:b/>
                <w:bCs/>
                <w:spacing w:val="7"/>
                <w:lang w:val="en-US" w:eastAsia="zh-CN"/>
              </w:rPr>
              <w:t>附表1.一般固废公路运输服务投标报价表</w:t>
            </w:r>
            <w:r>
              <w:rPr>
                <w:rFonts w:hint="eastAsia"/>
                <w:spacing w:val="7"/>
                <w:lang w:val="en-US" w:eastAsia="zh-CN"/>
              </w:rPr>
              <w:t>。</w:t>
            </w:r>
            <w:r>
              <w:rPr>
                <w:rFonts w:hint="eastAsia"/>
                <w:b/>
                <w:bCs/>
                <w:spacing w:val="7"/>
                <w:lang w:val="en-US" w:eastAsia="zh-CN"/>
              </w:rPr>
              <w:t>投标单位须在含税单价栏填入报价。</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65" w:hRule="atLeast"/>
          <w:jc w:val="center"/>
        </w:trPr>
        <w:tc>
          <w:tcPr>
            <w:tcW w:w="2018" w:type="dxa"/>
            <w:vAlign w:val="center"/>
          </w:tcPr>
          <w:p>
            <w:pPr>
              <w:pStyle w:val="15"/>
              <w:spacing w:before="0" w:beforeLines="50" w:line="288" w:lineRule="auto"/>
              <w:ind w:left="105" w:leftChars="50"/>
              <w:jc w:val="center"/>
              <w:rPr>
                <w:rFonts w:hint="eastAsia"/>
                <w:color w:val="auto"/>
                <w:lang w:eastAsia="zh-CN"/>
              </w:rPr>
            </w:pPr>
            <w:r>
              <w:rPr>
                <w:color w:val="auto"/>
                <w:spacing w:val="7"/>
                <w:lang w:eastAsia="zh-CN"/>
              </w:rPr>
              <w:t>运输数量</w:t>
            </w:r>
          </w:p>
          <w:p>
            <w:pPr>
              <w:pStyle w:val="15"/>
              <w:spacing w:before="0" w:beforeLines="50" w:line="288" w:lineRule="auto"/>
              <w:ind w:left="105" w:leftChars="50"/>
              <w:jc w:val="center"/>
              <w:rPr>
                <w:rFonts w:hint="eastAsia"/>
                <w:color w:val="auto"/>
                <w:lang w:eastAsia="zh-CN"/>
              </w:rPr>
            </w:pPr>
            <w:r>
              <w:rPr>
                <w:color w:val="auto"/>
                <w:spacing w:val="5"/>
                <w:lang w:eastAsia="zh-CN"/>
              </w:rPr>
              <w:t>（单位：吨）</w:t>
            </w:r>
          </w:p>
        </w:tc>
        <w:tc>
          <w:tcPr>
            <w:tcW w:w="6911" w:type="dxa"/>
            <w:vAlign w:val="center"/>
          </w:tcPr>
          <w:p>
            <w:pPr>
              <w:pStyle w:val="15"/>
              <w:spacing w:before="0" w:beforeLines="50" w:line="288" w:lineRule="auto"/>
              <w:ind w:left="105" w:leftChars="50" w:right="0" w:rightChars="0"/>
              <w:jc w:val="left"/>
              <w:rPr>
                <w:rFonts w:hint="eastAsia" w:ascii="宋体" w:hAnsi="宋体" w:eastAsia="宋体" w:cs="宋体"/>
                <w:i w:val="0"/>
                <w:iCs w:val="0"/>
                <w:caps w:val="0"/>
                <w:spacing w:val="-2"/>
                <w:sz w:val="24"/>
                <w:szCs w:val="24"/>
                <w:shd w:val="clear" w:fill="FFFFFF"/>
              </w:rPr>
            </w:pPr>
            <w:r>
              <w:rPr>
                <w:rFonts w:hint="eastAsia" w:ascii="宋体" w:hAnsi="宋体" w:eastAsia="宋体" w:cs="宋体"/>
                <w:i w:val="0"/>
                <w:iCs w:val="0"/>
                <w:caps w:val="0"/>
                <w:spacing w:val="-2"/>
                <w:sz w:val="24"/>
                <w:szCs w:val="24"/>
                <w:shd w:val="clear" w:fill="FFFFFF"/>
              </w:rPr>
              <w:t>本项目</w:t>
            </w:r>
            <w:r>
              <w:rPr>
                <w:rFonts w:hint="eastAsia" w:cs="宋体"/>
                <w:i w:val="0"/>
                <w:iCs w:val="0"/>
                <w:caps w:val="0"/>
                <w:spacing w:val="-2"/>
                <w:sz w:val="24"/>
                <w:szCs w:val="24"/>
                <w:shd w:val="clear" w:fill="FFFFFF"/>
                <w:lang w:val="en-US" w:eastAsia="zh-CN"/>
              </w:rPr>
              <w:t>货物类别为一般固废，</w:t>
            </w:r>
            <w:r>
              <w:rPr>
                <w:rFonts w:hint="eastAsia" w:ascii="宋体" w:hAnsi="宋体" w:eastAsia="宋体" w:cs="宋体"/>
                <w:i w:val="0"/>
                <w:iCs w:val="0"/>
                <w:caps w:val="0"/>
                <w:spacing w:val="-2"/>
                <w:sz w:val="24"/>
                <w:szCs w:val="24"/>
                <w:shd w:val="clear" w:fill="FFFFFF"/>
              </w:rPr>
              <w:t>运输总量</w:t>
            </w:r>
            <w:r>
              <w:rPr>
                <w:rStyle w:val="12"/>
                <w:rFonts w:hint="eastAsia" w:ascii="宋体" w:hAnsi="宋体" w:eastAsia="宋体" w:cs="宋体"/>
                <w:b/>
                <w:bCs/>
                <w:i w:val="0"/>
                <w:iCs w:val="0"/>
                <w:caps w:val="0"/>
                <w:spacing w:val="-2"/>
                <w:sz w:val="24"/>
                <w:szCs w:val="24"/>
                <w:shd w:val="clear" w:fill="FFFFFF"/>
                <w:vertAlign w:val="baseline"/>
              </w:rPr>
              <w:t>预估</w:t>
            </w:r>
            <w:r>
              <w:rPr>
                <w:rFonts w:hint="eastAsia" w:ascii="宋体" w:hAnsi="宋体" w:eastAsia="宋体" w:cs="宋体"/>
                <w:i w:val="0"/>
                <w:iCs w:val="0"/>
                <w:caps w:val="0"/>
                <w:spacing w:val="-2"/>
                <w:sz w:val="24"/>
                <w:szCs w:val="24"/>
                <w:shd w:val="clear" w:fill="FFFFFF"/>
              </w:rPr>
              <w:t>约为</w:t>
            </w:r>
            <w:r>
              <w:rPr>
                <w:rFonts w:hint="eastAsia" w:cs="宋体"/>
                <w:i w:val="0"/>
                <w:iCs w:val="0"/>
                <w:caps w:val="0"/>
                <w:spacing w:val="-2"/>
                <w:sz w:val="24"/>
                <w:szCs w:val="24"/>
                <w:u w:val="single"/>
                <w:shd w:val="clear" w:fill="FFFFFF"/>
                <w:lang w:val="en-US" w:eastAsia="zh-CN"/>
              </w:rPr>
              <w:t>10万</w:t>
            </w:r>
            <w:r>
              <w:rPr>
                <w:rFonts w:hint="eastAsia" w:ascii="宋体" w:hAnsi="宋体" w:eastAsia="宋体" w:cs="宋体"/>
                <w:i w:val="0"/>
                <w:iCs w:val="0"/>
                <w:caps w:val="0"/>
                <w:spacing w:val="-2"/>
                <w:sz w:val="24"/>
                <w:szCs w:val="24"/>
                <w:shd w:val="clear" w:fill="FFFFFF"/>
              </w:rPr>
              <w:t>吨。实际运输计划将根据项目进度动态分配，并</w:t>
            </w:r>
            <w:r>
              <w:rPr>
                <w:rFonts w:hint="eastAsia" w:ascii="宋体" w:hAnsi="宋体" w:eastAsia="宋体" w:cs="宋体"/>
                <w:b/>
                <w:bCs/>
                <w:i w:val="0"/>
                <w:iCs w:val="0"/>
                <w:caps w:val="0"/>
                <w:spacing w:val="-2"/>
                <w:sz w:val="24"/>
                <w:szCs w:val="24"/>
                <w:shd w:val="clear" w:fill="FFFFFF"/>
              </w:rPr>
              <w:t>以最终实际承运数量为准。</w:t>
            </w:r>
            <w:r>
              <w:rPr>
                <w:rFonts w:hint="eastAsia" w:ascii="宋体" w:hAnsi="宋体" w:eastAsia="宋体" w:cs="宋体"/>
                <w:i w:val="0"/>
                <w:iCs w:val="0"/>
                <w:caps w:val="0"/>
                <w:spacing w:val="-2"/>
                <w:sz w:val="24"/>
                <w:szCs w:val="24"/>
                <w:shd w:val="clear" w:fill="FFFFFF"/>
              </w:rPr>
              <w:t>招标单位</w:t>
            </w:r>
            <w:r>
              <w:rPr>
                <w:rStyle w:val="12"/>
                <w:rFonts w:hint="eastAsia" w:ascii="宋体" w:hAnsi="宋体" w:eastAsia="宋体" w:cs="宋体"/>
                <w:b w:val="0"/>
                <w:bCs w:val="0"/>
                <w:i w:val="0"/>
                <w:iCs w:val="0"/>
                <w:caps w:val="0"/>
                <w:spacing w:val="-2"/>
                <w:sz w:val="24"/>
                <w:szCs w:val="24"/>
                <w:shd w:val="clear" w:fill="FFFFFF"/>
                <w:vertAlign w:val="baseline"/>
              </w:rPr>
              <w:t>不承诺且不保证</w:t>
            </w:r>
            <w:r>
              <w:rPr>
                <w:rFonts w:hint="eastAsia" w:ascii="宋体" w:hAnsi="宋体" w:eastAsia="宋体" w:cs="宋体"/>
                <w:i w:val="0"/>
                <w:iCs w:val="0"/>
                <w:caps w:val="0"/>
                <w:spacing w:val="-2"/>
                <w:sz w:val="24"/>
                <w:szCs w:val="24"/>
                <w:shd w:val="clear" w:fill="FFFFFF"/>
              </w:rPr>
              <w:t>运输单位的最低工作量。各投标单位</w:t>
            </w:r>
            <w:r>
              <w:rPr>
                <w:rFonts w:hint="eastAsia" w:ascii="宋体" w:hAnsi="宋体" w:eastAsia="宋体" w:cs="宋体"/>
                <w:i w:val="0"/>
                <w:iCs w:val="0"/>
                <w:caps w:val="0"/>
                <w:spacing w:val="-2"/>
                <w:sz w:val="24"/>
                <w:szCs w:val="24"/>
                <w:shd w:val="clear" w:fill="FFFFFF"/>
                <w:lang w:val="en-US" w:eastAsia="zh-CN"/>
              </w:rPr>
              <w:t>可</w:t>
            </w:r>
            <w:r>
              <w:rPr>
                <w:rFonts w:hint="eastAsia" w:ascii="宋体" w:hAnsi="宋体" w:eastAsia="宋体" w:cs="宋体"/>
                <w:i w:val="0"/>
                <w:iCs w:val="0"/>
                <w:caps w:val="0"/>
                <w:spacing w:val="-2"/>
                <w:sz w:val="24"/>
                <w:szCs w:val="24"/>
                <w:shd w:val="clear" w:fill="FFFFFF"/>
              </w:rPr>
              <w:t>根据自身运力情况，在投标文件中填报</w:t>
            </w:r>
            <w:r>
              <w:rPr>
                <w:rStyle w:val="12"/>
                <w:rFonts w:hint="eastAsia" w:ascii="宋体" w:hAnsi="宋体" w:eastAsia="宋体" w:cs="宋体"/>
                <w:b/>
                <w:bCs/>
                <w:i w:val="0"/>
                <w:iCs w:val="0"/>
                <w:caps w:val="0"/>
                <w:spacing w:val="-2"/>
                <w:sz w:val="24"/>
                <w:szCs w:val="24"/>
                <w:shd w:val="clear" w:fill="FFFFFF"/>
                <w:vertAlign w:val="baseline"/>
              </w:rPr>
              <w:t>可承运的数量</w:t>
            </w:r>
            <w:r>
              <w:rPr>
                <w:rFonts w:hint="eastAsia" w:ascii="宋体" w:hAnsi="宋体" w:eastAsia="宋体" w:cs="宋体"/>
                <w:i w:val="0"/>
                <w:iCs w:val="0"/>
                <w:caps w:val="0"/>
                <w:spacing w:val="-2"/>
                <w:sz w:val="24"/>
                <w:szCs w:val="24"/>
                <w:shd w:val="clear" w:fill="FFFFFF"/>
              </w:rPr>
              <w:t>。</w:t>
            </w:r>
          </w:p>
          <w:p>
            <w:pPr>
              <w:pStyle w:val="15"/>
              <w:spacing w:before="0" w:beforeLines="50" w:line="288" w:lineRule="auto"/>
              <w:ind w:left="105" w:leftChars="50" w:right="0" w:rightChars="0"/>
              <w:jc w:val="left"/>
              <w:rPr>
                <w:rFonts w:hint="default" w:ascii="Segoe UI" w:hAnsi="Segoe UI" w:cs="Segoe UI"/>
                <w:spacing w:val="-2"/>
                <w:shd w:val="clear" w:fill="FFFFFF"/>
                <w:lang w:eastAsia="zh-CN"/>
              </w:rPr>
            </w:pPr>
            <w:r>
              <w:rPr>
                <w:rFonts w:hint="eastAsia" w:ascii="宋体" w:hAnsi="宋体" w:eastAsia="宋体" w:cs="宋体"/>
                <w:i w:val="0"/>
                <w:iCs w:val="0"/>
                <w:caps w:val="0"/>
                <w:spacing w:val="-2"/>
                <w:sz w:val="24"/>
                <w:szCs w:val="24"/>
                <w:shd w:val="clear" w:fill="FFFFFF"/>
                <w:lang w:val="en-US" w:eastAsia="zh-CN"/>
              </w:rPr>
              <w:t>承诺可承运数量为：</w:t>
            </w:r>
            <w:r>
              <w:rPr>
                <w:rFonts w:hint="eastAsia" w:ascii="宋体" w:hAnsi="宋体" w:eastAsia="宋体" w:cs="宋体"/>
                <w:i w:val="0"/>
                <w:iCs w:val="0"/>
                <w:caps w:val="0"/>
                <w:spacing w:val="-2"/>
                <w:sz w:val="24"/>
                <w:szCs w:val="24"/>
                <w:u w:val="single"/>
                <w:shd w:val="clear" w:fill="FFFFFF"/>
                <w:lang w:val="en-US" w:eastAsia="zh-CN"/>
              </w:rPr>
              <w:t xml:space="preserve">       </w:t>
            </w:r>
            <w:r>
              <w:rPr>
                <w:rFonts w:hint="eastAsia" w:ascii="宋体" w:hAnsi="宋体" w:eastAsia="宋体" w:cs="宋体"/>
                <w:i w:val="0"/>
                <w:iCs w:val="0"/>
                <w:caps w:val="0"/>
                <w:spacing w:val="-2"/>
                <w:sz w:val="24"/>
                <w:szCs w:val="24"/>
                <w:u w:val="none"/>
                <w:shd w:val="clear" w:fill="FFFFFF"/>
                <w:lang w:val="en-US" w:eastAsia="zh-CN"/>
              </w:rPr>
              <w:t>吨</w:t>
            </w:r>
            <w:r>
              <w:rPr>
                <w:rFonts w:hint="eastAsia" w:cs="宋体"/>
                <w:i w:val="0"/>
                <w:iCs w:val="0"/>
                <w:caps w:val="0"/>
                <w:spacing w:val="-2"/>
                <w:sz w:val="24"/>
                <w:szCs w:val="24"/>
                <w:u w:val="none"/>
                <w:shd w:val="clear" w:fill="FFFFFF"/>
                <w:lang w:val="en-US" w:eastAsia="zh-CN"/>
              </w:rPr>
              <w:t>（由投标单位填报）</w:t>
            </w:r>
            <w:r>
              <w:rPr>
                <w:rFonts w:hint="eastAsia" w:ascii="宋体" w:hAnsi="宋体" w:eastAsia="宋体" w:cs="宋体"/>
                <w:i w:val="0"/>
                <w:iCs w:val="0"/>
                <w:caps w:val="0"/>
                <w:spacing w:val="-2"/>
                <w:sz w:val="24"/>
                <w:szCs w:val="24"/>
                <w:u w:val="none"/>
                <w:shd w:val="clear" w:fill="FFFFFF"/>
                <w:lang w:val="en-US" w:eastAsia="zh-CN"/>
              </w:rPr>
              <w:t>。</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16" w:hRule="atLeast"/>
          <w:jc w:val="center"/>
        </w:trPr>
        <w:tc>
          <w:tcPr>
            <w:tcW w:w="2018" w:type="dxa"/>
            <w:vAlign w:val="center"/>
          </w:tcPr>
          <w:p>
            <w:pPr>
              <w:pStyle w:val="15"/>
              <w:spacing w:before="0" w:beforeLines="50" w:line="288" w:lineRule="auto"/>
              <w:ind w:left="105" w:leftChars="50"/>
              <w:jc w:val="center"/>
              <w:rPr>
                <w:rFonts w:hint="eastAsia"/>
                <w:color w:val="auto"/>
              </w:rPr>
            </w:pPr>
            <w:r>
              <w:rPr>
                <w:color w:val="auto"/>
                <w:spacing w:val="7"/>
              </w:rPr>
              <w:t>增值税税率</w:t>
            </w:r>
          </w:p>
        </w:tc>
        <w:tc>
          <w:tcPr>
            <w:tcW w:w="6911" w:type="dxa"/>
            <w:vAlign w:val="center"/>
          </w:tcPr>
          <w:p>
            <w:pPr>
              <w:pStyle w:val="15"/>
              <w:spacing w:before="0" w:beforeLines="50" w:line="288" w:lineRule="auto"/>
              <w:ind w:left="105" w:leftChars="50" w:right="0" w:rightChars="0"/>
              <w:jc w:val="left"/>
              <w:rPr>
                <w:rFonts w:hint="eastAsia"/>
                <w:color w:val="auto"/>
              </w:rPr>
            </w:pPr>
            <w:r>
              <w:rPr>
                <w:color w:val="auto"/>
                <w:position w:val="1"/>
              </w:rPr>
              <w:t>9%</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34" w:hRule="atLeast"/>
          <w:jc w:val="center"/>
        </w:trPr>
        <w:tc>
          <w:tcPr>
            <w:tcW w:w="2018" w:type="dxa"/>
            <w:vAlign w:val="center"/>
          </w:tcPr>
          <w:p>
            <w:pPr>
              <w:pStyle w:val="15"/>
              <w:spacing w:before="0" w:beforeLines="50" w:line="288" w:lineRule="auto"/>
              <w:ind w:left="105" w:leftChars="50"/>
              <w:jc w:val="center"/>
              <w:rPr>
                <w:rFonts w:hint="eastAsia"/>
                <w:color w:val="auto"/>
              </w:rPr>
            </w:pPr>
            <w:r>
              <w:rPr>
                <w:color w:val="auto"/>
                <w:spacing w:val="6"/>
              </w:rPr>
              <w:t>服务期</w:t>
            </w:r>
          </w:p>
        </w:tc>
        <w:tc>
          <w:tcPr>
            <w:tcW w:w="6911" w:type="dxa"/>
            <w:vAlign w:val="center"/>
          </w:tcPr>
          <w:p>
            <w:pPr>
              <w:pStyle w:val="15"/>
              <w:spacing w:before="0" w:beforeLines="50" w:line="288" w:lineRule="auto"/>
              <w:ind w:left="105" w:leftChars="50" w:right="0" w:rightChars="0"/>
              <w:jc w:val="left"/>
              <w:rPr>
                <w:rFonts w:hint="eastAsia"/>
                <w:color w:val="auto"/>
                <w:spacing w:val="8"/>
                <w:lang w:eastAsia="zh-CN"/>
              </w:rPr>
            </w:pPr>
            <w:r>
              <w:rPr>
                <w:rFonts w:hint="eastAsia"/>
                <w:color w:val="auto"/>
                <w:spacing w:val="8"/>
                <w:lang w:val="en-US" w:eastAsia="zh-CN"/>
              </w:rPr>
              <w:t xml:space="preserve"> 1 </w:t>
            </w:r>
            <w:r>
              <w:rPr>
                <w:color w:val="auto"/>
                <w:spacing w:val="8"/>
                <w:lang w:eastAsia="zh-CN"/>
              </w:rPr>
              <w:t>年，具体运输时间以甲方通知时间为准。</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413" w:hRule="atLeast"/>
          <w:jc w:val="center"/>
        </w:trPr>
        <w:tc>
          <w:tcPr>
            <w:tcW w:w="2018" w:type="dxa"/>
            <w:vAlign w:val="center"/>
          </w:tcPr>
          <w:p>
            <w:pPr>
              <w:pStyle w:val="15"/>
              <w:spacing w:before="0" w:beforeLines="50" w:line="288" w:lineRule="auto"/>
              <w:ind w:left="105" w:leftChars="50"/>
              <w:jc w:val="center"/>
              <w:rPr>
                <w:rFonts w:hint="eastAsia"/>
                <w:color w:val="auto"/>
              </w:rPr>
            </w:pPr>
            <w:r>
              <w:rPr>
                <w:color w:val="auto"/>
                <w:spacing w:val="3"/>
              </w:rPr>
              <w:t>备注</w:t>
            </w:r>
          </w:p>
        </w:tc>
        <w:tc>
          <w:tcPr>
            <w:tcW w:w="6911" w:type="dxa"/>
            <w:vAlign w:val="center"/>
          </w:tcPr>
          <w:p>
            <w:pPr>
              <w:pStyle w:val="15"/>
              <w:spacing w:before="0" w:beforeLines="50" w:line="288" w:lineRule="auto"/>
              <w:ind w:left="105" w:leftChars="50" w:right="0" w:rightChars="0"/>
              <w:jc w:val="left"/>
              <w:rPr>
                <w:rFonts w:hint="eastAsia" w:ascii="Calibri" w:hAnsi="Calibri" w:eastAsia="Calibri" w:cs="Calibri"/>
                <w:color w:val="auto"/>
                <w:spacing w:val="8"/>
                <w:lang w:eastAsia="zh-CN"/>
              </w:rPr>
            </w:pPr>
            <w:r>
              <w:rPr>
                <w:rFonts w:hint="eastAsia" w:ascii="Calibri" w:hAnsi="Calibri" w:eastAsia="Calibri" w:cs="Calibri"/>
                <w:color w:val="auto"/>
                <w:spacing w:val="8"/>
                <w:lang w:val="en-US" w:eastAsia="zh-CN"/>
              </w:rPr>
              <w:t>1.</w:t>
            </w:r>
            <w:r>
              <w:rPr>
                <w:rFonts w:hint="eastAsia" w:ascii="Calibri" w:hAnsi="Calibri" w:eastAsia="Calibri" w:cs="Calibri"/>
                <w:color w:val="auto"/>
                <w:spacing w:val="8"/>
                <w:lang w:eastAsia="zh-CN"/>
              </w:rPr>
              <w:t>参与报价的运输单位应充分考虑服务期内可能出现的运输市场波动等风险因素。</w:t>
            </w:r>
          </w:p>
          <w:p>
            <w:pPr>
              <w:pStyle w:val="15"/>
              <w:spacing w:before="0" w:beforeLines="50" w:line="288" w:lineRule="auto"/>
              <w:ind w:left="105" w:leftChars="50" w:right="0" w:rightChars="0"/>
              <w:jc w:val="left"/>
              <w:rPr>
                <w:rFonts w:hint="eastAsia" w:ascii="Calibri" w:hAnsi="Calibri" w:eastAsia="Calibri" w:cs="Calibri"/>
                <w:color w:val="auto"/>
                <w:spacing w:val="8"/>
                <w:lang w:eastAsia="zh-CN"/>
              </w:rPr>
            </w:pPr>
            <w:r>
              <w:rPr>
                <w:rFonts w:hint="eastAsia" w:ascii="Calibri" w:hAnsi="Calibri" w:eastAsia="Calibri" w:cs="Calibri"/>
                <w:color w:val="auto"/>
                <w:spacing w:val="8"/>
                <w:lang w:val="en-US" w:eastAsia="zh-CN"/>
              </w:rPr>
              <w:t>2.</w:t>
            </w:r>
            <w:r>
              <w:rPr>
                <w:rFonts w:hint="eastAsia" w:ascii="Calibri" w:hAnsi="Calibri" w:eastAsia="Calibri" w:cs="Calibri"/>
                <w:color w:val="auto"/>
                <w:spacing w:val="8"/>
                <w:lang w:eastAsia="zh-CN"/>
              </w:rPr>
              <w:t>招标单位有权根据运输市场行情变化，在服务期内对运输价格进行统一调整。</w:t>
            </w:r>
          </w:p>
          <w:p>
            <w:pPr>
              <w:pStyle w:val="15"/>
              <w:spacing w:before="0" w:beforeLines="50" w:line="288" w:lineRule="auto"/>
              <w:ind w:left="105" w:leftChars="50" w:right="0" w:rightChars="0"/>
              <w:jc w:val="left"/>
              <w:rPr>
                <w:rFonts w:hint="eastAsia"/>
                <w:color w:val="auto"/>
                <w:lang w:eastAsia="zh-CN"/>
              </w:rPr>
            </w:pPr>
            <w:r>
              <w:rPr>
                <w:rFonts w:hint="eastAsia" w:ascii="Calibri" w:hAnsi="Calibri" w:eastAsia="Calibri" w:cs="Calibri"/>
                <w:color w:val="auto"/>
                <w:spacing w:val="8"/>
                <w:lang w:val="en-US" w:eastAsia="zh-CN"/>
              </w:rPr>
              <w:t>3.</w:t>
            </w:r>
            <w:r>
              <w:rPr>
                <w:rFonts w:hint="eastAsia" w:ascii="Calibri" w:hAnsi="Calibri" w:eastAsia="Calibri" w:cs="Calibri"/>
                <w:color w:val="auto"/>
                <w:spacing w:val="8"/>
                <w:lang w:eastAsia="zh-CN"/>
              </w:rPr>
              <w:t>综合单价为全费用价格，包含燃油费、保险费、路桥费、税费、罚款及其他与运输相关的所有杂费。</w:t>
            </w:r>
            <w:r>
              <w:rPr>
                <w:rFonts w:hint="eastAsia" w:ascii="Calibri" w:hAnsi="Calibri" w:eastAsia="Calibri" w:cs="Calibri"/>
                <w:color w:val="auto"/>
                <w:spacing w:val="8"/>
                <w:lang w:val="en-US" w:eastAsia="zh-CN"/>
              </w:rPr>
              <w:t>请投标单位充分考虑各项风险因素，审慎报价。</w:t>
            </w:r>
          </w:p>
        </w:tc>
      </w:tr>
    </w:tbl>
    <w:p>
      <w:pPr>
        <w:pStyle w:val="6"/>
        <w:spacing w:line="250" w:lineRule="auto"/>
        <w:rPr>
          <w:lang w:eastAsia="zh-CN"/>
        </w:rPr>
      </w:pPr>
    </w:p>
    <w:p>
      <w:pPr>
        <w:spacing w:before="78" w:line="219" w:lineRule="auto"/>
        <w:ind w:left="880"/>
        <w:rPr>
          <w:rFonts w:ascii="宋体" w:hAnsi="宋体" w:eastAsia="宋体" w:cs="宋体"/>
          <w:spacing w:val="-2"/>
          <w:sz w:val="24"/>
          <w:szCs w:val="24"/>
          <w:lang w:eastAsia="zh-CN"/>
        </w:rPr>
      </w:pPr>
    </w:p>
    <w:p>
      <w:pPr>
        <w:spacing w:before="78" w:line="219" w:lineRule="auto"/>
        <w:ind w:left="880"/>
        <w:rPr>
          <w:rFonts w:hint="eastAsia" w:ascii="宋体" w:hAnsi="宋体" w:eastAsia="宋体" w:cs="宋体"/>
          <w:sz w:val="24"/>
          <w:szCs w:val="24"/>
          <w:lang w:eastAsia="zh-CN"/>
        </w:rPr>
      </w:pPr>
      <w:r>
        <w:rPr>
          <w:rFonts w:ascii="宋体" w:hAnsi="宋体" w:eastAsia="宋体" w:cs="宋体"/>
          <w:spacing w:val="-2"/>
          <w:sz w:val="24"/>
          <w:szCs w:val="24"/>
          <w:lang w:eastAsia="zh-CN"/>
        </w:rPr>
        <w:t>投标</w:t>
      </w:r>
      <w:r>
        <w:rPr>
          <w:rFonts w:hint="eastAsia" w:ascii="宋体" w:hAnsi="宋体" w:eastAsia="宋体" w:cs="宋体"/>
          <w:spacing w:val="-2"/>
          <w:sz w:val="24"/>
          <w:szCs w:val="24"/>
          <w:lang w:val="en-US" w:eastAsia="zh-CN"/>
        </w:rPr>
        <w:t>单位</w:t>
      </w:r>
      <w:r>
        <w:rPr>
          <w:rFonts w:ascii="宋体" w:hAnsi="宋体" w:eastAsia="宋体" w:cs="宋体"/>
          <w:spacing w:val="-2"/>
          <w:sz w:val="24"/>
          <w:szCs w:val="24"/>
          <w:lang w:eastAsia="zh-CN"/>
        </w:rPr>
        <w:t>（盖公章）</w:t>
      </w:r>
      <w:r>
        <w:rPr>
          <w:rFonts w:hint="eastAsia" w:ascii="宋体" w:hAnsi="宋体" w:eastAsia="宋体" w:cs="宋体"/>
          <w:spacing w:val="-2"/>
          <w:sz w:val="24"/>
          <w:szCs w:val="24"/>
          <w:lang w:eastAsia="zh-CN"/>
        </w:rPr>
        <w:t>：</w:t>
      </w:r>
    </w:p>
    <w:p>
      <w:pPr>
        <w:spacing w:before="138" w:line="219" w:lineRule="auto"/>
        <w:ind w:left="878"/>
        <w:rPr>
          <w:rFonts w:ascii="宋体" w:hAnsi="宋体" w:eastAsia="宋体" w:cs="宋体"/>
          <w:spacing w:val="-1"/>
          <w:sz w:val="24"/>
          <w:szCs w:val="24"/>
          <w:lang w:eastAsia="zh-CN"/>
        </w:rPr>
      </w:pPr>
    </w:p>
    <w:p>
      <w:pPr>
        <w:spacing w:before="138" w:line="219" w:lineRule="auto"/>
        <w:ind w:left="878"/>
        <w:rPr>
          <w:rFonts w:hint="eastAsia" w:ascii="宋体" w:hAnsi="宋体" w:eastAsia="宋体" w:cs="宋体"/>
          <w:sz w:val="24"/>
          <w:szCs w:val="24"/>
          <w:lang w:eastAsia="zh-CN"/>
        </w:rPr>
      </w:pPr>
      <w:r>
        <w:rPr>
          <w:rFonts w:ascii="宋体" w:hAnsi="宋体" w:eastAsia="宋体" w:cs="宋体"/>
          <w:spacing w:val="-1"/>
          <w:sz w:val="24"/>
          <w:szCs w:val="24"/>
          <w:lang w:eastAsia="zh-CN"/>
        </w:rPr>
        <w:t>法定代表人</w:t>
      </w:r>
      <w:r>
        <w:rPr>
          <w:rFonts w:hint="eastAsia" w:ascii="宋体" w:hAnsi="宋体" w:eastAsia="宋体" w:cs="宋体"/>
          <w:spacing w:val="-1"/>
          <w:sz w:val="24"/>
          <w:szCs w:val="24"/>
          <w:lang w:eastAsia="zh-CN"/>
        </w:rPr>
        <w:t>或授权委托人（签字）</w:t>
      </w:r>
      <w:r>
        <w:rPr>
          <w:rFonts w:ascii="宋体" w:hAnsi="宋体" w:eastAsia="宋体" w:cs="宋体"/>
          <w:spacing w:val="-1"/>
          <w:sz w:val="24"/>
          <w:szCs w:val="24"/>
          <w:lang w:eastAsia="zh-CN"/>
        </w:rPr>
        <w:t>：</w:t>
      </w:r>
    </w:p>
    <w:p>
      <w:pPr>
        <w:spacing w:before="136" w:line="219" w:lineRule="auto"/>
        <w:ind w:firstLine="856" w:firstLineChars="400"/>
        <w:rPr>
          <w:rFonts w:ascii="宋体" w:hAnsi="宋体" w:eastAsia="宋体" w:cs="宋体"/>
          <w:spacing w:val="-13"/>
          <w:sz w:val="24"/>
          <w:szCs w:val="24"/>
          <w:lang w:eastAsia="zh-CN"/>
        </w:rPr>
      </w:pPr>
    </w:p>
    <w:p>
      <w:pPr>
        <w:spacing w:before="136" w:line="219" w:lineRule="auto"/>
        <w:ind w:firstLine="856" w:firstLineChars="400"/>
        <w:rPr>
          <w:rFonts w:ascii="宋体" w:hAnsi="宋体" w:eastAsia="宋体" w:cs="宋体"/>
          <w:spacing w:val="-13"/>
          <w:sz w:val="24"/>
          <w:szCs w:val="24"/>
          <w:lang w:eastAsia="zh-CN"/>
        </w:rPr>
      </w:pPr>
      <w:r>
        <w:rPr>
          <w:rFonts w:ascii="宋体" w:hAnsi="宋体" w:eastAsia="宋体" w:cs="宋体"/>
          <w:spacing w:val="-13"/>
          <w:sz w:val="24"/>
          <w:szCs w:val="24"/>
          <w:lang w:eastAsia="zh-CN"/>
        </w:rPr>
        <w:t>日期：</w:t>
      </w:r>
      <w:r>
        <w:rPr>
          <w:rFonts w:ascii="宋体" w:hAnsi="宋体" w:eastAsia="宋体" w:cs="宋体"/>
          <w:sz w:val="24"/>
          <w:szCs w:val="24"/>
          <w:u w:val="single"/>
          <w:lang w:eastAsia="zh-CN"/>
        </w:rPr>
        <w:t xml:space="preserve"> </w:t>
      </w:r>
      <w:r>
        <w:rPr>
          <w:rFonts w:hint="eastAsia" w:ascii="宋体" w:hAnsi="宋体" w:eastAsia="宋体" w:cs="宋体"/>
          <w:sz w:val="24"/>
          <w:szCs w:val="24"/>
          <w:u w:val="single"/>
          <w:lang w:eastAsia="zh-CN"/>
        </w:rPr>
        <w:t xml:space="preserve"> </w:t>
      </w:r>
      <w:r>
        <w:rPr>
          <w:rFonts w:ascii="宋体" w:hAnsi="宋体" w:eastAsia="宋体" w:cs="宋体"/>
          <w:sz w:val="24"/>
          <w:szCs w:val="24"/>
          <w:u w:val="single"/>
          <w:lang w:eastAsia="zh-CN"/>
        </w:rPr>
        <w:t xml:space="preserve">  </w:t>
      </w:r>
      <w:r>
        <w:rPr>
          <w:rFonts w:ascii="宋体" w:hAnsi="宋体" w:eastAsia="宋体" w:cs="宋体"/>
          <w:spacing w:val="-109"/>
          <w:sz w:val="24"/>
          <w:szCs w:val="24"/>
          <w:lang w:eastAsia="zh-CN"/>
        </w:rPr>
        <w:t xml:space="preserve"> </w:t>
      </w:r>
      <w:r>
        <w:rPr>
          <w:rFonts w:hint="eastAsia" w:ascii="宋体" w:hAnsi="宋体" w:eastAsia="宋体" w:cs="宋体"/>
          <w:spacing w:val="-109"/>
          <w:sz w:val="24"/>
          <w:szCs w:val="24"/>
          <w:lang w:eastAsia="zh-CN"/>
        </w:rPr>
        <w:t xml:space="preserve"> </w:t>
      </w:r>
      <w:r>
        <w:rPr>
          <w:rFonts w:ascii="宋体" w:hAnsi="宋体" w:eastAsia="宋体" w:cs="宋体"/>
          <w:spacing w:val="-13"/>
          <w:sz w:val="24"/>
          <w:szCs w:val="24"/>
          <w:lang w:eastAsia="zh-CN"/>
        </w:rPr>
        <w:t>年</w:t>
      </w:r>
      <w:r>
        <w:rPr>
          <w:rFonts w:ascii="宋体" w:hAnsi="宋体" w:eastAsia="宋体" w:cs="宋体"/>
          <w:sz w:val="24"/>
          <w:szCs w:val="24"/>
          <w:u w:val="single"/>
          <w:lang w:eastAsia="zh-CN"/>
        </w:rPr>
        <w:t xml:space="preserve">  </w:t>
      </w:r>
      <w:r>
        <w:rPr>
          <w:rFonts w:hint="eastAsia" w:ascii="宋体" w:hAnsi="宋体" w:eastAsia="宋体" w:cs="宋体"/>
          <w:sz w:val="24"/>
          <w:szCs w:val="24"/>
          <w:u w:val="single"/>
          <w:lang w:eastAsia="zh-CN"/>
        </w:rPr>
        <w:t xml:space="preserve"> </w:t>
      </w:r>
      <w:r>
        <w:rPr>
          <w:rFonts w:ascii="宋体" w:hAnsi="宋体" w:eastAsia="宋体" w:cs="宋体"/>
          <w:sz w:val="24"/>
          <w:szCs w:val="24"/>
          <w:u w:val="single"/>
          <w:lang w:eastAsia="zh-CN"/>
        </w:rPr>
        <w:t xml:space="preserve"> </w:t>
      </w:r>
      <w:r>
        <w:rPr>
          <w:rFonts w:ascii="宋体" w:hAnsi="宋体" w:eastAsia="宋体" w:cs="宋体"/>
          <w:spacing w:val="-105"/>
          <w:sz w:val="24"/>
          <w:szCs w:val="24"/>
          <w:lang w:eastAsia="zh-CN"/>
        </w:rPr>
        <w:t xml:space="preserve"> </w:t>
      </w:r>
      <w:r>
        <w:rPr>
          <w:rFonts w:hint="eastAsia" w:ascii="宋体" w:hAnsi="宋体" w:eastAsia="宋体" w:cs="宋体"/>
          <w:spacing w:val="-105"/>
          <w:sz w:val="24"/>
          <w:szCs w:val="24"/>
          <w:lang w:eastAsia="zh-CN"/>
        </w:rPr>
        <w:t xml:space="preserve"> </w:t>
      </w:r>
      <w:r>
        <w:rPr>
          <w:rFonts w:ascii="宋体" w:hAnsi="宋体" w:eastAsia="宋体" w:cs="宋体"/>
          <w:spacing w:val="-13"/>
          <w:sz w:val="24"/>
          <w:szCs w:val="24"/>
          <w:lang w:eastAsia="zh-CN"/>
        </w:rPr>
        <w:t>月</w:t>
      </w:r>
      <w:r>
        <w:rPr>
          <w:rFonts w:ascii="宋体" w:hAnsi="宋体" w:eastAsia="宋体" w:cs="宋体"/>
          <w:sz w:val="24"/>
          <w:szCs w:val="24"/>
          <w:u w:val="single"/>
          <w:lang w:eastAsia="zh-CN"/>
        </w:rPr>
        <w:t xml:space="preserve">  </w:t>
      </w:r>
      <w:r>
        <w:rPr>
          <w:rFonts w:hint="eastAsia" w:ascii="宋体" w:hAnsi="宋体" w:eastAsia="宋体" w:cs="宋体"/>
          <w:sz w:val="24"/>
          <w:szCs w:val="24"/>
          <w:u w:val="single"/>
          <w:lang w:eastAsia="zh-CN"/>
        </w:rPr>
        <w:t xml:space="preserve"> </w:t>
      </w:r>
      <w:r>
        <w:rPr>
          <w:rFonts w:ascii="宋体" w:hAnsi="宋体" w:eastAsia="宋体" w:cs="宋体"/>
          <w:sz w:val="24"/>
          <w:szCs w:val="24"/>
          <w:u w:val="single"/>
          <w:lang w:eastAsia="zh-CN"/>
        </w:rPr>
        <w:t xml:space="preserve"> </w:t>
      </w:r>
      <w:r>
        <w:rPr>
          <w:rFonts w:ascii="宋体" w:hAnsi="宋体" w:eastAsia="宋体" w:cs="宋体"/>
          <w:spacing w:val="-13"/>
          <w:sz w:val="24"/>
          <w:szCs w:val="24"/>
          <w:lang w:eastAsia="zh-CN"/>
        </w:rPr>
        <w:t>日</w:t>
      </w:r>
    </w:p>
    <w:p>
      <w:pPr>
        <w:pStyle w:val="6"/>
        <w:spacing w:line="251" w:lineRule="auto"/>
        <w:rPr>
          <w:rFonts w:hint="eastAsia"/>
          <w:spacing w:val="7"/>
          <w:lang w:val="en-US" w:eastAsia="zh-CN"/>
        </w:rPr>
      </w:pPr>
    </w:p>
    <w:p>
      <w:pPr>
        <w:rPr>
          <w:rFonts w:hint="eastAsia"/>
          <w:spacing w:val="7"/>
          <w:lang w:val="en-US" w:eastAsia="zh-CN"/>
        </w:rPr>
      </w:pPr>
      <w:r>
        <w:rPr>
          <w:rFonts w:hint="eastAsia"/>
          <w:spacing w:val="7"/>
          <w:lang w:val="en-US" w:eastAsia="zh-CN"/>
        </w:rPr>
        <w:br w:type="page"/>
      </w:r>
    </w:p>
    <w:p>
      <w:pPr>
        <w:pStyle w:val="6"/>
        <w:spacing w:line="251" w:lineRule="auto"/>
        <w:rPr>
          <w:rFonts w:hint="eastAsia"/>
          <w:spacing w:val="7"/>
          <w:lang w:val="en-US" w:eastAsia="zh-CN"/>
        </w:rPr>
      </w:pPr>
    </w:p>
    <w:p>
      <w:pPr>
        <w:pStyle w:val="6"/>
        <w:spacing w:line="251" w:lineRule="auto"/>
        <w:rPr>
          <w:rFonts w:hint="eastAsia" w:ascii="宋体" w:hAnsi="宋体" w:eastAsia="宋体" w:cs="宋体"/>
          <w:spacing w:val="7"/>
          <w:sz w:val="24"/>
          <w:szCs w:val="24"/>
          <w:lang w:val="en-US" w:eastAsia="zh-CN"/>
        </w:rPr>
      </w:pPr>
      <w:r>
        <w:rPr>
          <w:rFonts w:hint="eastAsia" w:ascii="宋体" w:hAnsi="宋体" w:eastAsia="宋体" w:cs="宋体"/>
          <w:spacing w:val="7"/>
          <w:sz w:val="24"/>
          <w:szCs w:val="24"/>
          <w:lang w:val="en-US" w:eastAsia="zh-CN"/>
        </w:rPr>
        <w:t>附表1.一般固废公路运输服务投标报价表</w:t>
      </w:r>
    </w:p>
    <w:p>
      <w:pPr>
        <w:pStyle w:val="6"/>
        <w:spacing w:line="251" w:lineRule="auto"/>
        <w:rPr>
          <w:rFonts w:hint="eastAsia" w:ascii="宋体" w:hAnsi="宋体" w:eastAsia="宋体" w:cs="宋体"/>
          <w:spacing w:val="7"/>
          <w:sz w:val="24"/>
          <w:szCs w:val="24"/>
          <w:lang w:val="en-US" w:eastAsia="zh-CN"/>
        </w:rPr>
      </w:pPr>
    </w:p>
    <w:tbl>
      <w:tblPr>
        <w:tblStyle w:val="9"/>
        <w:tblW w:w="5344"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658"/>
        <w:gridCol w:w="1508"/>
        <w:gridCol w:w="1035"/>
        <w:gridCol w:w="825"/>
        <w:gridCol w:w="1177"/>
        <w:gridCol w:w="3240"/>
        <w:gridCol w:w="759"/>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35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序号</w:t>
            </w:r>
          </w:p>
        </w:tc>
        <w:tc>
          <w:tcPr>
            <w:tcW w:w="8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线路</w:t>
            </w:r>
          </w:p>
        </w:tc>
        <w:tc>
          <w:tcPr>
            <w:tcW w:w="5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车型</w:t>
            </w:r>
          </w:p>
        </w:tc>
        <w:tc>
          <w:tcPr>
            <w:tcW w:w="4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装载重量</w:t>
            </w:r>
          </w:p>
        </w:tc>
        <w:tc>
          <w:tcPr>
            <w:tcW w:w="6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服务时长</w:t>
            </w:r>
          </w:p>
        </w:tc>
        <w:tc>
          <w:tcPr>
            <w:tcW w:w="176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FF0000"/>
                <w:kern w:val="0"/>
                <w:sz w:val="22"/>
                <w:szCs w:val="22"/>
                <w:u w:val="none"/>
                <w:lang w:val="en-US" w:eastAsia="zh-CN" w:bidi="ar"/>
              </w:rPr>
              <w:t>含税单价（元/吨）</w:t>
            </w:r>
          </w:p>
        </w:tc>
        <w:tc>
          <w:tcPr>
            <w:tcW w:w="41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5" w:hRule="atLeast"/>
          <w:jc w:val="center"/>
        </w:trPr>
        <w:tc>
          <w:tcPr>
            <w:tcW w:w="35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8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highlight w:val="none"/>
                <w:u w:val="none"/>
                <w:lang w:val="en-US" w:eastAsia="zh-CN" w:bidi="ar"/>
              </w:rPr>
              <w:t>宁夏灵武市-湖北沙洋县</w:t>
            </w:r>
          </w:p>
        </w:tc>
        <w:tc>
          <w:tcPr>
            <w:tcW w:w="5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13米高栏</w:t>
            </w:r>
          </w:p>
        </w:tc>
        <w:tc>
          <w:tcPr>
            <w:tcW w:w="4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33吨</w:t>
            </w:r>
          </w:p>
        </w:tc>
        <w:tc>
          <w:tcPr>
            <w:tcW w:w="6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default" w:ascii="宋体" w:hAnsi="宋体" w:eastAsia="宋体" w:cs="宋体"/>
                <w:i w:val="0"/>
                <w:iCs w:val="0"/>
                <w:color w:val="000000"/>
                <w:sz w:val="22"/>
                <w:szCs w:val="22"/>
                <w:u w:val="none"/>
                <w:lang w:val="en-US"/>
              </w:rPr>
            </w:pPr>
            <w:r>
              <w:rPr>
                <w:rFonts w:hint="eastAsia" w:ascii="宋体" w:hAnsi="宋体" w:eastAsia="宋体" w:cs="宋体"/>
                <w:i w:val="0"/>
                <w:iCs w:val="0"/>
                <w:color w:val="000000"/>
                <w:sz w:val="22"/>
                <w:szCs w:val="22"/>
                <w:u w:val="none"/>
                <w:lang w:val="en-US" w:eastAsia="zh-CN"/>
              </w:rPr>
              <w:t>2026年1月10日-2026年5月31日</w:t>
            </w:r>
          </w:p>
        </w:tc>
        <w:tc>
          <w:tcPr>
            <w:tcW w:w="176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napToGrid w:val="0"/>
              <w:rPr>
                <w:rFonts w:hint="eastAsia"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sz w:val="22"/>
                <w:szCs w:val="22"/>
                <w:u w:val="none"/>
                <w:lang w:val="en-US" w:eastAsia="zh-CN"/>
              </w:rPr>
              <w:t>小写金额：</w:t>
            </w:r>
          </w:p>
          <w:p>
            <w:pPr>
              <w:snapToGrid w:val="0"/>
              <w:rPr>
                <w:rFonts w:hint="default"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sz w:val="22"/>
                <w:szCs w:val="22"/>
                <w:u w:val="none"/>
                <w:lang w:val="en-US" w:eastAsia="zh-CN"/>
              </w:rPr>
              <w:t>大写金额：</w:t>
            </w:r>
          </w:p>
        </w:tc>
        <w:tc>
          <w:tcPr>
            <w:tcW w:w="41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napToGrid w:val="0"/>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jc w:val="center"/>
        </w:trPr>
        <w:tc>
          <w:tcPr>
            <w:tcW w:w="5000" w:type="pct"/>
            <w:gridSpan w:val="7"/>
            <w:tcBorders>
              <w:top w:val="nil"/>
              <w:left w:val="nil"/>
              <w:bottom w:val="nil"/>
              <w:right w:val="nil"/>
            </w:tcBorders>
            <w:shd w:val="clear" w:color="auto" w:fill="auto"/>
            <w:noWrap/>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jc w:val="center"/>
        </w:trPr>
        <w:tc>
          <w:tcPr>
            <w:tcW w:w="5000" w:type="pct"/>
            <w:gridSpan w:val="7"/>
            <w:tcBorders>
              <w:top w:val="nil"/>
              <w:left w:val="nil"/>
              <w:bottom w:val="nil"/>
              <w:right w:val="nil"/>
            </w:tcBorders>
            <w:shd w:val="clear" w:color="auto" w:fill="auto"/>
            <w:noWrap/>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lang w:val="en-US" w:eastAsia="zh-CN"/>
              </w:rPr>
              <w:t>1.投标人应基于本招标文件约定的服务范围、标准及要求进行报价。本次报价为在当前基准运价水平下的暂定综合单价。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50" w:hRule="atLeast"/>
          <w:jc w:val="center"/>
        </w:trPr>
        <w:tc>
          <w:tcPr>
            <w:tcW w:w="5000" w:type="pct"/>
            <w:gridSpan w:val="7"/>
            <w:tcBorders>
              <w:top w:val="nil"/>
              <w:left w:val="nil"/>
              <w:bottom w:val="nil"/>
              <w:right w:val="nil"/>
            </w:tcBorders>
            <w:shd w:val="clear" w:color="auto" w:fill="auto"/>
            <w:noWrap/>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lang w:val="en-US" w:eastAsia="zh-CN"/>
              </w:rPr>
              <w:t>2.因运输市场运价存在客观波动，本项目的实际执行价格将参照货运平台“运满满”进行动态调整。</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jc w:val="center"/>
        </w:trPr>
        <w:tc>
          <w:tcPr>
            <w:tcW w:w="5000" w:type="pct"/>
            <w:gridSpan w:val="7"/>
            <w:tcBorders>
              <w:top w:val="nil"/>
              <w:left w:val="nil"/>
              <w:bottom w:val="nil"/>
              <w:right w:val="nil"/>
            </w:tcBorders>
            <w:shd w:val="clear" w:color="auto" w:fill="auto"/>
            <w:noWrap/>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3.每季度末由甲方参照货运平台运输价格发起调价</w:t>
            </w:r>
            <w:r>
              <w:rPr>
                <w:rFonts w:hint="eastAsia" w:ascii="宋体" w:hAnsi="宋体" w:eastAsia="宋体" w:cs="宋体"/>
                <w:i w:val="0"/>
                <w:iCs w:val="0"/>
                <w:color w:val="000000"/>
                <w:kern w:val="0"/>
                <w:sz w:val="22"/>
                <w:szCs w:val="22"/>
                <w:highlight w:val="none"/>
                <w:u w:val="none"/>
                <w:lang w:val="en-US" w:eastAsia="zh-CN" w:bidi="ar"/>
              </w:rPr>
              <w:t>，未经甲方书面同意，乙方不得擅自调价。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jc w:val="center"/>
        </w:trPr>
        <w:tc>
          <w:tcPr>
            <w:tcW w:w="5000" w:type="pct"/>
            <w:gridSpan w:val="7"/>
            <w:tcBorders>
              <w:top w:val="nil"/>
              <w:left w:val="nil"/>
              <w:bottom w:val="nil"/>
              <w:right w:val="nil"/>
            </w:tcBorders>
            <w:shd w:val="clear" w:color="auto" w:fill="auto"/>
            <w:noWrap/>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r>
              <w:rPr>
                <w:rFonts w:hint="eastAsia" w:ascii="宋体" w:hAnsi="宋体" w:eastAsia="宋体" w:cs="宋体"/>
                <w:i w:val="0"/>
                <w:iCs w:val="0"/>
                <w:color w:val="000000"/>
                <w:kern w:val="0"/>
                <w:sz w:val="22"/>
                <w:szCs w:val="22"/>
                <w:highlight w:val="none"/>
                <w:u w:val="none"/>
                <w:lang w:val="en-US" w:eastAsia="zh-CN" w:bidi="ar"/>
              </w:rPr>
              <w:t>装货车辆须根据货物情况，自备专用膜以及篷布，做好防渗漏、防扬尘等措施。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5" w:hRule="atLeast"/>
          <w:jc w:val="center"/>
        </w:trPr>
        <w:tc>
          <w:tcPr>
            <w:tcW w:w="5000" w:type="pct"/>
            <w:gridSpan w:val="7"/>
            <w:tcBorders>
              <w:top w:val="nil"/>
              <w:left w:val="nil"/>
              <w:bottom w:val="nil"/>
              <w:right w:val="nil"/>
            </w:tcBorders>
            <w:shd w:val="clear" w:color="auto" w:fill="auto"/>
            <w:noWrap/>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u w:val="none"/>
                <w:lang w:val="en-US" w:eastAsia="zh-CN" w:bidi="ar"/>
              </w:rPr>
              <w:t>5.甲方将提前1天通知提货计划，乙方须在4小时内给予响应并给出车辆信息。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35" w:hRule="atLeast"/>
          <w:jc w:val="center"/>
        </w:trPr>
        <w:tc>
          <w:tcPr>
            <w:tcW w:w="5000" w:type="pct"/>
            <w:gridSpan w:val="7"/>
            <w:tcBorders>
              <w:top w:val="nil"/>
              <w:left w:val="nil"/>
              <w:bottom w:val="nil"/>
              <w:right w:val="nil"/>
            </w:tcBorders>
            <w:shd w:val="clear" w:color="auto" w:fill="auto"/>
            <w:noWrap/>
            <w:vAlign w:val="center"/>
          </w:tcPr>
          <w:p>
            <w:pPr>
              <w:keepNext w:val="0"/>
              <w:keepLines w:val="0"/>
              <w:widowControl/>
              <w:numPr>
                <w:ilvl w:val="0"/>
                <w:numId w:val="4"/>
              </w:numPr>
              <w:suppressLineNumbers w:val="0"/>
              <w:snapToGrid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任何时候，运输单位都应该满足甲方的需求，如因运输单位原因无法派车，我司为保障项目启用备选资源，其间产生的差价由供应商承担。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jc w:val="center"/>
        </w:trPr>
        <w:tc>
          <w:tcPr>
            <w:tcW w:w="5000" w:type="pct"/>
            <w:gridSpan w:val="7"/>
            <w:tcBorders>
              <w:top w:val="nil"/>
              <w:left w:val="nil"/>
              <w:bottom w:val="nil"/>
              <w:right w:val="nil"/>
            </w:tcBorders>
            <w:shd w:val="clear" w:color="auto" w:fill="auto"/>
            <w:noWrap/>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7.承运方需自备磅卡，磅卡有效期为1年，期间不得丢失、损坏。</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jc w:val="center"/>
        </w:trPr>
        <w:tc>
          <w:tcPr>
            <w:tcW w:w="5000" w:type="pct"/>
            <w:gridSpan w:val="7"/>
            <w:tcBorders>
              <w:top w:val="nil"/>
              <w:left w:val="nil"/>
              <w:bottom w:val="nil"/>
              <w:right w:val="nil"/>
            </w:tcBorders>
            <w:shd w:val="clear" w:color="auto" w:fill="auto"/>
            <w:noWrap/>
            <w:vAlign w:val="center"/>
          </w:tcPr>
          <w:p>
            <w:pPr>
              <w:keepNext w:val="0"/>
              <w:keepLines w:val="0"/>
              <w:widowControl/>
              <w:suppressLineNumbers w:val="0"/>
              <w:snapToGrid w:val="0"/>
              <w:jc w:val="left"/>
              <w:textAlignment w:val="center"/>
              <w:rPr>
                <w:rFonts w:hint="eastAsia" w:ascii="宋体" w:hAnsi="宋体" w:eastAsia="宋体" w:cs="宋体"/>
                <w:i w:val="0"/>
                <w:iCs w:val="0"/>
                <w:snapToGrid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8.甲方除向乙方支付运输费用外，不再向乙方支付任何其他费用。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jc w:val="center"/>
        </w:trPr>
        <w:tc>
          <w:tcPr>
            <w:tcW w:w="5000" w:type="pct"/>
            <w:gridSpan w:val="7"/>
            <w:tcBorders>
              <w:top w:val="nil"/>
              <w:left w:val="nil"/>
              <w:bottom w:val="nil"/>
              <w:right w:val="nil"/>
            </w:tcBorders>
            <w:shd w:val="clear" w:color="auto" w:fill="auto"/>
            <w:noWrap/>
            <w:vAlign w:val="center"/>
          </w:tcPr>
          <w:p>
            <w:pPr>
              <w:keepNext w:val="0"/>
              <w:keepLines w:val="0"/>
              <w:widowControl/>
              <w:numPr>
                <w:ilvl w:val="0"/>
                <w:numId w:val="0"/>
              </w:numPr>
              <w:suppressLineNumbers w:val="0"/>
              <w:snapToGrid w:val="0"/>
              <w:ind w:left="0" w:leftChars="0" w:firstLine="0" w:firstLineChars="0"/>
              <w:jc w:val="left"/>
              <w:textAlignment w:val="center"/>
              <w:rPr>
                <w:rFonts w:hint="eastAsia" w:ascii="宋体" w:hAnsi="宋体" w:eastAsia="宋体" w:cs="宋体"/>
                <w:i w:val="0"/>
                <w:iCs w:val="0"/>
                <w:snapToGrid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9.以上报价需开具9%增值税专用发票。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jc w:val="center"/>
        </w:trPr>
        <w:tc>
          <w:tcPr>
            <w:tcW w:w="5000" w:type="pct"/>
            <w:gridSpan w:val="7"/>
            <w:tcBorders>
              <w:top w:val="nil"/>
              <w:left w:val="nil"/>
              <w:bottom w:val="nil"/>
              <w:right w:val="nil"/>
            </w:tcBorders>
            <w:shd w:val="clear" w:color="auto" w:fill="auto"/>
            <w:noWrap/>
            <w:vAlign w:val="center"/>
          </w:tcPr>
          <w:p>
            <w:pPr>
              <w:keepNext w:val="0"/>
              <w:keepLines w:val="0"/>
              <w:widowControl/>
              <w:suppressLineNumbers w:val="0"/>
              <w:snapToGrid w:val="0"/>
              <w:jc w:val="left"/>
              <w:textAlignment w:val="center"/>
              <w:rPr>
                <w:rFonts w:hint="eastAsia" w:ascii="宋体" w:hAnsi="宋体" w:eastAsia="宋体" w:cs="宋体"/>
                <w:i w:val="0"/>
                <w:iCs w:val="0"/>
                <w:snapToGrid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10.提送地址：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jc w:val="center"/>
        </w:trPr>
        <w:tc>
          <w:tcPr>
            <w:tcW w:w="5000" w:type="pct"/>
            <w:gridSpan w:val="7"/>
            <w:tcBorders>
              <w:top w:val="nil"/>
              <w:left w:val="nil"/>
              <w:bottom w:val="nil"/>
              <w:right w:val="nil"/>
            </w:tcBorders>
            <w:shd w:val="clear" w:color="auto" w:fill="auto"/>
            <w:noWrap/>
            <w:vAlign w:val="center"/>
          </w:tcPr>
          <w:p>
            <w:pPr>
              <w:keepNext w:val="0"/>
              <w:keepLines w:val="0"/>
              <w:widowControl/>
              <w:suppressLineNumbers w:val="0"/>
              <w:snapToGrid w:val="0"/>
              <w:jc w:val="left"/>
              <w:textAlignment w:val="center"/>
              <w:rPr>
                <w:rFonts w:hint="eastAsia" w:ascii="宋体" w:hAnsi="宋体" w:eastAsia="宋体" w:cs="宋体"/>
                <w:i w:val="0"/>
                <w:iCs w:val="0"/>
                <w:snapToGrid w:val="0"/>
                <w:color w:val="000000"/>
                <w:sz w:val="22"/>
                <w:szCs w:val="22"/>
                <w:u w:val="none"/>
                <w:lang w:val="en-US" w:eastAsia="en-US" w:bidi="ar-SA"/>
              </w:rPr>
            </w:pPr>
            <w:r>
              <w:rPr>
                <w:rFonts w:hint="eastAsia" w:ascii="宋体" w:hAnsi="宋体" w:eastAsia="宋体" w:cs="宋体"/>
                <w:i w:val="0"/>
                <w:iCs w:val="0"/>
                <w:color w:val="000000"/>
                <w:kern w:val="0"/>
                <w:sz w:val="22"/>
                <w:szCs w:val="22"/>
                <w:u w:val="none"/>
                <w:lang w:val="en-US" w:eastAsia="zh-CN" w:bidi="ar"/>
              </w:rPr>
              <w:t>提货地址：宁夏银川市灵武市宁东镇国能南路神泉山庄</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jc w:val="center"/>
        </w:trPr>
        <w:tc>
          <w:tcPr>
            <w:tcW w:w="5000" w:type="pct"/>
            <w:gridSpan w:val="7"/>
            <w:tcBorders>
              <w:top w:val="nil"/>
              <w:left w:val="nil"/>
              <w:bottom w:val="nil"/>
              <w:right w:val="nil"/>
            </w:tcBorders>
            <w:shd w:val="clear" w:color="auto" w:fill="auto"/>
            <w:noWrap/>
            <w:vAlign w:val="center"/>
          </w:tcPr>
          <w:p>
            <w:pPr>
              <w:keepNext w:val="0"/>
              <w:keepLines w:val="0"/>
              <w:widowControl/>
              <w:suppressLineNumbers w:val="0"/>
              <w:snapToGrid w:val="0"/>
              <w:jc w:val="left"/>
              <w:textAlignment w:val="center"/>
              <w:rPr>
                <w:rFonts w:hint="eastAsia" w:ascii="宋体" w:hAnsi="宋体" w:eastAsia="宋体" w:cs="宋体"/>
                <w:i w:val="0"/>
                <w:iCs w:val="0"/>
                <w:snapToGrid w:val="0"/>
                <w:color w:val="000000"/>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送货地址：湖北省荆门市沙洋县汉津大道146号（丽康源化工）</w:t>
            </w:r>
          </w:p>
        </w:tc>
      </w:tr>
    </w:tbl>
    <w:p>
      <w:pPr>
        <w:keepNext w:val="0"/>
        <w:keepLines w:val="0"/>
        <w:pageBreakBefore w:val="0"/>
        <w:widowControl/>
        <w:kinsoku w:val="0"/>
        <w:wordWrap/>
        <w:overflowPunct/>
        <w:topLinePunct w:val="0"/>
        <w:autoSpaceDE w:val="0"/>
        <w:autoSpaceDN w:val="0"/>
        <w:bidi w:val="0"/>
        <w:adjustRightInd w:val="0"/>
        <w:snapToGrid w:val="0"/>
        <w:spacing w:before="318" w:line="360" w:lineRule="auto"/>
        <w:ind w:right="-647" w:rightChars="-308"/>
        <w:textAlignment w:val="baseline"/>
        <w:rPr>
          <w:rFonts w:hint="default" w:ascii="宋体" w:hAnsi="宋体" w:eastAsia="宋体" w:cs="宋体"/>
          <w:color w:val="auto"/>
          <w:spacing w:val="-2"/>
          <w:sz w:val="24"/>
          <w:szCs w:val="24"/>
          <w:lang w:val="en-US" w:eastAsia="zh-CN"/>
        </w:rPr>
      </w:pPr>
      <w:r>
        <w:rPr>
          <w:rFonts w:hint="eastAsia" w:ascii="宋体" w:hAnsi="宋体" w:eastAsia="宋体" w:cs="宋体"/>
          <w:color w:val="auto"/>
          <w:spacing w:val="-2"/>
          <w:sz w:val="24"/>
          <w:szCs w:val="24"/>
          <w:lang w:val="en-US" w:eastAsia="zh-CN"/>
        </w:rPr>
        <w:t>投标人须在含税单价栏填写报价，若未填写，则视作未响应招标文件的实质性要求。</w:t>
      </w:r>
    </w:p>
    <w:p>
      <w:pPr>
        <w:spacing w:before="78" w:line="219" w:lineRule="auto"/>
        <w:rPr>
          <w:rFonts w:ascii="宋体" w:hAnsi="宋体" w:eastAsia="宋体" w:cs="宋体"/>
          <w:spacing w:val="-2"/>
          <w:sz w:val="24"/>
          <w:szCs w:val="24"/>
          <w:lang w:eastAsia="zh-CN"/>
        </w:rPr>
      </w:pPr>
    </w:p>
    <w:p>
      <w:pPr>
        <w:spacing w:before="78" w:line="219" w:lineRule="auto"/>
        <w:ind w:firstLine="944" w:firstLineChars="400"/>
        <w:rPr>
          <w:rFonts w:ascii="宋体" w:hAnsi="宋体" w:eastAsia="宋体" w:cs="宋体"/>
          <w:spacing w:val="-2"/>
          <w:sz w:val="24"/>
          <w:szCs w:val="24"/>
          <w:lang w:eastAsia="zh-CN"/>
        </w:rPr>
      </w:pPr>
    </w:p>
    <w:p>
      <w:pPr>
        <w:spacing w:before="78" w:line="219" w:lineRule="auto"/>
        <w:ind w:firstLine="944" w:firstLineChars="400"/>
        <w:rPr>
          <w:rFonts w:hint="eastAsia" w:ascii="宋体" w:hAnsi="宋体" w:eastAsia="宋体" w:cs="宋体"/>
          <w:sz w:val="24"/>
          <w:szCs w:val="24"/>
          <w:lang w:eastAsia="zh-CN"/>
        </w:rPr>
      </w:pPr>
      <w:r>
        <w:rPr>
          <w:rFonts w:ascii="宋体" w:hAnsi="宋体" w:eastAsia="宋体" w:cs="宋体"/>
          <w:spacing w:val="-2"/>
          <w:sz w:val="24"/>
          <w:szCs w:val="24"/>
          <w:lang w:eastAsia="zh-CN"/>
        </w:rPr>
        <w:t>投标</w:t>
      </w:r>
      <w:r>
        <w:rPr>
          <w:rFonts w:hint="eastAsia" w:ascii="宋体" w:hAnsi="宋体" w:eastAsia="宋体" w:cs="宋体"/>
          <w:spacing w:val="-2"/>
          <w:sz w:val="24"/>
          <w:szCs w:val="24"/>
          <w:lang w:val="en-US" w:eastAsia="zh-CN"/>
        </w:rPr>
        <w:t>单位</w:t>
      </w:r>
      <w:r>
        <w:rPr>
          <w:rFonts w:ascii="宋体" w:hAnsi="宋体" w:eastAsia="宋体" w:cs="宋体"/>
          <w:spacing w:val="-2"/>
          <w:sz w:val="24"/>
          <w:szCs w:val="24"/>
          <w:lang w:eastAsia="zh-CN"/>
        </w:rPr>
        <w:t>（盖公章）</w:t>
      </w:r>
      <w:r>
        <w:rPr>
          <w:rFonts w:hint="eastAsia" w:ascii="宋体" w:hAnsi="宋体" w:eastAsia="宋体" w:cs="宋体"/>
          <w:spacing w:val="-2"/>
          <w:sz w:val="24"/>
          <w:szCs w:val="24"/>
          <w:lang w:eastAsia="zh-CN"/>
        </w:rPr>
        <w:t>：</w:t>
      </w:r>
    </w:p>
    <w:p>
      <w:pPr>
        <w:spacing w:before="138" w:line="219" w:lineRule="auto"/>
        <w:ind w:left="878"/>
        <w:rPr>
          <w:rFonts w:ascii="宋体" w:hAnsi="宋体" w:eastAsia="宋体" w:cs="宋体"/>
          <w:spacing w:val="-1"/>
          <w:sz w:val="24"/>
          <w:szCs w:val="24"/>
          <w:lang w:eastAsia="zh-CN"/>
        </w:rPr>
      </w:pPr>
    </w:p>
    <w:p>
      <w:pPr>
        <w:spacing w:before="138" w:line="219" w:lineRule="auto"/>
        <w:ind w:left="878"/>
        <w:rPr>
          <w:rFonts w:hint="eastAsia" w:ascii="宋体" w:hAnsi="宋体" w:eastAsia="宋体" w:cs="宋体"/>
          <w:sz w:val="24"/>
          <w:szCs w:val="24"/>
          <w:lang w:eastAsia="zh-CN"/>
        </w:rPr>
      </w:pPr>
      <w:r>
        <w:rPr>
          <w:rFonts w:ascii="宋体" w:hAnsi="宋体" w:eastAsia="宋体" w:cs="宋体"/>
          <w:spacing w:val="-1"/>
          <w:sz w:val="24"/>
          <w:szCs w:val="24"/>
          <w:lang w:eastAsia="zh-CN"/>
        </w:rPr>
        <w:t>法定代表人</w:t>
      </w:r>
      <w:r>
        <w:rPr>
          <w:rFonts w:hint="eastAsia" w:ascii="宋体" w:hAnsi="宋体" w:eastAsia="宋体" w:cs="宋体"/>
          <w:spacing w:val="-1"/>
          <w:sz w:val="24"/>
          <w:szCs w:val="24"/>
          <w:lang w:eastAsia="zh-CN"/>
        </w:rPr>
        <w:t>或授权委托人（签字）</w:t>
      </w:r>
      <w:r>
        <w:rPr>
          <w:rFonts w:ascii="宋体" w:hAnsi="宋体" w:eastAsia="宋体" w:cs="宋体"/>
          <w:spacing w:val="-1"/>
          <w:sz w:val="24"/>
          <w:szCs w:val="24"/>
          <w:lang w:eastAsia="zh-CN"/>
        </w:rPr>
        <w:t>：</w:t>
      </w:r>
    </w:p>
    <w:p>
      <w:pPr>
        <w:spacing w:before="136" w:line="219" w:lineRule="auto"/>
        <w:ind w:firstLine="856" w:firstLineChars="400"/>
        <w:rPr>
          <w:rFonts w:ascii="宋体" w:hAnsi="宋体" w:eastAsia="宋体" w:cs="宋体"/>
          <w:spacing w:val="-13"/>
          <w:sz w:val="24"/>
          <w:szCs w:val="24"/>
          <w:lang w:eastAsia="zh-CN"/>
        </w:rPr>
      </w:pPr>
    </w:p>
    <w:p>
      <w:pPr>
        <w:spacing w:before="136" w:line="219" w:lineRule="auto"/>
        <w:ind w:firstLine="856" w:firstLineChars="400"/>
        <w:rPr>
          <w:rFonts w:ascii="宋体" w:hAnsi="宋体" w:eastAsia="宋体" w:cs="宋体"/>
          <w:spacing w:val="-13"/>
          <w:sz w:val="24"/>
          <w:szCs w:val="24"/>
          <w:lang w:eastAsia="zh-CN"/>
        </w:rPr>
      </w:pPr>
      <w:r>
        <w:rPr>
          <w:rFonts w:ascii="宋体" w:hAnsi="宋体" w:eastAsia="宋体" w:cs="宋体"/>
          <w:spacing w:val="-13"/>
          <w:sz w:val="24"/>
          <w:szCs w:val="24"/>
          <w:lang w:eastAsia="zh-CN"/>
        </w:rPr>
        <w:t>日期：</w:t>
      </w:r>
      <w:r>
        <w:rPr>
          <w:rFonts w:ascii="宋体" w:hAnsi="宋体" w:eastAsia="宋体" w:cs="宋体"/>
          <w:sz w:val="24"/>
          <w:szCs w:val="24"/>
          <w:u w:val="single"/>
          <w:lang w:eastAsia="zh-CN"/>
        </w:rPr>
        <w:t xml:space="preserve"> </w:t>
      </w:r>
      <w:r>
        <w:rPr>
          <w:rFonts w:hint="eastAsia" w:ascii="宋体" w:hAnsi="宋体" w:eastAsia="宋体" w:cs="宋体"/>
          <w:sz w:val="24"/>
          <w:szCs w:val="24"/>
          <w:u w:val="single"/>
          <w:lang w:eastAsia="zh-CN"/>
        </w:rPr>
        <w:t xml:space="preserve"> </w:t>
      </w:r>
      <w:r>
        <w:rPr>
          <w:rFonts w:ascii="宋体" w:hAnsi="宋体" w:eastAsia="宋体" w:cs="宋体"/>
          <w:sz w:val="24"/>
          <w:szCs w:val="24"/>
          <w:u w:val="single"/>
          <w:lang w:eastAsia="zh-CN"/>
        </w:rPr>
        <w:t xml:space="preserve">  </w:t>
      </w:r>
      <w:r>
        <w:rPr>
          <w:rFonts w:ascii="宋体" w:hAnsi="宋体" w:eastAsia="宋体" w:cs="宋体"/>
          <w:spacing w:val="-109"/>
          <w:sz w:val="24"/>
          <w:szCs w:val="24"/>
          <w:lang w:eastAsia="zh-CN"/>
        </w:rPr>
        <w:t xml:space="preserve"> </w:t>
      </w:r>
      <w:r>
        <w:rPr>
          <w:rFonts w:hint="eastAsia" w:ascii="宋体" w:hAnsi="宋体" w:eastAsia="宋体" w:cs="宋体"/>
          <w:spacing w:val="-109"/>
          <w:sz w:val="24"/>
          <w:szCs w:val="24"/>
          <w:lang w:eastAsia="zh-CN"/>
        </w:rPr>
        <w:t xml:space="preserve"> </w:t>
      </w:r>
      <w:r>
        <w:rPr>
          <w:rFonts w:ascii="宋体" w:hAnsi="宋体" w:eastAsia="宋体" w:cs="宋体"/>
          <w:spacing w:val="-13"/>
          <w:sz w:val="24"/>
          <w:szCs w:val="24"/>
          <w:lang w:eastAsia="zh-CN"/>
        </w:rPr>
        <w:t>年</w:t>
      </w:r>
      <w:r>
        <w:rPr>
          <w:rFonts w:ascii="宋体" w:hAnsi="宋体" w:eastAsia="宋体" w:cs="宋体"/>
          <w:sz w:val="24"/>
          <w:szCs w:val="24"/>
          <w:u w:val="single"/>
          <w:lang w:eastAsia="zh-CN"/>
        </w:rPr>
        <w:t xml:space="preserve">  </w:t>
      </w:r>
      <w:r>
        <w:rPr>
          <w:rFonts w:hint="eastAsia" w:ascii="宋体" w:hAnsi="宋体" w:eastAsia="宋体" w:cs="宋体"/>
          <w:sz w:val="24"/>
          <w:szCs w:val="24"/>
          <w:u w:val="single"/>
          <w:lang w:eastAsia="zh-CN"/>
        </w:rPr>
        <w:t xml:space="preserve"> </w:t>
      </w:r>
      <w:r>
        <w:rPr>
          <w:rFonts w:ascii="宋体" w:hAnsi="宋体" w:eastAsia="宋体" w:cs="宋体"/>
          <w:sz w:val="24"/>
          <w:szCs w:val="24"/>
          <w:u w:val="single"/>
          <w:lang w:eastAsia="zh-CN"/>
        </w:rPr>
        <w:t xml:space="preserve"> </w:t>
      </w:r>
      <w:r>
        <w:rPr>
          <w:rFonts w:ascii="宋体" w:hAnsi="宋体" w:eastAsia="宋体" w:cs="宋体"/>
          <w:spacing w:val="-105"/>
          <w:sz w:val="24"/>
          <w:szCs w:val="24"/>
          <w:lang w:eastAsia="zh-CN"/>
        </w:rPr>
        <w:t xml:space="preserve"> </w:t>
      </w:r>
      <w:r>
        <w:rPr>
          <w:rFonts w:hint="eastAsia" w:ascii="宋体" w:hAnsi="宋体" w:eastAsia="宋体" w:cs="宋体"/>
          <w:spacing w:val="-105"/>
          <w:sz w:val="24"/>
          <w:szCs w:val="24"/>
          <w:lang w:eastAsia="zh-CN"/>
        </w:rPr>
        <w:t xml:space="preserve"> </w:t>
      </w:r>
      <w:r>
        <w:rPr>
          <w:rFonts w:ascii="宋体" w:hAnsi="宋体" w:eastAsia="宋体" w:cs="宋体"/>
          <w:spacing w:val="-13"/>
          <w:sz w:val="24"/>
          <w:szCs w:val="24"/>
          <w:lang w:eastAsia="zh-CN"/>
        </w:rPr>
        <w:t>月</w:t>
      </w:r>
      <w:r>
        <w:rPr>
          <w:rFonts w:ascii="宋体" w:hAnsi="宋体" w:eastAsia="宋体" w:cs="宋体"/>
          <w:sz w:val="24"/>
          <w:szCs w:val="24"/>
          <w:u w:val="single"/>
          <w:lang w:eastAsia="zh-CN"/>
        </w:rPr>
        <w:t xml:space="preserve">  </w:t>
      </w:r>
      <w:r>
        <w:rPr>
          <w:rFonts w:hint="eastAsia" w:ascii="宋体" w:hAnsi="宋体" w:eastAsia="宋体" w:cs="宋体"/>
          <w:sz w:val="24"/>
          <w:szCs w:val="24"/>
          <w:u w:val="single"/>
          <w:lang w:eastAsia="zh-CN"/>
        </w:rPr>
        <w:t xml:space="preserve"> </w:t>
      </w:r>
      <w:r>
        <w:rPr>
          <w:rFonts w:ascii="宋体" w:hAnsi="宋体" w:eastAsia="宋体" w:cs="宋体"/>
          <w:sz w:val="24"/>
          <w:szCs w:val="24"/>
          <w:u w:val="single"/>
          <w:lang w:eastAsia="zh-CN"/>
        </w:rPr>
        <w:t xml:space="preserve"> </w:t>
      </w:r>
      <w:r>
        <w:rPr>
          <w:rFonts w:ascii="宋体" w:hAnsi="宋体" w:eastAsia="宋体" w:cs="宋体"/>
          <w:spacing w:val="-13"/>
          <w:sz w:val="24"/>
          <w:szCs w:val="24"/>
          <w:lang w:eastAsia="zh-CN"/>
        </w:rPr>
        <w:t>日</w:t>
      </w:r>
    </w:p>
    <w:p>
      <w:pPr>
        <w:rPr>
          <w:rFonts w:hint="eastAsia" w:ascii="宋体" w:hAnsi="宋体" w:eastAsia="宋体" w:cs="宋体"/>
          <w:b/>
          <w:bCs/>
          <w:spacing w:val="-4"/>
          <w:sz w:val="24"/>
          <w:szCs w:val="24"/>
          <w:lang w:val="en-US" w:eastAsia="zh-CN"/>
        </w:rPr>
      </w:pPr>
    </w:p>
    <w:p>
      <w:pPr>
        <w:rPr>
          <w:rFonts w:hint="eastAsia" w:ascii="宋体" w:hAnsi="宋体" w:eastAsia="宋体" w:cs="宋体"/>
          <w:b/>
          <w:bCs/>
          <w:spacing w:val="-4"/>
          <w:sz w:val="24"/>
          <w:szCs w:val="24"/>
          <w:lang w:val="en-US" w:eastAsia="zh-CN"/>
        </w:rPr>
      </w:pPr>
      <w:r>
        <w:rPr>
          <w:rFonts w:hint="eastAsia" w:ascii="宋体" w:hAnsi="宋体" w:eastAsia="宋体" w:cs="宋体"/>
          <w:b/>
          <w:bCs/>
          <w:spacing w:val="-4"/>
          <w:sz w:val="24"/>
          <w:szCs w:val="24"/>
          <w:lang w:val="en-US" w:eastAsia="zh-CN"/>
        </w:rPr>
        <w:br w:type="page"/>
      </w:r>
    </w:p>
    <w:p>
      <w:pPr>
        <w:spacing w:before="122" w:line="219" w:lineRule="auto"/>
        <w:ind w:left="2682"/>
        <w:rPr>
          <w:rFonts w:hint="eastAsia" w:ascii="宋体" w:hAnsi="宋体" w:eastAsia="宋体" w:cs="宋体"/>
          <w:sz w:val="24"/>
          <w:szCs w:val="24"/>
          <w:lang w:eastAsia="zh-CN"/>
        </w:rPr>
      </w:pPr>
      <w:r>
        <w:rPr>
          <w:rFonts w:hint="eastAsia" w:ascii="宋体" w:hAnsi="宋体" w:eastAsia="宋体" w:cs="宋体"/>
          <w:b/>
          <w:bCs/>
          <w:spacing w:val="-4"/>
          <w:sz w:val="24"/>
          <w:szCs w:val="24"/>
          <w:lang w:val="en-US" w:eastAsia="zh-CN"/>
        </w:rPr>
        <w:t>三、</w:t>
      </w:r>
      <w:r>
        <w:rPr>
          <w:rFonts w:ascii="宋体" w:hAnsi="宋体" w:eastAsia="宋体" w:cs="宋体"/>
          <w:b/>
          <w:bCs/>
          <w:spacing w:val="-4"/>
          <w:sz w:val="24"/>
          <w:szCs w:val="24"/>
          <w:lang w:eastAsia="zh-CN"/>
        </w:rPr>
        <w:t>法定代表人</w:t>
      </w:r>
      <w:r>
        <w:rPr>
          <w:rFonts w:hint="eastAsia" w:ascii="宋体" w:hAnsi="宋体" w:eastAsia="宋体" w:cs="宋体"/>
          <w:b/>
          <w:bCs/>
          <w:spacing w:val="-4"/>
          <w:sz w:val="24"/>
          <w:szCs w:val="24"/>
          <w:lang w:val="en-US" w:eastAsia="zh-CN"/>
        </w:rPr>
        <w:t>授权委托书</w:t>
      </w:r>
    </w:p>
    <w:p>
      <w:pPr>
        <w:pStyle w:val="6"/>
        <w:spacing w:line="285" w:lineRule="auto"/>
        <w:rPr>
          <w:lang w:eastAsia="zh-CN"/>
        </w:rPr>
      </w:pPr>
    </w:p>
    <w:p>
      <w:pPr>
        <w:spacing w:before="78" w:line="360" w:lineRule="auto"/>
        <w:ind w:left="24" w:firstLine="480"/>
        <w:jc w:val="both"/>
        <w:rPr>
          <w:rFonts w:hint="eastAsia" w:ascii="宋体" w:hAnsi="宋体" w:eastAsia="宋体" w:cs="宋体"/>
          <w:sz w:val="24"/>
          <w:szCs w:val="24"/>
          <w:lang w:eastAsia="zh-CN"/>
        </w:rPr>
      </w:pPr>
      <w:r>
        <w:rPr>
          <w:rFonts w:ascii="宋体" w:hAnsi="宋体" w:eastAsia="宋体" w:cs="宋体"/>
          <w:spacing w:val="-11"/>
          <w:sz w:val="24"/>
          <w:szCs w:val="24"/>
          <w:lang w:eastAsia="zh-CN"/>
        </w:rPr>
        <w:t>本授权</w:t>
      </w:r>
      <w:r>
        <w:rPr>
          <w:rFonts w:hint="eastAsia" w:ascii="宋体" w:hAnsi="宋体" w:eastAsia="宋体" w:cs="宋体"/>
          <w:spacing w:val="-11"/>
          <w:sz w:val="24"/>
          <w:szCs w:val="24"/>
          <w:lang w:val="en-US" w:eastAsia="zh-CN"/>
        </w:rPr>
        <w:t>委托</w:t>
      </w:r>
      <w:r>
        <w:rPr>
          <w:rFonts w:ascii="宋体" w:hAnsi="宋体" w:eastAsia="宋体" w:cs="宋体"/>
          <w:spacing w:val="-11"/>
          <w:sz w:val="24"/>
          <w:szCs w:val="24"/>
          <w:lang w:eastAsia="zh-CN"/>
        </w:rPr>
        <w:t>书声明：</w:t>
      </w:r>
      <w:r>
        <w:rPr>
          <w:rFonts w:hint="eastAsia" w:ascii="宋体" w:hAnsi="宋体" w:eastAsia="宋体" w:cs="宋体"/>
          <w:spacing w:val="-11"/>
          <w:sz w:val="24"/>
          <w:szCs w:val="24"/>
          <w:lang w:val="en-US" w:eastAsia="zh-CN"/>
        </w:rPr>
        <w:t>我</w:t>
      </w:r>
      <w:r>
        <w:rPr>
          <w:rFonts w:hint="eastAsia" w:ascii="宋体" w:hAnsi="宋体" w:eastAsia="宋体" w:cs="宋体"/>
          <w:spacing w:val="-11"/>
          <w:sz w:val="24"/>
          <w:szCs w:val="24"/>
          <w:u w:val="single"/>
          <w:lang w:val="en-US" w:eastAsia="zh-CN"/>
        </w:rPr>
        <w:t xml:space="preserve">         </w:t>
      </w:r>
      <w:r>
        <w:rPr>
          <w:rFonts w:hint="eastAsia" w:ascii="宋体" w:hAnsi="宋体" w:eastAsia="宋体" w:cs="宋体"/>
          <w:spacing w:val="-11"/>
          <w:sz w:val="24"/>
          <w:szCs w:val="24"/>
          <w:u w:val="none"/>
          <w:lang w:val="en-US" w:eastAsia="zh-CN"/>
        </w:rPr>
        <w:t>（姓名）系</w:t>
      </w:r>
      <w:r>
        <w:rPr>
          <w:rFonts w:hint="eastAsia" w:ascii="宋体" w:hAnsi="宋体" w:eastAsia="宋体" w:cs="宋体"/>
          <w:spacing w:val="-11"/>
          <w:sz w:val="24"/>
          <w:szCs w:val="24"/>
          <w:u w:val="single"/>
          <w:lang w:val="en-US" w:eastAsia="zh-CN"/>
        </w:rPr>
        <w:t xml:space="preserve">         </w:t>
      </w:r>
      <w:r>
        <w:rPr>
          <w:rFonts w:hint="eastAsia" w:ascii="宋体" w:hAnsi="宋体" w:eastAsia="宋体" w:cs="宋体"/>
          <w:spacing w:val="-11"/>
          <w:sz w:val="24"/>
          <w:szCs w:val="24"/>
          <w:u w:val="none"/>
          <w:lang w:val="en-US" w:eastAsia="zh-CN"/>
        </w:rPr>
        <w:t>（单位名称）的法定代表人，</w:t>
      </w:r>
      <w:r>
        <w:rPr>
          <w:rFonts w:hint="eastAsia" w:ascii="宋体" w:hAnsi="宋体" w:eastAsia="宋体" w:cs="宋体"/>
          <w:spacing w:val="9"/>
          <w:sz w:val="24"/>
          <w:szCs w:val="24"/>
          <w:lang w:val="en-US" w:eastAsia="zh-CN"/>
        </w:rPr>
        <w:t>现授权</w:t>
      </w:r>
      <w:r>
        <w:rPr>
          <w:rFonts w:hint="eastAsia" w:ascii="宋体" w:hAnsi="宋体" w:eastAsia="宋体" w:cs="宋体"/>
          <w:spacing w:val="9"/>
          <w:sz w:val="24"/>
          <w:szCs w:val="24"/>
          <w:u w:val="single"/>
          <w:lang w:val="en-US" w:eastAsia="zh-CN"/>
        </w:rPr>
        <w:t xml:space="preserve">              </w:t>
      </w:r>
      <w:r>
        <w:rPr>
          <w:rFonts w:ascii="宋体" w:hAnsi="宋体" w:eastAsia="宋体" w:cs="宋体"/>
          <w:b w:val="0"/>
          <w:bCs w:val="0"/>
          <w:spacing w:val="-3"/>
          <w:sz w:val="24"/>
          <w:szCs w:val="24"/>
          <w:u w:val="none"/>
          <w:lang w:eastAsia="zh-CN"/>
        </w:rPr>
        <w:t>（被授权人的姓名、职务、</w:t>
      </w:r>
      <w:r>
        <w:rPr>
          <w:rFonts w:ascii="宋体" w:hAnsi="宋体" w:eastAsia="宋体" w:cs="宋体"/>
          <w:b w:val="0"/>
          <w:bCs w:val="0"/>
          <w:sz w:val="24"/>
          <w:szCs w:val="24"/>
          <w:u w:val="none"/>
          <w:lang w:eastAsia="zh-CN"/>
        </w:rPr>
        <w:t>身份证号码</w:t>
      </w:r>
      <w:r>
        <w:rPr>
          <w:rFonts w:hint="eastAsia" w:ascii="宋体" w:hAnsi="宋体" w:eastAsia="宋体" w:cs="宋体"/>
          <w:b w:val="0"/>
          <w:bCs w:val="0"/>
          <w:sz w:val="24"/>
          <w:szCs w:val="24"/>
          <w:u w:val="none"/>
          <w:lang w:eastAsia="zh-CN"/>
        </w:rPr>
        <w:t>、</w:t>
      </w:r>
      <w:r>
        <w:rPr>
          <w:rFonts w:hint="eastAsia" w:ascii="宋体" w:hAnsi="宋体" w:eastAsia="宋体" w:cs="宋体"/>
          <w:b w:val="0"/>
          <w:bCs w:val="0"/>
          <w:sz w:val="24"/>
          <w:szCs w:val="24"/>
          <w:u w:val="none"/>
          <w:lang w:val="en-US" w:eastAsia="zh-CN"/>
        </w:rPr>
        <w:t>电话</w:t>
      </w:r>
      <w:r>
        <w:rPr>
          <w:rFonts w:ascii="宋体" w:hAnsi="宋体" w:eastAsia="宋体" w:cs="宋体"/>
          <w:b w:val="0"/>
          <w:bCs w:val="0"/>
          <w:sz w:val="24"/>
          <w:szCs w:val="24"/>
          <w:u w:val="none"/>
          <w:lang w:eastAsia="zh-CN"/>
        </w:rPr>
        <w:t>）</w:t>
      </w:r>
      <w:r>
        <w:rPr>
          <w:rFonts w:ascii="宋体" w:hAnsi="宋体" w:eastAsia="宋体" w:cs="宋体"/>
          <w:sz w:val="24"/>
          <w:szCs w:val="24"/>
          <w:lang w:eastAsia="zh-CN"/>
        </w:rPr>
        <w:t>为本公司的合法代理人，就</w:t>
      </w:r>
      <w:r>
        <w:rPr>
          <w:rFonts w:hint="eastAsia" w:ascii="宋体" w:hAnsi="宋体" w:eastAsia="宋体" w:cs="宋体"/>
          <w:sz w:val="24"/>
          <w:szCs w:val="24"/>
          <w:lang w:eastAsia="zh-CN"/>
        </w:rPr>
        <w:t>湖北丽康源化工有限公司2026年度一般固废公路运输服务项目（宁夏</w:t>
      </w:r>
      <w:r>
        <w:rPr>
          <w:rFonts w:hint="eastAsia" w:ascii="宋体" w:hAnsi="宋体" w:eastAsia="宋体" w:cs="宋体"/>
          <w:sz w:val="24"/>
          <w:szCs w:val="24"/>
          <w:lang w:val="en-US" w:eastAsia="zh-CN"/>
        </w:rPr>
        <w:t>宁煤</w:t>
      </w:r>
      <w:r>
        <w:rPr>
          <w:rFonts w:hint="eastAsia" w:ascii="宋体" w:hAnsi="宋体" w:eastAsia="宋体" w:cs="宋体"/>
          <w:sz w:val="24"/>
          <w:szCs w:val="24"/>
          <w:lang w:eastAsia="zh-CN"/>
        </w:rPr>
        <w:t>线）（</w:t>
      </w:r>
      <w:r>
        <w:rPr>
          <w:rFonts w:hint="eastAsia" w:ascii="宋体" w:hAnsi="宋体" w:eastAsia="宋体" w:cs="宋体"/>
          <w:sz w:val="24"/>
          <w:szCs w:val="24"/>
          <w:u w:val="none"/>
          <w:lang w:eastAsia="zh-CN"/>
        </w:rPr>
        <w:t>项目编号：LKYHG-2025004）项目</w:t>
      </w:r>
      <w:r>
        <w:rPr>
          <w:rFonts w:ascii="宋体" w:hAnsi="宋体" w:eastAsia="宋体" w:cs="宋体"/>
          <w:sz w:val="24"/>
          <w:szCs w:val="24"/>
          <w:lang w:eastAsia="zh-CN"/>
        </w:rPr>
        <w:t>的投标，以</w:t>
      </w:r>
      <w:r>
        <w:rPr>
          <w:rFonts w:ascii="宋体" w:hAnsi="宋体" w:eastAsia="宋体" w:cs="宋体"/>
          <w:spacing w:val="-1"/>
          <w:sz w:val="24"/>
          <w:szCs w:val="24"/>
          <w:lang w:eastAsia="zh-CN"/>
        </w:rPr>
        <w:t>本公司名义处理一切与之有关的事务。</w:t>
      </w:r>
    </w:p>
    <w:p>
      <w:pPr>
        <w:spacing w:before="78" w:line="360" w:lineRule="auto"/>
        <w:ind w:left="24" w:firstLine="480"/>
        <w:jc w:val="both"/>
        <w:rPr>
          <w:rFonts w:hint="default" w:ascii="宋体" w:hAnsi="宋体" w:eastAsia="宋体" w:cs="宋体"/>
          <w:spacing w:val="-11"/>
          <w:sz w:val="24"/>
          <w:szCs w:val="24"/>
          <w:lang w:eastAsia="zh-CN"/>
        </w:rPr>
      </w:pPr>
      <w:r>
        <w:rPr>
          <w:rFonts w:hint="default" w:ascii="宋体" w:hAnsi="宋体" w:eastAsia="宋体" w:cs="宋体"/>
          <w:spacing w:val="-11"/>
          <w:sz w:val="24"/>
          <w:szCs w:val="24"/>
          <w:lang w:eastAsia="zh-CN"/>
        </w:rPr>
        <w:t>代理人无转委托权，特此委托。</w:t>
      </w:r>
    </w:p>
    <w:p>
      <w:pPr>
        <w:spacing w:before="78" w:line="360" w:lineRule="auto"/>
        <w:ind w:left="24" w:firstLine="480"/>
        <w:jc w:val="both"/>
        <w:rPr>
          <w:lang w:eastAsia="zh-CN"/>
        </w:rPr>
      </w:pPr>
      <w:r>
        <w:rPr>
          <w:rFonts w:ascii="宋体" w:hAnsi="宋体" w:eastAsia="宋体" w:cs="宋体"/>
          <w:spacing w:val="-11"/>
          <w:sz w:val="24"/>
          <w:szCs w:val="24"/>
          <w:lang w:eastAsia="zh-CN"/>
        </w:rPr>
        <w:t>本授权书于</w:t>
      </w:r>
      <w:r>
        <w:rPr>
          <w:rFonts w:ascii="宋体" w:hAnsi="宋体" w:eastAsia="宋体" w:cs="宋体"/>
          <w:spacing w:val="-11"/>
          <w:sz w:val="24"/>
          <w:szCs w:val="24"/>
          <w:u w:val="none"/>
          <w:lang w:eastAsia="zh-CN"/>
        </w:rPr>
        <w:t xml:space="preserve">    </w:t>
      </w:r>
      <w:r>
        <w:rPr>
          <w:rFonts w:ascii="宋体" w:hAnsi="宋体" w:eastAsia="宋体" w:cs="宋体"/>
          <w:spacing w:val="-11"/>
          <w:sz w:val="24"/>
          <w:szCs w:val="24"/>
          <w:lang w:eastAsia="zh-CN"/>
        </w:rPr>
        <w:t>年</w:t>
      </w:r>
      <w:r>
        <w:rPr>
          <w:rFonts w:ascii="宋体" w:hAnsi="宋体" w:eastAsia="宋体" w:cs="宋体"/>
          <w:spacing w:val="-11"/>
          <w:sz w:val="24"/>
          <w:szCs w:val="24"/>
          <w:u w:val="none"/>
          <w:lang w:eastAsia="zh-CN"/>
        </w:rPr>
        <w:t xml:space="preserve">    </w:t>
      </w:r>
      <w:r>
        <w:rPr>
          <w:rFonts w:ascii="宋体" w:hAnsi="宋体" w:eastAsia="宋体" w:cs="宋体"/>
          <w:spacing w:val="-11"/>
          <w:sz w:val="24"/>
          <w:szCs w:val="24"/>
          <w:lang w:eastAsia="zh-CN"/>
        </w:rPr>
        <w:t xml:space="preserve"> 月</w:t>
      </w:r>
      <w:r>
        <w:rPr>
          <w:rFonts w:ascii="宋体" w:hAnsi="宋体" w:eastAsia="宋体" w:cs="宋体"/>
          <w:spacing w:val="-11"/>
          <w:sz w:val="24"/>
          <w:szCs w:val="24"/>
          <w:u w:val="none"/>
          <w:lang w:eastAsia="zh-CN"/>
        </w:rPr>
        <w:t xml:space="preserve">    </w:t>
      </w:r>
      <w:r>
        <w:rPr>
          <w:rFonts w:ascii="宋体" w:hAnsi="宋体" w:eastAsia="宋体" w:cs="宋体"/>
          <w:spacing w:val="-11"/>
          <w:sz w:val="24"/>
          <w:szCs w:val="24"/>
          <w:lang w:eastAsia="zh-CN"/>
        </w:rPr>
        <w:t xml:space="preserve"> 日签字生效，特此声明。</w:t>
      </w:r>
    </w:p>
    <w:p>
      <w:pPr>
        <w:pStyle w:val="6"/>
        <w:spacing w:line="262" w:lineRule="auto"/>
        <w:rPr>
          <w:rFonts w:hint="default"/>
          <w:sz w:val="22"/>
          <w:szCs w:val="22"/>
          <w:lang w:val="en-US" w:eastAsia="zh-CN"/>
        </w:rPr>
      </w:pPr>
      <w:r>
        <w:rPr>
          <w:rFonts w:hint="eastAsia"/>
          <w:sz w:val="22"/>
          <w:szCs w:val="22"/>
          <w:lang w:val="en-US" w:eastAsia="zh-CN"/>
        </w:rPr>
        <w:t>（</w:t>
      </w:r>
      <w:r>
        <w:rPr>
          <w:rFonts w:hint="eastAsia"/>
          <w:b/>
          <w:bCs/>
          <w:color w:val="FF0000"/>
          <w:sz w:val="22"/>
          <w:szCs w:val="22"/>
          <w:lang w:val="en-US" w:eastAsia="zh-CN"/>
        </w:rPr>
        <w:t>附法定代表人身份证复印件及被授权委托人身份证复印件</w:t>
      </w:r>
      <w:r>
        <w:rPr>
          <w:rFonts w:hint="eastAsia"/>
          <w:sz w:val="22"/>
          <w:szCs w:val="22"/>
          <w:lang w:val="en-US" w:eastAsia="zh-CN"/>
        </w:rPr>
        <w:t>）</w:t>
      </w:r>
    </w:p>
    <w:tbl>
      <w:tblPr>
        <w:tblStyle w:val="10"/>
        <w:tblW w:w="93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749"/>
        <w:gridCol w:w="463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1" w:hRule="atLeast"/>
          <w:jc w:val="center"/>
        </w:trPr>
        <w:tc>
          <w:tcPr>
            <w:tcW w:w="4749" w:type="dxa"/>
            <w:vAlign w:val="center"/>
          </w:tcPr>
          <w:p>
            <w:pPr>
              <w:spacing w:before="78" w:after="0" w:line="219" w:lineRule="auto"/>
              <w:jc w:val="center"/>
              <w:rPr>
                <w:rFonts w:hint="default" w:ascii="宋体" w:hAnsi="宋体" w:eastAsia="宋体" w:cs="宋体"/>
                <w:spacing w:val="-2"/>
                <w:sz w:val="24"/>
                <w:szCs w:val="24"/>
                <w:vertAlign w:val="baseline"/>
                <w:lang w:val="en-US" w:eastAsia="zh-CN"/>
              </w:rPr>
            </w:pPr>
            <w:r>
              <w:rPr>
                <w:rFonts w:hint="eastAsia" w:ascii="宋体" w:hAnsi="宋体" w:eastAsia="宋体" w:cs="宋体"/>
                <w:spacing w:val="-2"/>
                <w:sz w:val="24"/>
                <w:szCs w:val="24"/>
                <w:vertAlign w:val="baseline"/>
                <w:lang w:val="en-US" w:eastAsia="zh-CN"/>
              </w:rPr>
              <w:t>法定代表人身份证正面</w:t>
            </w:r>
          </w:p>
        </w:tc>
        <w:tc>
          <w:tcPr>
            <w:tcW w:w="4639" w:type="dxa"/>
            <w:vAlign w:val="center"/>
          </w:tcPr>
          <w:p>
            <w:pPr>
              <w:spacing w:before="78" w:after="0" w:line="219" w:lineRule="auto"/>
              <w:jc w:val="center"/>
              <w:rPr>
                <w:rFonts w:ascii="宋体" w:hAnsi="宋体" w:eastAsia="宋体" w:cs="宋体"/>
                <w:spacing w:val="-2"/>
                <w:sz w:val="24"/>
                <w:szCs w:val="24"/>
                <w:vertAlign w:val="baseline"/>
                <w:lang w:eastAsia="zh-CN"/>
              </w:rPr>
            </w:pPr>
            <w:r>
              <w:rPr>
                <w:rFonts w:hint="eastAsia" w:ascii="宋体" w:hAnsi="宋体" w:eastAsia="宋体" w:cs="宋体"/>
                <w:spacing w:val="-2"/>
                <w:sz w:val="24"/>
                <w:szCs w:val="24"/>
                <w:vertAlign w:val="baseline"/>
                <w:lang w:val="en-US" w:eastAsia="zh-CN"/>
              </w:rPr>
              <w:t>法定代表人身份证反面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18" w:hRule="atLeast"/>
          <w:jc w:val="center"/>
        </w:trPr>
        <w:tc>
          <w:tcPr>
            <w:tcW w:w="4749" w:type="dxa"/>
            <w:vAlign w:val="center"/>
          </w:tcPr>
          <w:p>
            <w:pPr>
              <w:spacing w:before="78" w:after="0" w:line="219" w:lineRule="auto"/>
              <w:jc w:val="center"/>
              <w:rPr>
                <w:rFonts w:ascii="宋体" w:hAnsi="宋体" w:eastAsia="宋体" w:cs="宋体"/>
                <w:spacing w:val="-2"/>
                <w:sz w:val="24"/>
                <w:szCs w:val="24"/>
                <w:vertAlign w:val="baseline"/>
                <w:lang w:eastAsia="zh-CN"/>
              </w:rPr>
            </w:pPr>
            <w:r>
              <w:rPr>
                <w:rFonts w:hint="eastAsia" w:ascii="宋体" w:hAnsi="宋体" w:eastAsia="宋体" w:cs="宋体"/>
                <w:spacing w:val="-2"/>
                <w:sz w:val="24"/>
                <w:szCs w:val="24"/>
                <w:vertAlign w:val="baseline"/>
                <w:lang w:val="en-US" w:eastAsia="zh-CN"/>
              </w:rPr>
              <w:t>授权委托人身份证正面</w:t>
            </w:r>
          </w:p>
        </w:tc>
        <w:tc>
          <w:tcPr>
            <w:tcW w:w="4639" w:type="dxa"/>
            <w:vAlign w:val="center"/>
          </w:tcPr>
          <w:p>
            <w:pPr>
              <w:spacing w:before="78" w:after="0" w:line="219" w:lineRule="auto"/>
              <w:jc w:val="center"/>
              <w:rPr>
                <w:rFonts w:ascii="宋体" w:hAnsi="宋体" w:eastAsia="宋体" w:cs="宋体"/>
                <w:spacing w:val="-2"/>
                <w:sz w:val="24"/>
                <w:szCs w:val="24"/>
                <w:vertAlign w:val="baseline"/>
                <w:lang w:eastAsia="zh-CN"/>
              </w:rPr>
            </w:pPr>
            <w:r>
              <w:rPr>
                <w:rFonts w:hint="eastAsia" w:ascii="宋体" w:hAnsi="宋体" w:eastAsia="宋体" w:cs="宋体"/>
                <w:spacing w:val="-2"/>
                <w:sz w:val="24"/>
                <w:szCs w:val="24"/>
                <w:vertAlign w:val="baseline"/>
                <w:lang w:val="en-US" w:eastAsia="zh-CN"/>
              </w:rPr>
              <w:t>授权委托人身份证反面</w:t>
            </w:r>
          </w:p>
        </w:tc>
      </w:tr>
    </w:tbl>
    <w:p>
      <w:pPr>
        <w:spacing w:before="78" w:line="219" w:lineRule="auto"/>
        <w:ind w:left="24"/>
        <w:rPr>
          <w:rFonts w:ascii="宋体" w:hAnsi="宋体" w:eastAsia="宋体" w:cs="宋体"/>
          <w:spacing w:val="-2"/>
          <w:sz w:val="24"/>
          <w:szCs w:val="24"/>
          <w:lang w:eastAsia="zh-CN"/>
        </w:rPr>
      </w:pPr>
    </w:p>
    <w:p>
      <w:pPr>
        <w:spacing w:before="78" w:line="219" w:lineRule="auto"/>
        <w:rPr>
          <w:rFonts w:ascii="宋体" w:hAnsi="宋体" w:eastAsia="宋体" w:cs="宋体"/>
          <w:spacing w:val="-2"/>
          <w:sz w:val="24"/>
          <w:szCs w:val="24"/>
          <w:lang w:eastAsia="zh-CN"/>
        </w:rPr>
      </w:pPr>
    </w:p>
    <w:p>
      <w:pPr>
        <w:spacing w:before="78" w:line="219" w:lineRule="auto"/>
        <w:ind w:left="24"/>
        <w:rPr>
          <w:rFonts w:hint="eastAsia" w:ascii="宋体" w:hAnsi="宋体" w:eastAsia="宋体" w:cs="宋体"/>
          <w:sz w:val="24"/>
          <w:szCs w:val="24"/>
          <w:lang w:eastAsia="zh-CN"/>
        </w:rPr>
      </w:pPr>
      <w:r>
        <w:rPr>
          <w:rFonts w:ascii="宋体" w:hAnsi="宋体" w:eastAsia="宋体" w:cs="宋体"/>
          <w:spacing w:val="-2"/>
          <w:sz w:val="24"/>
          <w:szCs w:val="24"/>
          <w:lang w:eastAsia="zh-CN"/>
        </w:rPr>
        <w:t>法定代表人签字</w:t>
      </w:r>
      <w:r>
        <w:rPr>
          <w:rFonts w:ascii="宋体" w:hAnsi="宋体" w:eastAsia="宋体" w:cs="宋体"/>
          <w:sz w:val="24"/>
          <w:szCs w:val="24"/>
          <w:u w:val="single"/>
          <w:lang w:eastAsia="zh-CN"/>
        </w:rPr>
        <w:t xml:space="preserve">              </w:t>
      </w:r>
      <w:r>
        <w:rPr>
          <w:rFonts w:hint="eastAsia" w:ascii="宋体" w:hAnsi="宋体" w:eastAsia="宋体" w:cs="宋体"/>
          <w:sz w:val="24"/>
          <w:szCs w:val="24"/>
          <w:u w:val="single"/>
          <w:lang w:eastAsia="zh-CN"/>
        </w:rPr>
        <w:t xml:space="preserve"> </w:t>
      </w:r>
      <w:r>
        <w:rPr>
          <w:rFonts w:ascii="宋体" w:hAnsi="宋体" w:eastAsia="宋体" w:cs="宋体"/>
          <w:sz w:val="24"/>
          <w:szCs w:val="24"/>
          <w:u w:val="single"/>
          <w:lang w:eastAsia="zh-CN"/>
        </w:rPr>
        <w:t xml:space="preserve">    </w:t>
      </w:r>
    </w:p>
    <w:p>
      <w:pPr>
        <w:pStyle w:val="6"/>
        <w:spacing w:line="382" w:lineRule="auto"/>
        <w:rPr>
          <w:lang w:eastAsia="zh-CN"/>
        </w:rPr>
      </w:pPr>
    </w:p>
    <w:p>
      <w:pPr>
        <w:spacing w:before="78" w:line="219" w:lineRule="auto"/>
        <w:ind w:left="23"/>
        <w:rPr>
          <w:rFonts w:hint="eastAsia" w:ascii="宋体" w:hAnsi="宋体" w:eastAsia="宋体" w:cs="宋体"/>
          <w:sz w:val="24"/>
          <w:szCs w:val="24"/>
          <w:lang w:eastAsia="zh-CN"/>
        </w:rPr>
      </w:pPr>
      <w:r>
        <w:rPr>
          <w:rFonts w:hint="eastAsia" w:ascii="宋体" w:hAnsi="宋体" w:eastAsia="宋体" w:cs="宋体"/>
          <w:spacing w:val="-2"/>
          <w:sz w:val="24"/>
          <w:szCs w:val="24"/>
          <w:lang w:eastAsia="zh-CN"/>
        </w:rPr>
        <w:t>授权委托人</w:t>
      </w:r>
      <w:r>
        <w:rPr>
          <w:rFonts w:ascii="宋体" w:hAnsi="宋体" w:eastAsia="宋体" w:cs="宋体"/>
          <w:spacing w:val="-2"/>
          <w:sz w:val="24"/>
          <w:szCs w:val="24"/>
          <w:lang w:eastAsia="zh-CN"/>
        </w:rPr>
        <w:t>签字</w:t>
      </w:r>
      <w:r>
        <w:rPr>
          <w:rFonts w:ascii="宋体" w:hAnsi="宋体" w:eastAsia="宋体" w:cs="宋体"/>
          <w:sz w:val="24"/>
          <w:szCs w:val="24"/>
          <w:u w:val="single"/>
          <w:lang w:eastAsia="zh-CN"/>
        </w:rPr>
        <w:t xml:space="preserve">                   </w:t>
      </w:r>
    </w:p>
    <w:p>
      <w:pPr>
        <w:pStyle w:val="6"/>
        <w:spacing w:line="382" w:lineRule="auto"/>
        <w:rPr>
          <w:lang w:eastAsia="zh-CN"/>
        </w:rPr>
      </w:pPr>
    </w:p>
    <w:p>
      <w:pPr>
        <w:spacing w:before="78" w:line="219" w:lineRule="auto"/>
        <w:ind w:left="26"/>
        <w:rPr>
          <w:rFonts w:hint="eastAsia" w:ascii="宋体" w:hAnsi="宋体" w:eastAsia="宋体" w:cs="宋体"/>
          <w:sz w:val="24"/>
          <w:szCs w:val="24"/>
          <w:lang w:eastAsia="zh-CN"/>
        </w:rPr>
      </w:pPr>
      <w:r>
        <w:rPr>
          <w:rFonts w:ascii="宋体" w:hAnsi="宋体" w:eastAsia="宋体" w:cs="宋体"/>
          <w:spacing w:val="-3"/>
          <w:sz w:val="24"/>
          <w:szCs w:val="24"/>
          <w:lang w:eastAsia="zh-CN"/>
        </w:rPr>
        <w:t>投标</w:t>
      </w:r>
      <w:r>
        <w:rPr>
          <w:rFonts w:hint="eastAsia" w:ascii="宋体" w:hAnsi="宋体" w:eastAsia="宋体" w:cs="宋体"/>
          <w:spacing w:val="-3"/>
          <w:sz w:val="24"/>
          <w:szCs w:val="24"/>
          <w:lang w:val="en-US" w:eastAsia="zh-CN"/>
        </w:rPr>
        <w:t>单位</w:t>
      </w:r>
      <w:r>
        <w:rPr>
          <w:rFonts w:ascii="宋体" w:hAnsi="宋体" w:eastAsia="宋体" w:cs="宋体"/>
          <w:spacing w:val="-3"/>
          <w:sz w:val="24"/>
          <w:szCs w:val="24"/>
          <w:lang w:eastAsia="zh-CN"/>
        </w:rPr>
        <w:t>公章</w:t>
      </w:r>
      <w:r>
        <w:rPr>
          <w:rFonts w:ascii="宋体" w:hAnsi="宋体" w:eastAsia="宋体" w:cs="宋体"/>
          <w:sz w:val="24"/>
          <w:szCs w:val="24"/>
          <w:u w:val="single"/>
          <w:lang w:eastAsia="zh-CN"/>
        </w:rPr>
        <w:t xml:space="preserve">                       </w:t>
      </w:r>
    </w:p>
    <w:p>
      <w:pPr>
        <w:pStyle w:val="6"/>
        <w:spacing w:line="387" w:lineRule="auto"/>
        <w:rPr>
          <w:lang w:eastAsia="zh-CN"/>
        </w:rPr>
      </w:pPr>
    </w:p>
    <w:p>
      <w:pPr>
        <w:spacing w:before="79" w:line="219" w:lineRule="auto"/>
        <w:ind w:left="64"/>
        <w:rPr>
          <w:rFonts w:hint="eastAsia" w:ascii="宋体" w:hAnsi="宋体" w:eastAsia="宋体" w:cs="宋体"/>
          <w:sz w:val="24"/>
          <w:szCs w:val="24"/>
          <w:lang w:eastAsia="zh-CN"/>
        </w:rPr>
      </w:pPr>
      <w:r>
        <w:rPr>
          <w:rFonts w:ascii="宋体" w:hAnsi="宋体" w:eastAsia="宋体" w:cs="宋体"/>
          <w:spacing w:val="-13"/>
          <w:sz w:val="24"/>
          <w:szCs w:val="24"/>
          <w:lang w:eastAsia="zh-CN"/>
        </w:rPr>
        <w:t>日期：</w:t>
      </w:r>
      <w:r>
        <w:rPr>
          <w:rFonts w:ascii="宋体" w:hAnsi="宋体" w:eastAsia="宋体" w:cs="宋体"/>
          <w:sz w:val="24"/>
          <w:szCs w:val="24"/>
          <w:u w:val="single"/>
          <w:lang w:eastAsia="zh-CN"/>
        </w:rPr>
        <w:t xml:space="preserve">    </w:t>
      </w:r>
      <w:r>
        <w:rPr>
          <w:rFonts w:ascii="宋体" w:hAnsi="宋体" w:eastAsia="宋体" w:cs="宋体"/>
          <w:spacing w:val="-13"/>
          <w:sz w:val="24"/>
          <w:szCs w:val="24"/>
          <w:lang w:eastAsia="zh-CN"/>
        </w:rPr>
        <w:t>年</w:t>
      </w:r>
      <w:r>
        <w:rPr>
          <w:rFonts w:ascii="宋体" w:hAnsi="宋体" w:eastAsia="宋体" w:cs="宋体"/>
          <w:sz w:val="24"/>
          <w:szCs w:val="24"/>
          <w:u w:val="single"/>
          <w:lang w:eastAsia="zh-CN"/>
        </w:rPr>
        <w:t xml:space="preserve">    </w:t>
      </w:r>
      <w:r>
        <w:rPr>
          <w:rFonts w:ascii="宋体" w:hAnsi="宋体" w:eastAsia="宋体" w:cs="宋体"/>
          <w:spacing w:val="-105"/>
          <w:sz w:val="24"/>
          <w:szCs w:val="24"/>
          <w:lang w:eastAsia="zh-CN"/>
        </w:rPr>
        <w:t xml:space="preserve"> </w:t>
      </w:r>
      <w:r>
        <w:rPr>
          <w:rFonts w:ascii="宋体" w:hAnsi="宋体" w:eastAsia="宋体" w:cs="宋体"/>
          <w:spacing w:val="-13"/>
          <w:sz w:val="24"/>
          <w:szCs w:val="24"/>
          <w:lang w:eastAsia="zh-CN"/>
        </w:rPr>
        <w:t>月</w:t>
      </w:r>
      <w:r>
        <w:rPr>
          <w:rFonts w:ascii="宋体" w:hAnsi="宋体" w:eastAsia="宋体" w:cs="宋体"/>
          <w:sz w:val="24"/>
          <w:szCs w:val="24"/>
          <w:u w:val="single"/>
          <w:lang w:eastAsia="zh-CN"/>
        </w:rPr>
        <w:t xml:space="preserve">    </w:t>
      </w:r>
      <w:r>
        <w:rPr>
          <w:rFonts w:ascii="宋体" w:hAnsi="宋体" w:eastAsia="宋体" w:cs="宋体"/>
          <w:spacing w:val="-69"/>
          <w:sz w:val="24"/>
          <w:szCs w:val="24"/>
          <w:lang w:eastAsia="zh-CN"/>
        </w:rPr>
        <w:t xml:space="preserve"> </w:t>
      </w:r>
      <w:r>
        <w:rPr>
          <w:rFonts w:ascii="宋体" w:hAnsi="宋体" w:eastAsia="宋体" w:cs="宋体"/>
          <w:spacing w:val="-13"/>
          <w:sz w:val="24"/>
          <w:szCs w:val="24"/>
          <w:lang w:eastAsia="zh-CN"/>
        </w:rPr>
        <w:t>日</w:t>
      </w:r>
    </w:p>
    <w:p>
      <w:pPr>
        <w:spacing w:line="219" w:lineRule="auto"/>
        <w:rPr>
          <w:rFonts w:hint="eastAsia" w:ascii="宋体" w:hAnsi="宋体" w:eastAsia="宋体" w:cs="宋体"/>
          <w:sz w:val="24"/>
          <w:szCs w:val="24"/>
          <w:lang w:eastAsia="zh-CN"/>
        </w:rPr>
        <w:sectPr>
          <w:footerReference r:id="rId8" w:type="default"/>
          <w:pgSz w:w="11906" w:h="16839"/>
          <w:pgMar w:top="1485" w:right="1728" w:bottom="567" w:left="1785" w:header="1134" w:footer="0" w:gutter="0"/>
          <w:pgNumType w:fmt="decimal" w:start="1"/>
          <w:cols w:space="720" w:num="1"/>
        </w:sectPr>
      </w:pPr>
    </w:p>
    <w:p>
      <w:pPr>
        <w:spacing w:before="123" w:line="219" w:lineRule="auto"/>
        <w:ind w:left="2922"/>
        <w:rPr>
          <w:rFonts w:hint="eastAsia" w:ascii="宋体" w:hAnsi="宋体" w:eastAsia="宋体" w:cs="宋体"/>
          <w:sz w:val="24"/>
          <w:szCs w:val="24"/>
          <w:lang w:eastAsia="zh-CN"/>
        </w:rPr>
      </w:pPr>
      <w:r>
        <w:rPr>
          <w:rFonts w:hint="eastAsia" w:ascii="宋体" w:hAnsi="宋体" w:eastAsia="宋体" w:cs="宋体"/>
          <w:b/>
          <w:bCs/>
          <w:spacing w:val="-4"/>
          <w:sz w:val="24"/>
          <w:szCs w:val="24"/>
          <w:lang w:val="en-US" w:eastAsia="zh-CN"/>
        </w:rPr>
        <w:t>四、</w:t>
      </w:r>
      <w:r>
        <w:rPr>
          <w:rFonts w:ascii="宋体" w:hAnsi="宋体" w:eastAsia="宋体" w:cs="宋体"/>
          <w:b/>
          <w:bCs/>
          <w:spacing w:val="-4"/>
          <w:sz w:val="24"/>
          <w:szCs w:val="24"/>
          <w:lang w:eastAsia="zh-CN"/>
        </w:rPr>
        <w:t>保险购买服务承诺</w:t>
      </w:r>
    </w:p>
    <w:p>
      <w:pPr>
        <w:spacing w:before="183" w:line="219" w:lineRule="auto"/>
        <w:ind w:left="23"/>
        <w:rPr>
          <w:rFonts w:ascii="宋体" w:hAnsi="宋体" w:eastAsia="宋体" w:cs="宋体"/>
          <w:spacing w:val="-1"/>
          <w:sz w:val="24"/>
          <w:szCs w:val="24"/>
          <w:lang w:eastAsia="zh-CN"/>
        </w:rPr>
      </w:pPr>
    </w:p>
    <w:p>
      <w:pPr>
        <w:spacing w:before="183" w:line="219" w:lineRule="auto"/>
        <w:ind w:left="23"/>
        <w:rPr>
          <w:rFonts w:hint="eastAsia" w:ascii="宋体" w:hAnsi="宋体" w:eastAsia="宋体" w:cs="宋体"/>
          <w:sz w:val="24"/>
          <w:szCs w:val="24"/>
          <w:lang w:eastAsia="zh-CN"/>
        </w:rPr>
      </w:pPr>
      <w:r>
        <w:rPr>
          <w:rFonts w:ascii="宋体" w:hAnsi="宋体" w:eastAsia="宋体" w:cs="宋体"/>
          <w:spacing w:val="-1"/>
          <w:sz w:val="24"/>
          <w:szCs w:val="24"/>
          <w:lang w:eastAsia="zh-CN"/>
        </w:rPr>
        <w:t>致：</w:t>
      </w:r>
      <w:r>
        <w:rPr>
          <w:rFonts w:hint="eastAsia" w:ascii="宋体" w:hAnsi="宋体" w:eastAsia="宋体" w:cs="宋体"/>
          <w:spacing w:val="-1"/>
          <w:sz w:val="24"/>
          <w:szCs w:val="24"/>
          <w:lang w:eastAsia="zh-CN"/>
        </w:rPr>
        <w:t>湖北丽康源化工有限公司</w:t>
      </w:r>
    </w:p>
    <w:p>
      <w:pPr>
        <w:keepNext w:val="0"/>
        <w:keepLines w:val="0"/>
        <w:pageBreakBefore w:val="0"/>
        <w:widowControl/>
        <w:kinsoku w:val="0"/>
        <w:wordWrap/>
        <w:overflowPunct/>
        <w:topLinePunct w:val="0"/>
        <w:autoSpaceDE w:val="0"/>
        <w:autoSpaceDN w:val="0"/>
        <w:bidi w:val="0"/>
        <w:adjustRightInd w:val="0"/>
        <w:snapToGrid w:val="0"/>
        <w:spacing w:before="182" w:line="360" w:lineRule="auto"/>
        <w:ind w:left="0" w:leftChars="0" w:right="0" w:firstLine="476" w:firstLineChars="200"/>
        <w:jc w:val="both"/>
        <w:textAlignment w:val="baseline"/>
        <w:rPr>
          <w:rFonts w:hint="eastAsia" w:ascii="宋体" w:hAnsi="宋体" w:eastAsia="宋体" w:cs="宋体"/>
          <w:sz w:val="24"/>
          <w:szCs w:val="24"/>
          <w:lang w:eastAsia="zh-CN"/>
        </w:rPr>
      </w:pPr>
      <w:r>
        <w:rPr>
          <w:rFonts w:ascii="宋体" w:hAnsi="宋体" w:eastAsia="宋体" w:cs="宋体"/>
          <w:spacing w:val="-1"/>
          <w:sz w:val="24"/>
          <w:szCs w:val="24"/>
          <w:lang w:eastAsia="zh-CN"/>
        </w:rPr>
        <w:t>我单位</w:t>
      </w:r>
      <w:r>
        <w:rPr>
          <w:rFonts w:ascii="宋体" w:hAnsi="宋体" w:eastAsia="宋体" w:cs="宋体"/>
          <w:spacing w:val="-1"/>
          <w:sz w:val="24"/>
          <w:szCs w:val="24"/>
          <w:u w:val="single"/>
          <w:lang w:eastAsia="zh-CN"/>
        </w:rPr>
        <w:t xml:space="preserve">             </w:t>
      </w:r>
      <w:r>
        <w:rPr>
          <w:rFonts w:ascii="宋体" w:hAnsi="宋体" w:eastAsia="宋体" w:cs="宋体"/>
          <w:spacing w:val="-90"/>
          <w:sz w:val="24"/>
          <w:szCs w:val="24"/>
          <w:lang w:eastAsia="zh-CN"/>
        </w:rPr>
        <w:t xml:space="preserve"> </w:t>
      </w:r>
      <w:r>
        <w:rPr>
          <w:rFonts w:ascii="宋体" w:hAnsi="宋体" w:eastAsia="宋体" w:cs="宋体"/>
          <w:spacing w:val="-1"/>
          <w:sz w:val="24"/>
          <w:szCs w:val="24"/>
          <w:lang w:eastAsia="zh-CN"/>
        </w:rPr>
        <w:t>参与贵单位的</w:t>
      </w:r>
      <w:r>
        <w:rPr>
          <w:rFonts w:ascii="宋体" w:hAnsi="宋体" w:eastAsia="宋体" w:cs="宋体"/>
          <w:spacing w:val="-1"/>
          <w:sz w:val="24"/>
          <w:szCs w:val="24"/>
          <w:u w:val="single"/>
          <w:lang w:eastAsia="zh-CN"/>
        </w:rPr>
        <w:t xml:space="preserve"> </w:t>
      </w:r>
      <w:r>
        <w:rPr>
          <w:rFonts w:hint="eastAsia" w:ascii="宋体" w:hAnsi="宋体" w:eastAsia="宋体" w:cs="宋体"/>
          <w:spacing w:val="-1"/>
          <w:sz w:val="24"/>
          <w:szCs w:val="24"/>
          <w:u w:val="single"/>
          <w:lang w:eastAsia="zh-CN"/>
        </w:rPr>
        <w:t>湖北丽康源化工有限公司2026年度一般固废公路运输服务项目（宁夏</w:t>
      </w:r>
      <w:r>
        <w:rPr>
          <w:rFonts w:hint="eastAsia" w:ascii="宋体" w:hAnsi="宋体" w:eastAsia="宋体" w:cs="宋体"/>
          <w:spacing w:val="-1"/>
          <w:sz w:val="24"/>
          <w:szCs w:val="24"/>
          <w:u w:val="single"/>
          <w:lang w:val="en-US" w:eastAsia="zh-CN"/>
        </w:rPr>
        <w:t>宁煤</w:t>
      </w:r>
      <w:r>
        <w:rPr>
          <w:rFonts w:hint="eastAsia" w:ascii="宋体" w:hAnsi="宋体" w:eastAsia="宋体" w:cs="宋体"/>
          <w:spacing w:val="-1"/>
          <w:sz w:val="24"/>
          <w:szCs w:val="24"/>
          <w:u w:val="single"/>
          <w:lang w:eastAsia="zh-CN"/>
        </w:rPr>
        <w:t>线）</w:t>
      </w:r>
      <w:r>
        <w:rPr>
          <w:rFonts w:hint="eastAsia" w:ascii="宋体" w:hAnsi="宋体" w:eastAsia="宋体" w:cs="宋体"/>
          <w:sz w:val="24"/>
          <w:szCs w:val="24"/>
          <w:u w:val="single"/>
          <w:lang w:eastAsia="zh-CN"/>
        </w:rPr>
        <w:t>（项目编号：LKYHG-2025004）</w:t>
      </w:r>
      <w:r>
        <w:rPr>
          <w:rFonts w:hint="eastAsia" w:ascii="宋体" w:hAnsi="宋体" w:eastAsia="宋体" w:cs="宋体"/>
          <w:sz w:val="24"/>
          <w:szCs w:val="24"/>
          <w:u w:val="none"/>
          <w:lang w:val="en-US" w:eastAsia="zh-CN"/>
        </w:rPr>
        <w:t>项目的投标活动</w:t>
      </w:r>
      <w:r>
        <w:rPr>
          <w:rFonts w:ascii="宋体" w:hAnsi="宋体" w:eastAsia="宋体" w:cs="宋体"/>
          <w:spacing w:val="-3"/>
          <w:sz w:val="24"/>
          <w:szCs w:val="24"/>
          <w:lang w:eastAsia="zh-CN"/>
        </w:rPr>
        <w:t>，我方经考察和研究上述招标文件及其他有关文件，并考虑了</w:t>
      </w:r>
      <w:r>
        <w:rPr>
          <w:rFonts w:ascii="宋体" w:hAnsi="宋体" w:eastAsia="宋体" w:cs="宋体"/>
          <w:spacing w:val="-1"/>
          <w:sz w:val="24"/>
          <w:szCs w:val="24"/>
          <w:lang w:eastAsia="zh-CN"/>
        </w:rPr>
        <w:t>全部潜在的所有风险后，现做出承诺如下：</w:t>
      </w:r>
    </w:p>
    <w:p>
      <w:pPr>
        <w:keepNext w:val="0"/>
        <w:keepLines w:val="0"/>
        <w:pageBreakBefore w:val="0"/>
        <w:widowControl/>
        <w:kinsoku w:val="0"/>
        <w:wordWrap/>
        <w:overflowPunct/>
        <w:topLinePunct w:val="0"/>
        <w:autoSpaceDE w:val="0"/>
        <w:autoSpaceDN w:val="0"/>
        <w:bidi w:val="0"/>
        <w:adjustRightInd w:val="0"/>
        <w:snapToGrid w:val="0"/>
        <w:spacing w:before="2" w:line="359" w:lineRule="auto"/>
        <w:ind w:left="0" w:leftChars="0" w:right="0" w:firstLine="472" w:firstLineChars="200"/>
        <w:textAlignment w:val="baseline"/>
        <w:rPr>
          <w:rFonts w:hint="eastAsia" w:ascii="宋体" w:hAnsi="宋体" w:eastAsia="宋体" w:cs="宋体"/>
          <w:sz w:val="24"/>
          <w:szCs w:val="24"/>
          <w:lang w:eastAsia="zh-CN"/>
        </w:rPr>
      </w:pPr>
      <w:r>
        <w:rPr>
          <w:rFonts w:hint="eastAsia" w:ascii="宋体" w:hAnsi="宋体" w:eastAsia="宋体" w:cs="宋体"/>
          <w:spacing w:val="-2"/>
          <w:sz w:val="24"/>
          <w:szCs w:val="24"/>
          <w:lang w:eastAsia="zh-CN"/>
        </w:rPr>
        <w:t>我公</w:t>
      </w:r>
      <w:r>
        <w:rPr>
          <w:rFonts w:ascii="宋体" w:hAnsi="宋体" w:eastAsia="宋体" w:cs="宋体"/>
          <w:spacing w:val="-2"/>
          <w:sz w:val="24"/>
          <w:szCs w:val="24"/>
          <w:lang w:eastAsia="zh-CN"/>
        </w:rPr>
        <w:t>司承诺，我公司现已购买并办理</w:t>
      </w:r>
      <w:r>
        <w:rPr>
          <w:rFonts w:hint="eastAsia" w:ascii="宋体" w:hAnsi="宋体" w:eastAsia="宋体" w:cs="宋体"/>
          <w:spacing w:val="-2"/>
          <w:sz w:val="24"/>
          <w:szCs w:val="24"/>
          <w:lang w:eastAsia="zh-CN"/>
        </w:rPr>
        <w:t>物流责任险、</w:t>
      </w:r>
      <w:r>
        <w:rPr>
          <w:rFonts w:ascii="宋体" w:hAnsi="宋体" w:eastAsia="宋体" w:cs="宋体"/>
          <w:spacing w:val="-2"/>
          <w:sz w:val="24"/>
          <w:szCs w:val="24"/>
          <w:lang w:eastAsia="zh-CN"/>
        </w:rPr>
        <w:t>运输安全责任险</w:t>
      </w:r>
      <w:r>
        <w:rPr>
          <w:rFonts w:hint="eastAsia" w:ascii="宋体" w:hAnsi="宋体" w:eastAsia="宋体" w:cs="宋体"/>
          <w:spacing w:val="-2"/>
          <w:sz w:val="24"/>
          <w:szCs w:val="24"/>
          <w:lang w:val="en-US" w:eastAsia="zh-CN"/>
        </w:rPr>
        <w:t>等相关保险。若我公司中标，我公司将购买针对贵公司</w:t>
      </w:r>
      <w:r>
        <w:rPr>
          <w:rFonts w:ascii="宋体" w:hAnsi="宋体" w:eastAsia="宋体" w:cs="宋体"/>
          <w:spacing w:val="-2"/>
          <w:sz w:val="24"/>
          <w:szCs w:val="24"/>
          <w:lang w:eastAsia="zh-CN"/>
        </w:rPr>
        <w:t>货物</w:t>
      </w:r>
      <w:r>
        <w:rPr>
          <w:rFonts w:hint="eastAsia" w:ascii="宋体" w:hAnsi="宋体" w:eastAsia="宋体" w:cs="宋体"/>
          <w:spacing w:val="-2"/>
          <w:sz w:val="24"/>
          <w:szCs w:val="24"/>
          <w:lang w:val="en-US" w:eastAsia="zh-CN"/>
        </w:rPr>
        <w:t>的货物</w:t>
      </w:r>
      <w:r>
        <w:rPr>
          <w:rFonts w:ascii="宋体" w:hAnsi="宋体" w:eastAsia="宋体" w:cs="宋体"/>
          <w:spacing w:val="-2"/>
          <w:sz w:val="24"/>
          <w:szCs w:val="24"/>
          <w:lang w:eastAsia="zh-CN"/>
        </w:rPr>
        <w:t>运</w:t>
      </w:r>
      <w:r>
        <w:rPr>
          <w:rFonts w:hint="eastAsia" w:ascii="宋体" w:hAnsi="宋体" w:eastAsia="宋体" w:cs="宋体"/>
          <w:spacing w:val="-2"/>
          <w:sz w:val="24"/>
          <w:szCs w:val="24"/>
          <w:lang w:eastAsia="zh-CN"/>
        </w:rPr>
        <w:t>输保</w:t>
      </w:r>
      <w:r>
        <w:rPr>
          <w:rFonts w:ascii="宋体" w:hAnsi="宋体" w:eastAsia="宋体" w:cs="宋体"/>
          <w:spacing w:val="-2"/>
          <w:sz w:val="24"/>
          <w:szCs w:val="24"/>
          <w:lang w:eastAsia="zh-CN"/>
        </w:rPr>
        <w:t>险</w:t>
      </w:r>
      <w:r>
        <w:rPr>
          <w:rFonts w:hint="eastAsia" w:ascii="宋体" w:hAnsi="宋体" w:eastAsia="宋体" w:cs="宋体"/>
          <w:spacing w:val="-2"/>
          <w:sz w:val="24"/>
          <w:szCs w:val="24"/>
          <w:lang w:eastAsia="zh-CN"/>
        </w:rPr>
        <w:t>。</w:t>
      </w:r>
      <w:r>
        <w:rPr>
          <w:rFonts w:ascii="宋体" w:hAnsi="宋体" w:eastAsia="宋体" w:cs="宋体"/>
          <w:spacing w:val="-1"/>
          <w:sz w:val="24"/>
          <w:szCs w:val="24"/>
          <w:lang w:eastAsia="zh-CN"/>
        </w:rPr>
        <w:t>如在合作期间出现任何情况</w:t>
      </w:r>
      <w:r>
        <w:rPr>
          <w:rFonts w:hint="eastAsia" w:ascii="宋体" w:hAnsi="宋体" w:eastAsia="宋体" w:cs="宋体"/>
          <w:spacing w:val="-1"/>
          <w:sz w:val="24"/>
          <w:szCs w:val="24"/>
          <w:lang w:val="en-US" w:eastAsia="zh-CN"/>
        </w:rPr>
        <w:t>所</w:t>
      </w:r>
      <w:r>
        <w:rPr>
          <w:rFonts w:ascii="宋体" w:hAnsi="宋体" w:eastAsia="宋体" w:cs="宋体"/>
          <w:spacing w:val="-1"/>
          <w:sz w:val="24"/>
          <w:szCs w:val="24"/>
          <w:lang w:eastAsia="zh-CN"/>
        </w:rPr>
        <w:t>造成</w:t>
      </w:r>
      <w:r>
        <w:rPr>
          <w:rFonts w:hint="eastAsia" w:ascii="宋体" w:hAnsi="宋体" w:eastAsia="宋体" w:cs="宋体"/>
          <w:spacing w:val="-1"/>
          <w:sz w:val="24"/>
          <w:szCs w:val="24"/>
          <w:lang w:val="en-US" w:eastAsia="zh-CN"/>
        </w:rPr>
        <w:t>的</w:t>
      </w:r>
      <w:r>
        <w:rPr>
          <w:rFonts w:ascii="宋体" w:hAnsi="宋体" w:eastAsia="宋体" w:cs="宋体"/>
          <w:spacing w:val="-1"/>
          <w:sz w:val="24"/>
          <w:szCs w:val="24"/>
          <w:lang w:eastAsia="zh-CN"/>
        </w:rPr>
        <w:t>所有损失，全额由我司承担。</w:t>
      </w:r>
    </w:p>
    <w:p>
      <w:pPr>
        <w:keepNext w:val="0"/>
        <w:keepLines w:val="0"/>
        <w:pageBreakBefore w:val="0"/>
        <w:widowControl/>
        <w:kinsoku w:val="0"/>
        <w:wordWrap/>
        <w:overflowPunct/>
        <w:topLinePunct w:val="0"/>
        <w:autoSpaceDE w:val="0"/>
        <w:autoSpaceDN w:val="0"/>
        <w:bidi w:val="0"/>
        <w:adjustRightInd w:val="0"/>
        <w:snapToGrid w:val="0"/>
        <w:spacing w:line="219" w:lineRule="auto"/>
        <w:ind w:left="0" w:leftChars="0" w:right="0" w:firstLine="472" w:firstLineChars="200"/>
        <w:textAlignment w:val="baseline"/>
        <w:rPr>
          <w:rFonts w:hint="eastAsia" w:ascii="宋体" w:hAnsi="宋体" w:eastAsia="宋体" w:cs="宋体"/>
          <w:sz w:val="24"/>
          <w:szCs w:val="24"/>
          <w:lang w:eastAsia="zh-CN"/>
        </w:rPr>
      </w:pPr>
      <w:r>
        <w:rPr>
          <w:rFonts w:ascii="宋体" w:hAnsi="宋体" w:eastAsia="宋体" w:cs="宋体"/>
          <w:spacing w:val="-2"/>
          <w:sz w:val="24"/>
          <w:szCs w:val="24"/>
          <w:lang w:eastAsia="zh-CN"/>
        </w:rPr>
        <w:t>特此承诺！</w:t>
      </w:r>
    </w:p>
    <w:p>
      <w:pPr>
        <w:pStyle w:val="6"/>
        <w:spacing w:line="245" w:lineRule="auto"/>
        <w:rPr>
          <w:lang w:eastAsia="zh-CN"/>
        </w:rPr>
      </w:pPr>
    </w:p>
    <w:p>
      <w:pPr>
        <w:pStyle w:val="6"/>
        <w:spacing w:line="245" w:lineRule="auto"/>
        <w:rPr>
          <w:lang w:eastAsia="zh-CN"/>
        </w:rPr>
      </w:pPr>
    </w:p>
    <w:p>
      <w:pPr>
        <w:pStyle w:val="6"/>
        <w:spacing w:line="245" w:lineRule="auto"/>
        <w:rPr>
          <w:lang w:eastAsia="zh-CN"/>
        </w:rPr>
      </w:pPr>
    </w:p>
    <w:p>
      <w:pPr>
        <w:pStyle w:val="6"/>
        <w:spacing w:line="245" w:lineRule="auto"/>
        <w:rPr>
          <w:lang w:eastAsia="zh-CN"/>
        </w:rPr>
      </w:pPr>
    </w:p>
    <w:p>
      <w:pPr>
        <w:pStyle w:val="6"/>
        <w:spacing w:line="246" w:lineRule="auto"/>
        <w:rPr>
          <w:lang w:eastAsia="zh-CN"/>
        </w:rPr>
      </w:pPr>
    </w:p>
    <w:p>
      <w:pPr>
        <w:pStyle w:val="6"/>
        <w:spacing w:line="246" w:lineRule="auto"/>
        <w:rPr>
          <w:lang w:eastAsia="zh-CN"/>
        </w:rPr>
      </w:pPr>
    </w:p>
    <w:p>
      <w:pPr>
        <w:pStyle w:val="6"/>
        <w:spacing w:line="246" w:lineRule="auto"/>
        <w:rPr>
          <w:lang w:eastAsia="zh-CN"/>
        </w:rPr>
      </w:pPr>
    </w:p>
    <w:p>
      <w:pPr>
        <w:pStyle w:val="6"/>
        <w:spacing w:line="246" w:lineRule="auto"/>
        <w:rPr>
          <w:lang w:eastAsia="zh-CN"/>
        </w:rPr>
      </w:pPr>
    </w:p>
    <w:p>
      <w:pPr>
        <w:spacing w:before="78" w:line="219" w:lineRule="auto"/>
        <w:ind w:left="23"/>
        <w:rPr>
          <w:rFonts w:hint="eastAsia" w:ascii="宋体" w:hAnsi="宋体" w:eastAsia="宋体" w:cs="宋体"/>
          <w:sz w:val="24"/>
          <w:szCs w:val="24"/>
          <w:lang w:eastAsia="zh-CN"/>
        </w:rPr>
      </w:pPr>
      <w:r>
        <w:rPr>
          <w:rFonts w:hint="eastAsia" w:ascii="宋体" w:hAnsi="宋体" w:eastAsia="宋体" w:cs="宋体"/>
          <w:spacing w:val="3"/>
          <w:sz w:val="24"/>
          <w:szCs w:val="24"/>
          <w:lang w:val="en-US" w:eastAsia="zh-CN"/>
        </w:rPr>
        <w:t>投标</w:t>
      </w:r>
      <w:r>
        <w:rPr>
          <w:rFonts w:ascii="宋体" w:hAnsi="宋体" w:eastAsia="宋体" w:cs="宋体"/>
          <w:spacing w:val="3"/>
          <w:sz w:val="24"/>
          <w:szCs w:val="24"/>
          <w:lang w:eastAsia="zh-CN"/>
        </w:rPr>
        <w:t>单位</w:t>
      </w:r>
      <w:r>
        <w:rPr>
          <w:rFonts w:ascii="宋体" w:hAnsi="宋体" w:eastAsia="宋体" w:cs="宋体"/>
          <w:spacing w:val="-16"/>
          <w:sz w:val="24"/>
          <w:szCs w:val="24"/>
          <w:lang w:eastAsia="zh-CN"/>
        </w:rPr>
        <w:t>：（</w:t>
      </w:r>
      <w:r>
        <w:rPr>
          <w:rFonts w:ascii="宋体" w:hAnsi="宋体" w:eastAsia="宋体" w:cs="宋体"/>
          <w:spacing w:val="3"/>
          <w:sz w:val="24"/>
          <w:szCs w:val="24"/>
          <w:lang w:eastAsia="zh-CN"/>
        </w:rPr>
        <w:t>盖章）</w:t>
      </w:r>
    </w:p>
    <w:p>
      <w:pPr>
        <w:pStyle w:val="6"/>
        <w:spacing w:line="262" w:lineRule="auto"/>
        <w:rPr>
          <w:lang w:eastAsia="zh-CN"/>
        </w:rPr>
      </w:pPr>
    </w:p>
    <w:p>
      <w:pPr>
        <w:pStyle w:val="6"/>
        <w:spacing w:line="262" w:lineRule="auto"/>
        <w:rPr>
          <w:lang w:eastAsia="zh-CN"/>
        </w:rPr>
      </w:pPr>
    </w:p>
    <w:p>
      <w:pPr>
        <w:spacing w:before="79" w:line="219" w:lineRule="auto"/>
        <w:ind w:left="24"/>
        <w:rPr>
          <w:rFonts w:hint="eastAsia" w:ascii="宋体" w:hAnsi="宋体" w:eastAsia="宋体" w:cs="宋体"/>
          <w:sz w:val="24"/>
          <w:szCs w:val="24"/>
          <w:lang w:eastAsia="zh-CN"/>
        </w:rPr>
      </w:pPr>
      <w:r>
        <w:rPr>
          <w:rFonts w:ascii="宋体" w:hAnsi="宋体" w:eastAsia="宋体" w:cs="宋体"/>
          <w:spacing w:val="-1"/>
          <w:sz w:val="24"/>
          <w:szCs w:val="24"/>
          <w:lang w:eastAsia="zh-CN"/>
        </w:rPr>
        <w:t>法定代表人</w:t>
      </w:r>
      <w:r>
        <w:rPr>
          <w:rFonts w:hint="eastAsia" w:ascii="宋体" w:hAnsi="宋体" w:eastAsia="宋体" w:cs="宋体"/>
          <w:spacing w:val="-1"/>
          <w:sz w:val="24"/>
          <w:szCs w:val="24"/>
          <w:lang w:eastAsia="zh-CN"/>
        </w:rPr>
        <w:t>或授权委托人（</w:t>
      </w:r>
      <w:r>
        <w:rPr>
          <w:rFonts w:ascii="宋体" w:hAnsi="宋体" w:eastAsia="宋体" w:cs="宋体"/>
          <w:spacing w:val="-1"/>
          <w:sz w:val="24"/>
          <w:szCs w:val="24"/>
          <w:lang w:eastAsia="zh-CN"/>
        </w:rPr>
        <w:t>签字</w:t>
      </w:r>
      <w:r>
        <w:rPr>
          <w:rFonts w:hint="eastAsia" w:ascii="宋体" w:hAnsi="宋体" w:eastAsia="宋体" w:cs="宋体"/>
          <w:spacing w:val="-1"/>
          <w:sz w:val="24"/>
          <w:szCs w:val="24"/>
          <w:lang w:eastAsia="zh-CN"/>
        </w:rPr>
        <w:t>）</w:t>
      </w:r>
      <w:r>
        <w:rPr>
          <w:rFonts w:ascii="宋体" w:hAnsi="宋体" w:eastAsia="宋体" w:cs="宋体"/>
          <w:spacing w:val="-1"/>
          <w:sz w:val="24"/>
          <w:szCs w:val="24"/>
          <w:lang w:eastAsia="zh-CN"/>
        </w:rPr>
        <w:t>：</w:t>
      </w:r>
    </w:p>
    <w:p>
      <w:pPr>
        <w:pStyle w:val="6"/>
        <w:spacing w:line="429" w:lineRule="auto"/>
        <w:rPr>
          <w:lang w:eastAsia="zh-CN"/>
        </w:rPr>
      </w:pPr>
    </w:p>
    <w:p>
      <w:pPr>
        <w:spacing w:before="123" w:line="219" w:lineRule="auto"/>
        <w:rPr>
          <w:rFonts w:ascii="宋体" w:hAnsi="宋体" w:eastAsia="宋体" w:cs="宋体"/>
          <w:spacing w:val="-10"/>
          <w:sz w:val="24"/>
          <w:szCs w:val="24"/>
          <w:lang w:eastAsia="zh-CN"/>
        </w:rPr>
      </w:pPr>
      <w:r>
        <w:rPr>
          <w:rFonts w:ascii="宋体" w:hAnsi="宋体" w:eastAsia="宋体" w:cs="宋体"/>
          <w:spacing w:val="-10"/>
          <w:sz w:val="24"/>
          <w:szCs w:val="24"/>
          <w:lang w:eastAsia="zh-CN"/>
        </w:rPr>
        <w:t>日期：</w:t>
      </w:r>
      <w:r>
        <w:rPr>
          <w:rFonts w:ascii="宋体" w:hAnsi="宋体" w:eastAsia="宋体" w:cs="宋体"/>
          <w:sz w:val="24"/>
          <w:szCs w:val="24"/>
          <w:u w:val="single"/>
          <w:lang w:eastAsia="zh-CN"/>
        </w:rPr>
        <w:t xml:space="preserve">    </w:t>
      </w:r>
      <w:r>
        <w:rPr>
          <w:rFonts w:ascii="宋体" w:hAnsi="宋体" w:eastAsia="宋体" w:cs="宋体"/>
          <w:spacing w:val="-107"/>
          <w:sz w:val="24"/>
          <w:szCs w:val="24"/>
          <w:lang w:eastAsia="zh-CN"/>
        </w:rPr>
        <w:t xml:space="preserve"> </w:t>
      </w:r>
      <w:r>
        <w:rPr>
          <w:rFonts w:ascii="宋体" w:hAnsi="宋体" w:eastAsia="宋体" w:cs="宋体"/>
          <w:spacing w:val="-10"/>
          <w:sz w:val="24"/>
          <w:szCs w:val="24"/>
          <w:lang w:eastAsia="zh-CN"/>
        </w:rPr>
        <w:t>年</w:t>
      </w:r>
      <w:r>
        <w:rPr>
          <w:rFonts w:ascii="宋体" w:hAnsi="宋体" w:eastAsia="宋体" w:cs="宋体"/>
          <w:spacing w:val="-10"/>
          <w:sz w:val="24"/>
          <w:szCs w:val="24"/>
          <w:u w:val="single"/>
          <w:lang w:eastAsia="zh-CN"/>
        </w:rPr>
        <w:t xml:space="preserve">  </w:t>
      </w:r>
      <w:r>
        <w:rPr>
          <w:rFonts w:hint="eastAsia" w:ascii="宋体" w:hAnsi="宋体" w:eastAsia="宋体" w:cs="宋体"/>
          <w:spacing w:val="-10"/>
          <w:sz w:val="24"/>
          <w:szCs w:val="24"/>
          <w:u w:val="single"/>
          <w:lang w:eastAsia="zh-CN"/>
        </w:rPr>
        <w:t xml:space="preserve">  </w:t>
      </w:r>
      <w:r>
        <w:rPr>
          <w:rFonts w:ascii="宋体" w:hAnsi="宋体" w:eastAsia="宋体" w:cs="宋体"/>
          <w:spacing w:val="-105"/>
          <w:sz w:val="24"/>
          <w:szCs w:val="24"/>
          <w:lang w:eastAsia="zh-CN"/>
        </w:rPr>
        <w:t xml:space="preserve"> </w:t>
      </w:r>
      <w:r>
        <w:rPr>
          <w:rFonts w:ascii="宋体" w:hAnsi="宋体" w:eastAsia="宋体" w:cs="宋体"/>
          <w:spacing w:val="-10"/>
          <w:sz w:val="24"/>
          <w:szCs w:val="24"/>
          <w:lang w:eastAsia="zh-CN"/>
        </w:rPr>
        <w:t>月</w:t>
      </w:r>
      <w:r>
        <w:rPr>
          <w:rFonts w:ascii="宋体" w:hAnsi="宋体" w:eastAsia="宋体" w:cs="宋体"/>
          <w:sz w:val="24"/>
          <w:szCs w:val="24"/>
          <w:lang w:eastAsia="zh-CN"/>
        </w:rPr>
        <w:t xml:space="preserve"> </w:t>
      </w:r>
      <w:r>
        <w:rPr>
          <w:rFonts w:ascii="宋体" w:hAnsi="宋体" w:eastAsia="宋体" w:cs="宋体"/>
          <w:sz w:val="24"/>
          <w:szCs w:val="24"/>
          <w:u w:val="single"/>
          <w:lang w:eastAsia="zh-CN"/>
        </w:rPr>
        <w:t xml:space="preserve">    </w:t>
      </w:r>
      <w:r>
        <w:rPr>
          <w:rFonts w:ascii="宋体" w:hAnsi="宋体" w:eastAsia="宋体" w:cs="宋体"/>
          <w:spacing w:val="-69"/>
          <w:sz w:val="24"/>
          <w:szCs w:val="24"/>
          <w:lang w:eastAsia="zh-CN"/>
        </w:rPr>
        <w:t xml:space="preserve"> </w:t>
      </w:r>
      <w:r>
        <w:rPr>
          <w:rFonts w:ascii="宋体" w:hAnsi="宋体" w:eastAsia="宋体" w:cs="宋体"/>
          <w:spacing w:val="-10"/>
          <w:sz w:val="24"/>
          <w:szCs w:val="24"/>
          <w:lang w:eastAsia="zh-CN"/>
        </w:rPr>
        <w:t>日</w:t>
      </w:r>
    </w:p>
    <w:p>
      <w:pPr>
        <w:rPr>
          <w:rFonts w:ascii="宋体" w:hAnsi="宋体" w:eastAsia="宋体" w:cs="宋体"/>
          <w:spacing w:val="-10"/>
          <w:sz w:val="24"/>
          <w:szCs w:val="24"/>
          <w:lang w:eastAsia="zh-CN"/>
        </w:rPr>
      </w:pPr>
      <w:r>
        <w:rPr>
          <w:rFonts w:ascii="宋体" w:hAnsi="宋体" w:eastAsia="宋体" w:cs="宋体"/>
          <w:spacing w:val="-10"/>
          <w:sz w:val="24"/>
          <w:szCs w:val="24"/>
          <w:lang w:eastAsia="zh-CN"/>
        </w:rPr>
        <w:br w:type="page"/>
      </w:r>
    </w:p>
    <w:p>
      <w:pPr>
        <w:spacing w:before="123" w:line="219" w:lineRule="auto"/>
        <w:ind w:left="2439"/>
        <w:rPr>
          <w:rFonts w:hint="eastAsia" w:ascii="宋体" w:hAnsi="宋体" w:eastAsia="宋体" w:cs="宋体"/>
          <w:b/>
          <w:bCs/>
          <w:spacing w:val="-3"/>
          <w:sz w:val="24"/>
          <w:szCs w:val="24"/>
          <w:lang w:val="en-US" w:eastAsia="zh-CN"/>
        </w:rPr>
      </w:pPr>
    </w:p>
    <w:p>
      <w:pPr>
        <w:spacing w:before="123" w:line="219" w:lineRule="auto"/>
        <w:ind w:left="2439"/>
        <w:rPr>
          <w:rFonts w:hint="eastAsia" w:ascii="宋体" w:hAnsi="宋体" w:eastAsia="宋体" w:cs="宋体"/>
          <w:sz w:val="24"/>
          <w:szCs w:val="24"/>
          <w:lang w:eastAsia="zh-CN"/>
        </w:rPr>
      </w:pPr>
      <w:r>
        <w:rPr>
          <w:rFonts w:hint="eastAsia" w:ascii="宋体" w:hAnsi="宋体" w:eastAsia="宋体" w:cs="宋体"/>
          <w:b/>
          <w:bCs/>
          <w:spacing w:val="-3"/>
          <w:sz w:val="24"/>
          <w:szCs w:val="24"/>
          <w:lang w:val="en-US" w:eastAsia="zh-CN"/>
        </w:rPr>
        <w:t>五、</w:t>
      </w:r>
      <w:r>
        <w:rPr>
          <w:rFonts w:ascii="宋体" w:hAnsi="宋体" w:eastAsia="宋体" w:cs="宋体"/>
          <w:b/>
          <w:bCs/>
          <w:spacing w:val="-3"/>
          <w:sz w:val="24"/>
          <w:szCs w:val="24"/>
          <w:lang w:eastAsia="zh-CN"/>
        </w:rPr>
        <w:t>运输商廉洁诚信及保密协议</w:t>
      </w:r>
    </w:p>
    <w:p>
      <w:pPr>
        <w:spacing w:before="183" w:line="219" w:lineRule="auto"/>
        <w:ind w:left="23"/>
        <w:rPr>
          <w:rFonts w:ascii="宋体" w:hAnsi="宋体" w:eastAsia="宋体" w:cs="宋体"/>
          <w:spacing w:val="-1"/>
          <w:sz w:val="24"/>
          <w:szCs w:val="24"/>
          <w:lang w:eastAsia="zh-CN"/>
        </w:rPr>
      </w:pPr>
    </w:p>
    <w:p>
      <w:pPr>
        <w:spacing w:before="182" w:line="360" w:lineRule="auto"/>
        <w:ind w:left="24" w:right="13" w:firstLine="478"/>
        <w:jc w:val="both"/>
        <w:rPr>
          <w:rFonts w:hint="eastAsia" w:ascii="宋体" w:hAnsi="宋体" w:eastAsia="宋体" w:cs="宋体"/>
          <w:sz w:val="24"/>
          <w:szCs w:val="24"/>
          <w:lang w:eastAsia="zh-CN"/>
        </w:rPr>
      </w:pPr>
      <w:r>
        <w:rPr>
          <w:rFonts w:ascii="宋体" w:hAnsi="宋体" w:eastAsia="宋体" w:cs="宋体"/>
          <w:spacing w:val="-3"/>
          <w:sz w:val="24"/>
          <w:szCs w:val="24"/>
          <w:lang w:eastAsia="zh-CN"/>
        </w:rPr>
        <w:t>诚信守诺、廉洁守法、公开公平是</w:t>
      </w:r>
      <w:r>
        <w:rPr>
          <w:rFonts w:hint="eastAsia" w:ascii="宋体" w:hAnsi="宋体" w:eastAsia="宋体" w:cs="宋体"/>
          <w:spacing w:val="-3"/>
          <w:sz w:val="24"/>
          <w:szCs w:val="24"/>
          <w:lang w:eastAsia="zh-CN"/>
        </w:rPr>
        <w:t>湖北丽康源化工有限公司</w:t>
      </w:r>
      <w:r>
        <w:rPr>
          <w:rFonts w:ascii="宋体" w:hAnsi="宋体" w:eastAsia="宋体" w:cs="宋体"/>
          <w:spacing w:val="-3"/>
          <w:sz w:val="24"/>
          <w:szCs w:val="24"/>
          <w:lang w:eastAsia="zh-CN"/>
        </w:rPr>
        <w:t>与合作伙伴真</w:t>
      </w:r>
      <w:r>
        <w:rPr>
          <w:rFonts w:ascii="宋体" w:hAnsi="宋体" w:eastAsia="宋体" w:cs="宋体"/>
          <w:spacing w:val="-4"/>
          <w:sz w:val="24"/>
          <w:szCs w:val="24"/>
          <w:lang w:eastAsia="zh-CN"/>
        </w:rPr>
        <w:t>诚合作，共</w:t>
      </w:r>
      <w:r>
        <w:rPr>
          <w:rFonts w:ascii="宋体" w:hAnsi="宋体" w:eastAsia="宋体" w:cs="宋体"/>
          <w:spacing w:val="-3"/>
          <w:sz w:val="24"/>
          <w:szCs w:val="24"/>
          <w:lang w:eastAsia="zh-CN"/>
        </w:rPr>
        <w:t>同可持续健康发展的基础。</w:t>
      </w:r>
      <w:r>
        <w:rPr>
          <w:rFonts w:hint="eastAsia" w:ascii="宋体" w:hAnsi="宋体" w:eastAsia="宋体" w:cs="宋体"/>
          <w:spacing w:val="-3"/>
          <w:sz w:val="24"/>
          <w:szCs w:val="24"/>
          <w:lang w:eastAsia="zh-CN"/>
        </w:rPr>
        <w:t>我们要求所有合作伙伴共同承诺，与湖北丽康源化工有限公司一道预防并抵制任何形式的腐败、商业贿赂等不正当行为。</w:t>
      </w:r>
    </w:p>
    <w:p>
      <w:pPr>
        <w:spacing w:before="5" w:line="359" w:lineRule="auto"/>
        <w:ind w:left="23" w:right="13" w:firstLine="480"/>
        <w:jc w:val="both"/>
        <w:rPr>
          <w:rFonts w:hint="eastAsia" w:ascii="宋体" w:hAnsi="宋体" w:eastAsia="宋体" w:cs="宋体"/>
          <w:sz w:val="24"/>
          <w:szCs w:val="24"/>
          <w:lang w:eastAsia="zh-CN"/>
        </w:rPr>
      </w:pPr>
      <w:r>
        <w:rPr>
          <w:rFonts w:hint="eastAsia" w:ascii="宋体" w:hAnsi="宋体" w:eastAsia="宋体" w:cs="宋体"/>
          <w:spacing w:val="-3"/>
          <w:sz w:val="24"/>
          <w:szCs w:val="24"/>
          <w:lang w:val="en-US" w:eastAsia="zh-CN"/>
        </w:rPr>
        <w:t>我单位</w:t>
      </w:r>
      <w:r>
        <w:rPr>
          <w:rFonts w:ascii="宋体" w:hAnsi="宋体" w:eastAsia="宋体" w:cs="宋体"/>
          <w:spacing w:val="-3"/>
          <w:sz w:val="24"/>
          <w:szCs w:val="24"/>
          <w:lang w:eastAsia="zh-CN"/>
        </w:rPr>
        <w:t>向</w:t>
      </w:r>
      <w:r>
        <w:rPr>
          <w:rFonts w:hint="eastAsia" w:ascii="宋体" w:hAnsi="宋体" w:eastAsia="宋体" w:cs="宋体"/>
          <w:spacing w:val="-3"/>
          <w:sz w:val="24"/>
          <w:szCs w:val="24"/>
          <w:lang w:val="en-US" w:eastAsia="zh-CN"/>
        </w:rPr>
        <w:t>投标单位</w:t>
      </w:r>
      <w:r>
        <w:rPr>
          <w:rFonts w:ascii="宋体" w:hAnsi="宋体" w:eastAsia="宋体" w:cs="宋体"/>
          <w:spacing w:val="-3"/>
          <w:sz w:val="24"/>
          <w:szCs w:val="24"/>
          <w:lang w:eastAsia="zh-CN"/>
        </w:rPr>
        <w:t>提供</w:t>
      </w:r>
      <w:r>
        <w:rPr>
          <w:rFonts w:hint="eastAsia" w:ascii="宋体" w:hAnsi="宋体" w:eastAsia="宋体" w:cs="宋体"/>
          <w:spacing w:val="-3"/>
          <w:sz w:val="24"/>
          <w:szCs w:val="24"/>
          <w:lang w:val="en-US" w:eastAsia="zh-CN"/>
        </w:rPr>
        <w:t>的</w:t>
      </w:r>
      <w:r>
        <w:rPr>
          <w:rFonts w:ascii="宋体" w:hAnsi="宋体" w:eastAsia="宋体" w:cs="宋体"/>
          <w:spacing w:val="-3"/>
          <w:sz w:val="24"/>
          <w:szCs w:val="24"/>
          <w:lang w:eastAsia="zh-CN"/>
        </w:rPr>
        <w:t>包括但不限于专有的创</w:t>
      </w:r>
      <w:r>
        <w:rPr>
          <w:rFonts w:ascii="宋体" w:hAnsi="宋体" w:eastAsia="宋体" w:cs="宋体"/>
          <w:spacing w:val="-4"/>
          <w:sz w:val="24"/>
          <w:szCs w:val="24"/>
          <w:lang w:eastAsia="zh-CN"/>
        </w:rPr>
        <w:t>意、方法、创</w:t>
      </w:r>
      <w:r>
        <w:rPr>
          <w:rFonts w:ascii="宋体" w:hAnsi="宋体" w:eastAsia="宋体" w:cs="宋体"/>
          <w:spacing w:val="-3"/>
          <w:sz w:val="24"/>
          <w:szCs w:val="24"/>
          <w:lang w:eastAsia="zh-CN"/>
        </w:rPr>
        <w:t>新工艺、产品、服务、数据库、知识产权、有关上述项目的财务信息、经营信息以及双方认为属于专有和保密的某些其他信息，</w:t>
      </w:r>
      <w:r>
        <w:rPr>
          <w:rFonts w:hint="eastAsia" w:ascii="宋体" w:hAnsi="宋体" w:eastAsia="宋体" w:cs="宋体"/>
          <w:spacing w:val="-3"/>
          <w:sz w:val="24"/>
          <w:szCs w:val="24"/>
          <w:lang w:val="en-US" w:eastAsia="zh-CN"/>
        </w:rPr>
        <w:t>均属于保密范围。</w:t>
      </w:r>
      <w:r>
        <w:rPr>
          <w:rFonts w:hint="eastAsia" w:ascii="宋体" w:hAnsi="宋体" w:eastAsia="宋体" w:cs="宋体"/>
          <w:spacing w:val="-1"/>
          <w:sz w:val="24"/>
          <w:szCs w:val="24"/>
          <w:lang w:eastAsia="zh-CN"/>
        </w:rPr>
        <w:t>投标方承诺对上述信息予以严格保密，未经招标方书面同意不得向任何第三方披露或用于与本项目无关之目的。</w:t>
      </w:r>
    </w:p>
    <w:p>
      <w:pPr>
        <w:spacing w:before="5" w:line="359" w:lineRule="auto"/>
        <w:ind w:left="23" w:right="13" w:firstLine="480"/>
        <w:jc w:val="both"/>
        <w:rPr>
          <w:rFonts w:hint="default" w:ascii="宋体" w:hAnsi="宋体" w:eastAsia="宋体" w:cs="宋体"/>
          <w:spacing w:val="-3"/>
          <w:sz w:val="24"/>
          <w:szCs w:val="24"/>
          <w:lang w:eastAsia="zh-CN"/>
        </w:rPr>
      </w:pPr>
      <w:r>
        <w:rPr>
          <w:rFonts w:hint="default" w:ascii="宋体" w:hAnsi="宋体" w:eastAsia="宋体" w:cs="宋体"/>
          <w:spacing w:val="-3"/>
          <w:sz w:val="24"/>
          <w:szCs w:val="24"/>
          <w:lang w:eastAsia="zh-CN"/>
        </w:rPr>
        <w:t>如投标方发生违反上述廉洁或保密承诺的行为，</w:t>
      </w:r>
      <w:r>
        <w:rPr>
          <w:rFonts w:hint="eastAsia" w:ascii="宋体" w:hAnsi="宋体" w:eastAsia="宋体" w:cs="宋体"/>
          <w:spacing w:val="-3"/>
          <w:sz w:val="24"/>
          <w:szCs w:val="24"/>
          <w:lang w:val="en-US" w:eastAsia="zh-CN"/>
        </w:rPr>
        <w:t>我单位</w:t>
      </w:r>
      <w:r>
        <w:rPr>
          <w:rFonts w:hint="default" w:ascii="宋体" w:hAnsi="宋体" w:eastAsia="宋体" w:cs="宋体"/>
          <w:spacing w:val="-3"/>
          <w:sz w:val="24"/>
          <w:szCs w:val="24"/>
          <w:lang w:eastAsia="zh-CN"/>
        </w:rPr>
        <w:t>有权单方终止合作，由此造成的一切业务及经济损失由投标方承担；情节严重者，将依法移送司法机关处理。</w:t>
      </w:r>
    </w:p>
    <w:p>
      <w:pPr>
        <w:spacing w:before="5" w:line="359" w:lineRule="auto"/>
        <w:ind w:left="23" w:right="13" w:firstLine="480"/>
        <w:jc w:val="both"/>
        <w:rPr>
          <w:rFonts w:ascii="宋体" w:hAnsi="宋体" w:eastAsia="宋体" w:cs="宋体"/>
          <w:spacing w:val="-3"/>
          <w:sz w:val="24"/>
          <w:szCs w:val="24"/>
          <w:lang w:eastAsia="zh-CN"/>
        </w:rPr>
      </w:pPr>
      <w:r>
        <w:rPr>
          <w:rFonts w:hint="default" w:ascii="宋体" w:hAnsi="宋体" w:eastAsia="宋体" w:cs="宋体"/>
          <w:spacing w:val="-3"/>
          <w:sz w:val="24"/>
          <w:szCs w:val="24"/>
          <w:lang w:eastAsia="zh-CN"/>
        </w:rPr>
        <w:t>投标人递交投标文件，即视为已充分知悉、理解并同意本声明全部内容</w:t>
      </w:r>
      <w:r>
        <w:rPr>
          <w:rFonts w:hint="eastAsia" w:ascii="宋体" w:hAnsi="宋体" w:eastAsia="宋体" w:cs="宋体"/>
          <w:spacing w:val="-3"/>
          <w:sz w:val="24"/>
          <w:szCs w:val="24"/>
          <w:lang w:eastAsia="zh-CN"/>
        </w:rPr>
        <w:t>，并</w:t>
      </w:r>
      <w:r>
        <w:rPr>
          <w:rFonts w:hint="default" w:ascii="宋体" w:hAnsi="宋体" w:eastAsia="宋体" w:cs="宋体"/>
          <w:spacing w:val="-3"/>
          <w:sz w:val="24"/>
          <w:szCs w:val="24"/>
          <w:lang w:eastAsia="zh-CN"/>
        </w:rPr>
        <w:t>自愿接受其约束，并承担违反本声明可能引发的一切风险与法律责任。</w:t>
      </w:r>
    </w:p>
    <w:p>
      <w:pPr>
        <w:pStyle w:val="6"/>
        <w:spacing w:line="262" w:lineRule="auto"/>
        <w:rPr>
          <w:lang w:eastAsia="zh-CN"/>
        </w:rPr>
      </w:pPr>
    </w:p>
    <w:p>
      <w:pPr>
        <w:pStyle w:val="6"/>
        <w:spacing w:line="263" w:lineRule="auto"/>
        <w:rPr>
          <w:lang w:eastAsia="zh-CN"/>
        </w:rPr>
      </w:pPr>
    </w:p>
    <w:p>
      <w:pPr>
        <w:pStyle w:val="6"/>
        <w:spacing w:line="263" w:lineRule="auto"/>
        <w:rPr>
          <w:lang w:eastAsia="zh-CN"/>
        </w:rPr>
      </w:pPr>
    </w:p>
    <w:p>
      <w:pPr>
        <w:pStyle w:val="6"/>
        <w:spacing w:line="263" w:lineRule="auto"/>
        <w:rPr>
          <w:lang w:eastAsia="zh-CN"/>
        </w:rPr>
      </w:pPr>
    </w:p>
    <w:p>
      <w:pPr>
        <w:pStyle w:val="6"/>
        <w:spacing w:line="263" w:lineRule="auto"/>
        <w:rPr>
          <w:lang w:eastAsia="zh-CN"/>
        </w:rPr>
      </w:pPr>
    </w:p>
    <w:p>
      <w:pPr>
        <w:pStyle w:val="6"/>
        <w:spacing w:line="263" w:lineRule="auto"/>
        <w:rPr>
          <w:lang w:eastAsia="zh-CN"/>
        </w:rPr>
      </w:pPr>
    </w:p>
    <w:p>
      <w:pPr>
        <w:pStyle w:val="6"/>
        <w:spacing w:line="263" w:lineRule="auto"/>
        <w:rPr>
          <w:lang w:eastAsia="zh-CN"/>
        </w:rPr>
      </w:pPr>
    </w:p>
    <w:p>
      <w:pPr>
        <w:spacing w:before="79" w:line="219" w:lineRule="auto"/>
        <w:ind w:left="26"/>
        <w:rPr>
          <w:rFonts w:hint="eastAsia" w:ascii="宋体" w:hAnsi="宋体" w:eastAsia="宋体" w:cs="宋体"/>
          <w:sz w:val="24"/>
          <w:szCs w:val="24"/>
          <w:lang w:eastAsia="zh-CN"/>
        </w:rPr>
      </w:pPr>
      <w:r>
        <w:rPr>
          <w:rFonts w:hint="eastAsia" w:ascii="宋体" w:hAnsi="宋体" w:eastAsia="宋体" w:cs="宋体"/>
          <w:spacing w:val="-2"/>
          <w:sz w:val="24"/>
          <w:szCs w:val="24"/>
          <w:lang w:val="en-US" w:eastAsia="zh-CN"/>
        </w:rPr>
        <w:t>投标</w:t>
      </w:r>
      <w:r>
        <w:rPr>
          <w:rFonts w:hint="eastAsia" w:ascii="宋体" w:hAnsi="宋体" w:eastAsia="宋体" w:cs="宋体"/>
          <w:spacing w:val="-2"/>
          <w:sz w:val="24"/>
          <w:szCs w:val="24"/>
          <w:lang w:eastAsia="zh-CN"/>
        </w:rPr>
        <w:t>单位</w:t>
      </w:r>
      <w:r>
        <w:rPr>
          <w:rFonts w:ascii="宋体" w:hAnsi="宋体" w:eastAsia="宋体" w:cs="宋体"/>
          <w:spacing w:val="-2"/>
          <w:sz w:val="24"/>
          <w:szCs w:val="24"/>
          <w:lang w:eastAsia="zh-CN"/>
        </w:rPr>
        <w:t>（盖公章）</w:t>
      </w:r>
      <w:r>
        <w:rPr>
          <w:rFonts w:hint="eastAsia" w:ascii="宋体" w:hAnsi="宋体" w:eastAsia="宋体" w:cs="宋体"/>
          <w:spacing w:val="-2"/>
          <w:sz w:val="24"/>
          <w:szCs w:val="24"/>
          <w:lang w:eastAsia="zh-CN"/>
        </w:rPr>
        <w:t>：</w:t>
      </w:r>
    </w:p>
    <w:p>
      <w:pPr>
        <w:pStyle w:val="6"/>
        <w:spacing w:line="284" w:lineRule="auto"/>
        <w:rPr>
          <w:lang w:eastAsia="zh-CN"/>
        </w:rPr>
      </w:pPr>
    </w:p>
    <w:p>
      <w:pPr>
        <w:pStyle w:val="6"/>
        <w:spacing w:line="285" w:lineRule="auto"/>
        <w:rPr>
          <w:lang w:eastAsia="zh-CN"/>
        </w:rPr>
      </w:pPr>
    </w:p>
    <w:p>
      <w:pPr>
        <w:spacing w:before="79" w:line="219" w:lineRule="auto"/>
        <w:ind w:left="24"/>
        <w:rPr>
          <w:rFonts w:hint="eastAsia" w:ascii="宋体" w:hAnsi="宋体" w:eastAsia="宋体" w:cs="宋体"/>
          <w:sz w:val="24"/>
          <w:szCs w:val="24"/>
          <w:lang w:eastAsia="zh-CN"/>
        </w:rPr>
      </w:pPr>
      <w:r>
        <w:rPr>
          <w:rFonts w:ascii="宋体" w:hAnsi="宋体" w:eastAsia="宋体" w:cs="宋体"/>
          <w:spacing w:val="-1"/>
          <w:sz w:val="24"/>
          <w:szCs w:val="24"/>
          <w:lang w:eastAsia="zh-CN"/>
        </w:rPr>
        <w:t>法定代表人</w:t>
      </w:r>
      <w:r>
        <w:rPr>
          <w:rFonts w:hint="eastAsia" w:ascii="宋体" w:hAnsi="宋体" w:eastAsia="宋体" w:cs="宋体"/>
          <w:spacing w:val="-1"/>
          <w:sz w:val="24"/>
          <w:szCs w:val="24"/>
          <w:lang w:eastAsia="zh-CN"/>
        </w:rPr>
        <w:t>或授权委托人（</w:t>
      </w:r>
      <w:r>
        <w:rPr>
          <w:rFonts w:ascii="宋体" w:hAnsi="宋体" w:eastAsia="宋体" w:cs="宋体"/>
          <w:spacing w:val="-1"/>
          <w:sz w:val="24"/>
          <w:szCs w:val="24"/>
          <w:lang w:eastAsia="zh-CN"/>
        </w:rPr>
        <w:t>签字</w:t>
      </w:r>
      <w:r>
        <w:rPr>
          <w:rFonts w:hint="eastAsia" w:ascii="宋体" w:hAnsi="宋体" w:eastAsia="宋体" w:cs="宋体"/>
          <w:spacing w:val="-1"/>
          <w:sz w:val="24"/>
          <w:szCs w:val="24"/>
          <w:lang w:eastAsia="zh-CN"/>
        </w:rPr>
        <w:t>）</w:t>
      </w:r>
      <w:r>
        <w:rPr>
          <w:rFonts w:ascii="宋体" w:hAnsi="宋体" w:eastAsia="宋体" w:cs="宋体"/>
          <w:spacing w:val="-1"/>
          <w:sz w:val="24"/>
          <w:szCs w:val="24"/>
          <w:lang w:eastAsia="zh-CN"/>
        </w:rPr>
        <w:t>：</w:t>
      </w:r>
    </w:p>
    <w:p>
      <w:pPr>
        <w:pStyle w:val="6"/>
        <w:spacing w:line="285" w:lineRule="auto"/>
        <w:rPr>
          <w:lang w:eastAsia="zh-CN"/>
        </w:rPr>
      </w:pPr>
    </w:p>
    <w:p>
      <w:pPr>
        <w:pStyle w:val="6"/>
        <w:spacing w:line="285" w:lineRule="auto"/>
        <w:rPr>
          <w:lang w:eastAsia="zh-CN"/>
        </w:rPr>
      </w:pPr>
    </w:p>
    <w:p>
      <w:pPr>
        <w:spacing w:before="78" w:line="219" w:lineRule="auto"/>
        <w:ind w:left="64"/>
        <w:rPr>
          <w:rFonts w:hint="eastAsia" w:ascii="宋体" w:hAnsi="宋体" w:eastAsia="宋体" w:cs="宋体"/>
          <w:spacing w:val="-13"/>
          <w:sz w:val="24"/>
          <w:szCs w:val="24"/>
        </w:rPr>
      </w:pPr>
      <w:r>
        <w:rPr>
          <w:rFonts w:ascii="宋体" w:hAnsi="宋体" w:eastAsia="宋体" w:cs="宋体"/>
          <w:spacing w:val="-13"/>
          <w:sz w:val="24"/>
          <w:szCs w:val="24"/>
        </w:rPr>
        <w:t>日期：</w:t>
      </w:r>
      <w:r>
        <w:rPr>
          <w:rFonts w:ascii="宋体" w:hAnsi="宋体" w:eastAsia="宋体" w:cs="宋体"/>
          <w:sz w:val="24"/>
          <w:szCs w:val="24"/>
          <w:u w:val="single"/>
        </w:rPr>
        <w:t xml:space="preserve">    </w:t>
      </w:r>
      <w:r>
        <w:rPr>
          <w:rFonts w:ascii="宋体" w:hAnsi="宋体" w:eastAsia="宋体" w:cs="宋体"/>
          <w:spacing w:val="-109"/>
          <w:sz w:val="24"/>
          <w:szCs w:val="24"/>
        </w:rPr>
        <w:t xml:space="preserve"> </w:t>
      </w:r>
      <w:r>
        <w:rPr>
          <w:rFonts w:ascii="宋体" w:hAnsi="宋体" w:eastAsia="宋体" w:cs="宋体"/>
          <w:spacing w:val="-13"/>
          <w:sz w:val="24"/>
          <w:szCs w:val="24"/>
        </w:rPr>
        <w:t>年</w:t>
      </w:r>
      <w:r>
        <w:rPr>
          <w:rFonts w:ascii="宋体" w:hAnsi="宋体" w:eastAsia="宋体" w:cs="宋体"/>
          <w:sz w:val="24"/>
          <w:szCs w:val="24"/>
          <w:u w:val="single"/>
        </w:rPr>
        <w:t xml:space="preserve">    </w:t>
      </w:r>
      <w:r>
        <w:rPr>
          <w:rFonts w:ascii="宋体" w:hAnsi="宋体" w:eastAsia="宋体" w:cs="宋体"/>
          <w:spacing w:val="-105"/>
          <w:sz w:val="24"/>
          <w:szCs w:val="24"/>
        </w:rPr>
        <w:t xml:space="preserve"> </w:t>
      </w:r>
      <w:r>
        <w:rPr>
          <w:rFonts w:ascii="宋体" w:hAnsi="宋体" w:eastAsia="宋体" w:cs="宋体"/>
          <w:spacing w:val="-13"/>
          <w:sz w:val="24"/>
          <w:szCs w:val="24"/>
        </w:rPr>
        <w:t>月</w:t>
      </w:r>
      <w:r>
        <w:rPr>
          <w:rFonts w:ascii="宋体" w:hAnsi="宋体" w:eastAsia="宋体" w:cs="宋体"/>
          <w:sz w:val="24"/>
          <w:szCs w:val="24"/>
          <w:u w:val="single"/>
        </w:rPr>
        <w:t xml:space="preserve">    </w:t>
      </w:r>
      <w:r>
        <w:rPr>
          <w:rFonts w:ascii="宋体" w:hAnsi="宋体" w:eastAsia="宋体" w:cs="宋体"/>
          <w:spacing w:val="-69"/>
          <w:sz w:val="24"/>
          <w:szCs w:val="24"/>
        </w:rPr>
        <w:t xml:space="preserve"> </w:t>
      </w:r>
      <w:r>
        <w:rPr>
          <w:rFonts w:ascii="宋体" w:hAnsi="宋体" w:eastAsia="宋体" w:cs="宋体"/>
          <w:spacing w:val="-13"/>
          <w:sz w:val="24"/>
          <w:szCs w:val="24"/>
        </w:rPr>
        <w:t>日</w:t>
      </w:r>
    </w:p>
    <w:p>
      <w:pPr>
        <w:spacing w:before="78" w:line="219" w:lineRule="auto"/>
        <w:ind w:left="64"/>
        <w:rPr>
          <w:rFonts w:hint="eastAsia" w:ascii="宋体" w:hAnsi="宋体" w:eastAsia="宋体" w:cs="宋体"/>
          <w:spacing w:val="-13"/>
          <w:sz w:val="24"/>
          <w:szCs w:val="24"/>
        </w:rPr>
      </w:pPr>
    </w:p>
    <w:p>
      <w:pPr>
        <w:rPr>
          <w:rFonts w:hint="eastAsia" w:ascii="宋体" w:hAnsi="宋体" w:eastAsia="宋体" w:cs="宋体"/>
          <w:spacing w:val="-13"/>
          <w:sz w:val="24"/>
          <w:szCs w:val="24"/>
        </w:rPr>
      </w:pPr>
      <w:r>
        <w:rPr>
          <w:rFonts w:ascii="宋体" w:hAnsi="宋体" w:eastAsia="宋体" w:cs="宋体"/>
          <w:spacing w:val="-13"/>
          <w:sz w:val="24"/>
          <w:szCs w:val="24"/>
        </w:rPr>
        <w:br w:type="page"/>
      </w:r>
    </w:p>
    <w:p>
      <w:pPr>
        <w:numPr>
          <w:ilvl w:val="0"/>
          <w:numId w:val="5"/>
        </w:numPr>
        <w:spacing w:before="78" w:line="360" w:lineRule="auto"/>
        <w:ind w:left="64"/>
        <w:jc w:val="center"/>
        <w:rPr>
          <w:rFonts w:hint="eastAsia" w:ascii="宋体" w:hAnsi="宋体" w:eastAsia="宋体" w:cs="宋体"/>
          <w:b/>
          <w:bCs/>
          <w:spacing w:val="-13"/>
          <w:sz w:val="24"/>
          <w:szCs w:val="24"/>
          <w:lang w:eastAsia="zh-CN"/>
        </w:rPr>
        <w:sectPr>
          <w:pgSz w:w="11906" w:h="16839"/>
          <w:pgMar w:top="1431" w:right="1785" w:bottom="567" w:left="1785" w:header="1134" w:footer="0" w:gutter="0"/>
          <w:pgNumType w:fmt="decimal"/>
          <w:cols w:space="720" w:num="1"/>
        </w:sectPr>
      </w:pPr>
    </w:p>
    <w:p>
      <w:pPr>
        <w:numPr>
          <w:ilvl w:val="0"/>
          <w:numId w:val="0"/>
        </w:numPr>
        <w:kinsoku/>
        <w:autoSpaceDE/>
        <w:autoSpaceDN/>
        <w:adjustRightInd/>
        <w:snapToGrid/>
        <w:spacing w:before="123" w:line="219" w:lineRule="auto"/>
        <w:jc w:val="center"/>
        <w:textAlignment w:val="auto"/>
        <w:rPr>
          <w:rFonts w:hint="eastAsia" w:ascii="宋体" w:hAnsi="宋体" w:eastAsia="宋体" w:cs="宋体"/>
          <w:b/>
          <w:bCs/>
          <w:spacing w:val="-3"/>
          <w:sz w:val="24"/>
          <w:szCs w:val="24"/>
          <w:lang w:val="en-US" w:eastAsia="zh-CN"/>
        </w:rPr>
      </w:pPr>
      <w:r>
        <w:rPr>
          <w:rFonts w:hint="eastAsia" w:ascii="宋体" w:hAnsi="宋体" w:eastAsia="宋体" w:cs="宋体"/>
          <w:b/>
          <w:bCs/>
          <w:spacing w:val="-3"/>
          <w:sz w:val="24"/>
          <w:szCs w:val="24"/>
          <w:lang w:val="en-US" w:eastAsia="zh-CN"/>
        </w:rPr>
        <w:t>六、投标保证金</w:t>
      </w:r>
    </w:p>
    <w:p>
      <w:pPr>
        <w:numPr>
          <w:ilvl w:val="-1"/>
          <w:numId w:val="0"/>
        </w:numPr>
        <w:kinsoku/>
        <w:autoSpaceDE/>
        <w:autoSpaceDN/>
        <w:adjustRightInd/>
        <w:snapToGrid/>
        <w:spacing w:before="123" w:line="219" w:lineRule="auto"/>
        <w:ind w:left="0"/>
        <w:textAlignment w:val="auto"/>
        <w:rPr>
          <w:rFonts w:hint="default" w:ascii="宋体" w:hAnsi="宋体" w:eastAsia="宋体" w:cs="宋体"/>
          <w:b/>
          <w:bCs/>
          <w:spacing w:val="-3"/>
          <w:sz w:val="24"/>
          <w:szCs w:val="24"/>
          <w:lang w:val="en-US" w:eastAsia="zh-CN"/>
        </w:rPr>
      </w:pPr>
    </w:p>
    <w:p>
      <w:pPr>
        <w:pStyle w:val="6"/>
        <w:widowControl/>
        <w:spacing w:line="360" w:lineRule="auto"/>
        <w:rPr>
          <w:rFonts w:hint="eastAsia" w:ascii="宋体" w:hAnsi="宋体" w:eastAsia="宋体" w:cs="宋体"/>
          <w:color w:val="000000"/>
          <w:sz w:val="24"/>
          <w:szCs w:val="24"/>
          <w:u w:val="single"/>
        </w:rPr>
      </w:pPr>
      <w:r>
        <w:rPr>
          <w:rFonts w:hint="eastAsia" w:ascii="宋体" w:hAnsi="宋体" w:eastAsia="宋体" w:cs="宋体"/>
          <w:color w:val="000000"/>
          <w:sz w:val="24"/>
          <w:szCs w:val="24"/>
        </w:rPr>
        <w:t>致</w:t>
      </w:r>
      <w:r>
        <w:rPr>
          <w:rFonts w:hint="eastAsia" w:ascii="宋体" w:hAnsi="宋体" w:eastAsia="宋体" w:cs="宋体"/>
          <w:color w:val="000000"/>
          <w:sz w:val="24"/>
          <w:szCs w:val="24"/>
          <w:u w:val="none"/>
          <w:lang w:eastAsia="zh-CN"/>
        </w:rPr>
        <w:t>湖北丽康源化工有限公司</w:t>
      </w:r>
      <w:r>
        <w:rPr>
          <w:rFonts w:hint="eastAsia" w:ascii="宋体" w:hAnsi="宋体" w:eastAsia="宋体" w:cs="宋体"/>
          <w:color w:val="000000"/>
          <w:sz w:val="24"/>
          <w:szCs w:val="24"/>
          <w:lang w:eastAsia="zh-CN"/>
        </w:rPr>
        <w:t>：</w:t>
      </w:r>
    </w:p>
    <w:p>
      <w:pPr>
        <w:pStyle w:val="6"/>
        <w:widowControl/>
        <w:spacing w:line="360" w:lineRule="auto"/>
        <w:ind w:firstLine="480" w:firstLineChars="200"/>
        <w:rPr>
          <w:rFonts w:hint="eastAsia" w:ascii="宋体" w:hAnsi="宋体" w:eastAsia="宋体" w:cs="宋体"/>
          <w:sz w:val="24"/>
          <w:szCs w:val="24"/>
        </w:rPr>
      </w:pPr>
      <w:r>
        <w:rPr>
          <w:rFonts w:hint="eastAsia" w:ascii="宋体" w:hAnsi="宋体" w:eastAsia="宋体" w:cs="宋体"/>
          <w:color w:val="000000"/>
          <w:sz w:val="24"/>
          <w:szCs w:val="24"/>
        </w:rPr>
        <w:t>我单位</w:t>
      </w:r>
      <w:r>
        <w:rPr>
          <w:rFonts w:hint="eastAsia" w:ascii="宋体" w:hAnsi="宋体" w:eastAsia="宋体" w:cs="宋体"/>
          <w:color w:val="000000"/>
          <w:sz w:val="24"/>
          <w:szCs w:val="24"/>
          <w:lang w:val="en-US" w:eastAsia="zh-CN"/>
        </w:rPr>
        <w:t>参与</w:t>
      </w:r>
      <w:r>
        <w:rPr>
          <w:rFonts w:hint="eastAsia" w:ascii="宋体" w:hAnsi="宋体" w:eastAsia="宋体" w:cs="宋体"/>
          <w:color w:val="000000"/>
          <w:sz w:val="24"/>
          <w:szCs w:val="24"/>
          <w:u w:val="single"/>
        </w:rPr>
        <w:t xml:space="preserve"> </w:t>
      </w:r>
      <w:r>
        <w:rPr>
          <w:rFonts w:hint="eastAsia" w:ascii="宋体" w:hAnsi="宋体" w:eastAsia="宋体" w:cs="宋体"/>
          <w:color w:val="000000"/>
          <w:sz w:val="24"/>
          <w:szCs w:val="24"/>
          <w:u w:val="single"/>
          <w:lang w:eastAsia="zh-CN"/>
        </w:rPr>
        <w:t>湖北丽康源化工有限公司</w:t>
      </w:r>
      <w:r>
        <w:rPr>
          <w:rFonts w:hint="eastAsia" w:ascii="宋体" w:hAnsi="宋体" w:eastAsia="宋体" w:cs="宋体"/>
          <w:color w:val="000000"/>
          <w:sz w:val="24"/>
          <w:szCs w:val="24"/>
          <w:u w:val="single"/>
        </w:rPr>
        <w:t>2026年度一般固废公路运输服务项目（</w:t>
      </w:r>
      <w:r>
        <w:rPr>
          <w:rFonts w:hint="eastAsia" w:ascii="宋体" w:hAnsi="宋体" w:eastAsia="宋体" w:cs="宋体"/>
          <w:color w:val="000000"/>
          <w:sz w:val="24"/>
          <w:szCs w:val="24"/>
          <w:u w:val="single"/>
          <w:lang w:eastAsia="zh-CN"/>
        </w:rPr>
        <w:t>宁夏</w:t>
      </w:r>
      <w:r>
        <w:rPr>
          <w:rFonts w:hint="eastAsia" w:ascii="宋体" w:hAnsi="宋体" w:eastAsia="宋体" w:cs="宋体"/>
          <w:color w:val="000000"/>
          <w:sz w:val="24"/>
          <w:szCs w:val="24"/>
          <w:u w:val="single"/>
          <w:lang w:val="en-US" w:eastAsia="zh-CN"/>
        </w:rPr>
        <w:t>宁煤</w:t>
      </w:r>
      <w:r>
        <w:rPr>
          <w:rFonts w:hint="eastAsia" w:ascii="宋体" w:hAnsi="宋体" w:eastAsia="宋体" w:cs="宋体"/>
          <w:color w:val="000000"/>
          <w:sz w:val="24"/>
          <w:szCs w:val="24"/>
          <w:u w:val="single"/>
          <w:lang w:eastAsia="zh-CN"/>
        </w:rPr>
        <w:t>线</w:t>
      </w:r>
      <w:r>
        <w:rPr>
          <w:rFonts w:hint="eastAsia" w:ascii="宋体" w:hAnsi="宋体" w:eastAsia="宋体" w:cs="宋体"/>
          <w:color w:val="000000"/>
          <w:sz w:val="24"/>
          <w:szCs w:val="24"/>
          <w:u w:val="single"/>
        </w:rPr>
        <w:t>）（项目编号：</w:t>
      </w:r>
      <w:r>
        <w:rPr>
          <w:rFonts w:hint="eastAsia" w:ascii="宋体" w:hAnsi="宋体" w:eastAsia="宋体" w:cs="宋体"/>
          <w:color w:val="000000"/>
          <w:sz w:val="24"/>
          <w:szCs w:val="24"/>
          <w:u w:val="single"/>
          <w:lang w:val="en-US" w:eastAsia="zh-CN"/>
        </w:rPr>
        <w:t>LKYHG-2025004</w:t>
      </w:r>
      <w:r>
        <w:rPr>
          <w:rFonts w:hint="eastAsia" w:ascii="宋体" w:hAnsi="宋体" w:eastAsia="宋体" w:cs="宋体"/>
          <w:color w:val="000000"/>
          <w:sz w:val="24"/>
          <w:szCs w:val="24"/>
          <w:u w:val="single"/>
        </w:rPr>
        <w:t>）</w:t>
      </w:r>
      <w:r>
        <w:rPr>
          <w:rFonts w:hint="eastAsia" w:ascii="宋体" w:hAnsi="宋体" w:eastAsia="宋体" w:cs="宋体"/>
          <w:color w:val="000000"/>
          <w:sz w:val="24"/>
          <w:szCs w:val="24"/>
          <w:lang w:val="en-US" w:eastAsia="zh-CN"/>
        </w:rPr>
        <w:t>的</w:t>
      </w:r>
      <w:r>
        <w:rPr>
          <w:rFonts w:hint="eastAsia" w:ascii="宋体" w:hAnsi="宋体" w:eastAsia="宋体" w:cs="宋体"/>
          <w:color w:val="000000"/>
          <w:sz w:val="24"/>
          <w:szCs w:val="24"/>
        </w:rPr>
        <w:t>报价响应</w:t>
      </w:r>
      <w:r>
        <w:rPr>
          <w:rFonts w:hint="eastAsia" w:ascii="宋体" w:hAnsi="宋体" w:eastAsia="宋体" w:cs="宋体"/>
          <w:color w:val="000000"/>
          <w:sz w:val="24"/>
          <w:szCs w:val="24"/>
          <w:lang w:eastAsia="zh-CN"/>
        </w:rPr>
        <w:t>，</w:t>
      </w:r>
      <w:r>
        <w:rPr>
          <w:rFonts w:hint="eastAsia" w:ascii="宋体" w:hAnsi="宋体" w:eastAsia="宋体" w:cs="宋体"/>
          <w:color w:val="000000"/>
          <w:sz w:val="24"/>
          <w:szCs w:val="24"/>
        </w:rPr>
        <w:t>保证金人民币</w:t>
      </w:r>
      <w:r>
        <w:rPr>
          <w:rFonts w:hint="eastAsia" w:ascii="宋体" w:hAnsi="宋体" w:eastAsia="宋体" w:cs="宋体"/>
          <w:color w:val="000000"/>
          <w:sz w:val="24"/>
          <w:szCs w:val="24"/>
          <w:u w:val="single"/>
          <w:lang w:eastAsia="zh-CN"/>
        </w:rPr>
        <w:t xml:space="preserve">  </w:t>
      </w:r>
      <w:r>
        <w:rPr>
          <w:rFonts w:hint="eastAsia" w:ascii="宋体" w:hAnsi="宋体" w:eastAsia="宋体" w:cs="宋体"/>
          <w:color w:val="000000"/>
          <w:sz w:val="24"/>
          <w:szCs w:val="24"/>
          <w:u w:val="single"/>
          <w:lang w:val="en-US" w:eastAsia="zh-CN"/>
        </w:rPr>
        <w:t xml:space="preserve">     </w:t>
      </w:r>
      <w:r>
        <w:rPr>
          <w:rFonts w:hint="eastAsia" w:ascii="宋体" w:hAnsi="宋体" w:eastAsia="宋体" w:cs="宋体"/>
          <w:color w:val="000000"/>
          <w:sz w:val="24"/>
          <w:szCs w:val="24"/>
          <w:u w:val="single"/>
        </w:rPr>
        <w:t xml:space="preserve"> </w:t>
      </w:r>
      <w:r>
        <w:rPr>
          <w:rFonts w:hint="eastAsia" w:ascii="宋体" w:hAnsi="宋体" w:eastAsia="宋体" w:cs="宋体"/>
          <w:color w:val="000000"/>
          <w:sz w:val="24"/>
          <w:szCs w:val="24"/>
        </w:rPr>
        <w:t>（大写）</w:t>
      </w:r>
      <w:r>
        <w:rPr>
          <w:rFonts w:hint="eastAsia" w:ascii="宋体" w:hAnsi="宋体" w:eastAsia="宋体" w:cs="宋体"/>
          <w:color w:val="000000"/>
          <w:sz w:val="24"/>
          <w:szCs w:val="24"/>
          <w:u w:val="single"/>
        </w:rPr>
        <w:t xml:space="preserve">    </w:t>
      </w:r>
      <w:r>
        <w:rPr>
          <w:rFonts w:hint="eastAsia" w:ascii="宋体" w:hAnsi="宋体" w:eastAsia="宋体" w:cs="宋体"/>
          <w:color w:val="000000"/>
          <w:sz w:val="24"/>
          <w:szCs w:val="24"/>
        </w:rPr>
        <w:t>元整已于</w:t>
      </w:r>
      <w:r>
        <w:rPr>
          <w:rFonts w:hint="eastAsia" w:ascii="宋体" w:hAnsi="宋体" w:eastAsia="宋体" w:cs="宋体"/>
          <w:color w:val="000000"/>
          <w:sz w:val="24"/>
          <w:szCs w:val="24"/>
          <w:u w:val="single"/>
        </w:rPr>
        <w:t xml:space="preserve">    年    月    日    时</w:t>
      </w:r>
      <w:r>
        <w:rPr>
          <w:rFonts w:hint="eastAsia" w:ascii="宋体" w:hAnsi="宋体" w:eastAsia="宋体" w:cs="宋体"/>
          <w:color w:val="000000"/>
          <w:sz w:val="24"/>
          <w:szCs w:val="24"/>
          <w:lang w:val="en-US" w:eastAsia="zh-CN"/>
        </w:rPr>
        <w:t>转至</w:t>
      </w:r>
      <w:r>
        <w:rPr>
          <w:rFonts w:hint="eastAsia" w:ascii="宋体" w:hAnsi="宋体" w:eastAsia="宋体" w:cs="宋体"/>
          <w:color w:val="000000"/>
          <w:sz w:val="24"/>
          <w:szCs w:val="24"/>
          <w:lang w:eastAsia="zh-CN"/>
        </w:rPr>
        <w:t>湖北丽康源化工有限公司</w:t>
      </w:r>
      <w:r>
        <w:rPr>
          <w:rFonts w:hint="eastAsia" w:ascii="宋体" w:hAnsi="宋体" w:eastAsia="宋体" w:cs="宋体"/>
          <w:color w:val="000000"/>
          <w:sz w:val="24"/>
          <w:szCs w:val="24"/>
          <w:lang w:val="en-US" w:eastAsia="zh-CN"/>
        </w:rPr>
        <w:t>指定账户</w:t>
      </w:r>
      <w:r>
        <w:rPr>
          <w:rFonts w:hint="eastAsia" w:ascii="宋体" w:hAnsi="宋体" w:eastAsia="宋体" w:cs="宋体"/>
          <w:color w:val="000000"/>
          <w:sz w:val="24"/>
          <w:szCs w:val="24"/>
        </w:rPr>
        <w:t>，</w:t>
      </w:r>
      <w:r>
        <w:rPr>
          <w:rFonts w:hint="eastAsia" w:ascii="宋体" w:hAnsi="宋体" w:eastAsia="宋体" w:cs="宋体"/>
          <w:sz w:val="24"/>
          <w:szCs w:val="24"/>
        </w:rPr>
        <w:t>如我方在本次响应过程中出现下列任一情形：</w:t>
      </w:r>
    </w:p>
    <w:p>
      <w:pPr>
        <w:keepNext w:val="0"/>
        <w:keepLines w:val="0"/>
        <w:pageBreakBefore w:val="0"/>
        <w:widowControl/>
        <w:numPr>
          <w:ilvl w:val="-1"/>
          <w:numId w:val="0"/>
        </w:numPr>
        <w:suppressLineNumbers w:val="0"/>
        <w:pBdr>
          <w:top w:val="none" w:color="auto" w:sz="0" w:space="0"/>
          <w:left w:val="none" w:color="auto" w:sz="0" w:space="0"/>
          <w:bottom w:val="none" w:color="auto" w:sz="0" w:space="0"/>
          <w:right w:val="none" w:color="auto" w:sz="0" w:space="0"/>
        </w:pBdr>
        <w:kinsoku w:val="0"/>
        <w:wordWrap/>
        <w:overflowPunct/>
        <w:topLinePunct w:val="0"/>
        <w:autoSpaceDE w:val="0"/>
        <w:autoSpaceDN w:val="0"/>
        <w:bidi w:val="0"/>
        <w:adjustRightInd w:val="0"/>
        <w:snapToGrid w:val="0"/>
        <w:spacing w:before="0" w:beforeAutospacing="0" w:after="150" w:afterAutospacing="0" w:line="288" w:lineRule="auto"/>
        <w:ind w:left="550" w:right="0" w:firstLine="0" w:firstLineChars="0"/>
        <w:jc w:val="left"/>
        <w:textAlignment w:val="baseline"/>
      </w:pPr>
      <w:r>
        <w:rPr>
          <w:rFonts w:hint="eastAsia" w:ascii="Segoe UI" w:hAnsi="Segoe UI" w:eastAsia="宋体" w:cs="Segoe UI"/>
          <w:i w:val="0"/>
          <w:iCs w:val="0"/>
          <w:caps w:val="0"/>
          <w:color w:val="000000"/>
          <w:spacing w:val="-2"/>
          <w:sz w:val="24"/>
          <w:szCs w:val="24"/>
          <w:shd w:val="clear" w:fill="FFFFFF"/>
          <w:vertAlign w:val="baseline"/>
          <w:lang w:val="en-US" w:eastAsia="zh-CN"/>
        </w:rPr>
        <w:t>1.</w:t>
      </w:r>
      <w:r>
        <w:rPr>
          <w:rFonts w:ascii="Segoe UI" w:hAnsi="Segoe UI" w:eastAsia="Segoe UI" w:cs="Segoe UI"/>
          <w:i w:val="0"/>
          <w:iCs w:val="0"/>
          <w:caps w:val="0"/>
          <w:color w:val="000000"/>
          <w:spacing w:val="-2"/>
          <w:sz w:val="24"/>
          <w:szCs w:val="24"/>
          <w:shd w:val="clear" w:fill="FFFFFF"/>
          <w:vertAlign w:val="baseline"/>
        </w:rPr>
        <w:t>存在违法、违纪或虚假应标行为；</w:t>
      </w:r>
    </w:p>
    <w:p>
      <w:pPr>
        <w:keepNext w:val="0"/>
        <w:keepLines w:val="0"/>
        <w:pageBreakBefore w:val="0"/>
        <w:widowControl/>
        <w:numPr>
          <w:ilvl w:val="-1"/>
          <w:numId w:val="0"/>
        </w:numPr>
        <w:suppressLineNumbers w:val="0"/>
        <w:pBdr>
          <w:top w:val="none" w:color="auto" w:sz="0" w:space="0"/>
          <w:left w:val="none" w:color="auto" w:sz="0" w:space="0"/>
          <w:bottom w:val="none" w:color="auto" w:sz="0" w:space="0"/>
          <w:right w:val="none" w:color="auto" w:sz="0" w:space="0"/>
        </w:pBdr>
        <w:kinsoku w:val="0"/>
        <w:wordWrap/>
        <w:overflowPunct/>
        <w:topLinePunct w:val="0"/>
        <w:autoSpaceDE w:val="0"/>
        <w:autoSpaceDN w:val="0"/>
        <w:bidi w:val="0"/>
        <w:adjustRightInd w:val="0"/>
        <w:snapToGrid w:val="0"/>
        <w:spacing w:before="0" w:beforeAutospacing="0" w:after="150" w:afterAutospacing="0" w:line="288" w:lineRule="auto"/>
        <w:ind w:left="550" w:right="0" w:firstLine="0" w:firstLineChars="0"/>
        <w:jc w:val="left"/>
        <w:textAlignment w:val="baseline"/>
      </w:pPr>
      <w:r>
        <w:rPr>
          <w:rFonts w:hint="eastAsia" w:ascii="Segoe UI" w:hAnsi="Segoe UI" w:eastAsia="宋体" w:cs="Segoe UI"/>
          <w:i w:val="0"/>
          <w:iCs w:val="0"/>
          <w:caps w:val="0"/>
          <w:color w:val="000000"/>
          <w:spacing w:val="-2"/>
          <w:sz w:val="24"/>
          <w:szCs w:val="24"/>
          <w:shd w:val="clear" w:fill="FFFFFF"/>
          <w:vertAlign w:val="baseline"/>
          <w:lang w:val="en-US" w:eastAsia="zh-CN"/>
        </w:rPr>
        <w:t>2.</w:t>
      </w:r>
      <w:r>
        <w:rPr>
          <w:rFonts w:hint="default" w:ascii="Segoe UI" w:hAnsi="Segoe UI" w:eastAsia="Segoe UI" w:cs="Segoe UI"/>
          <w:i w:val="0"/>
          <w:iCs w:val="0"/>
          <w:caps w:val="0"/>
          <w:color w:val="000000"/>
          <w:spacing w:val="-2"/>
          <w:sz w:val="24"/>
          <w:szCs w:val="24"/>
          <w:shd w:val="clear" w:fill="FFFFFF"/>
          <w:vertAlign w:val="baseline"/>
        </w:rPr>
        <w:t>在响应文件有效期内撤销响应文件；</w:t>
      </w:r>
    </w:p>
    <w:p>
      <w:pPr>
        <w:keepNext w:val="0"/>
        <w:keepLines w:val="0"/>
        <w:pageBreakBefore w:val="0"/>
        <w:widowControl/>
        <w:numPr>
          <w:ilvl w:val="-1"/>
          <w:numId w:val="0"/>
        </w:numPr>
        <w:suppressLineNumbers w:val="0"/>
        <w:pBdr>
          <w:top w:val="none" w:color="auto" w:sz="0" w:space="0"/>
          <w:left w:val="none" w:color="auto" w:sz="0" w:space="0"/>
          <w:bottom w:val="none" w:color="auto" w:sz="0" w:space="0"/>
          <w:right w:val="none" w:color="auto" w:sz="0" w:space="0"/>
        </w:pBdr>
        <w:kinsoku w:val="0"/>
        <w:wordWrap/>
        <w:overflowPunct/>
        <w:topLinePunct w:val="0"/>
        <w:autoSpaceDE w:val="0"/>
        <w:autoSpaceDN w:val="0"/>
        <w:bidi w:val="0"/>
        <w:adjustRightInd w:val="0"/>
        <w:snapToGrid w:val="0"/>
        <w:spacing w:before="0" w:beforeAutospacing="0" w:after="150" w:afterAutospacing="0" w:line="288" w:lineRule="auto"/>
        <w:ind w:left="550" w:right="0" w:firstLine="0" w:firstLineChars="0"/>
        <w:jc w:val="left"/>
        <w:textAlignment w:val="baseline"/>
      </w:pPr>
      <w:r>
        <w:rPr>
          <w:rFonts w:hint="eastAsia" w:ascii="Segoe UI" w:hAnsi="Segoe UI" w:eastAsia="宋体" w:cs="Segoe UI"/>
          <w:i w:val="0"/>
          <w:iCs w:val="0"/>
          <w:caps w:val="0"/>
          <w:color w:val="000000"/>
          <w:spacing w:val="-2"/>
          <w:sz w:val="24"/>
          <w:szCs w:val="24"/>
          <w:shd w:val="clear" w:fill="FFFFFF"/>
          <w:vertAlign w:val="baseline"/>
          <w:lang w:val="en-US" w:eastAsia="zh-CN"/>
        </w:rPr>
        <w:t>3.</w:t>
      </w:r>
      <w:r>
        <w:rPr>
          <w:rFonts w:hint="default" w:ascii="Segoe UI" w:hAnsi="Segoe UI" w:eastAsia="Segoe UI" w:cs="Segoe UI"/>
          <w:i w:val="0"/>
          <w:iCs w:val="0"/>
          <w:caps w:val="0"/>
          <w:color w:val="000000"/>
          <w:spacing w:val="-2"/>
          <w:sz w:val="24"/>
          <w:szCs w:val="24"/>
          <w:shd w:val="clear" w:fill="FFFFFF"/>
          <w:vertAlign w:val="baseline"/>
        </w:rPr>
        <w:t>在收到成交通知书后无正当理由拒绝签订合同，或在签订合同时提出附加条件；</w:t>
      </w:r>
    </w:p>
    <w:p>
      <w:pPr>
        <w:keepNext w:val="0"/>
        <w:keepLines w:val="0"/>
        <w:pageBreakBefore w:val="0"/>
        <w:widowControl/>
        <w:numPr>
          <w:ilvl w:val="-1"/>
          <w:numId w:val="0"/>
        </w:numPr>
        <w:suppressLineNumbers w:val="0"/>
        <w:pBdr>
          <w:top w:val="none" w:color="auto" w:sz="0" w:space="0"/>
          <w:left w:val="none" w:color="auto" w:sz="0" w:space="0"/>
          <w:bottom w:val="none" w:color="auto" w:sz="0" w:space="0"/>
          <w:right w:val="none" w:color="auto" w:sz="0" w:space="0"/>
        </w:pBdr>
        <w:kinsoku w:val="0"/>
        <w:wordWrap/>
        <w:overflowPunct/>
        <w:topLinePunct w:val="0"/>
        <w:autoSpaceDE w:val="0"/>
        <w:autoSpaceDN w:val="0"/>
        <w:bidi w:val="0"/>
        <w:adjustRightInd w:val="0"/>
        <w:snapToGrid w:val="0"/>
        <w:spacing w:before="0" w:beforeAutospacing="0" w:after="150" w:afterAutospacing="0" w:line="288" w:lineRule="auto"/>
        <w:ind w:left="550" w:right="0" w:firstLine="0" w:firstLineChars="0"/>
        <w:jc w:val="left"/>
        <w:textAlignment w:val="baseline"/>
      </w:pPr>
      <w:r>
        <w:rPr>
          <w:rFonts w:hint="eastAsia" w:ascii="Segoe UI" w:hAnsi="Segoe UI" w:eastAsia="宋体" w:cs="Segoe UI"/>
          <w:i w:val="0"/>
          <w:iCs w:val="0"/>
          <w:caps w:val="0"/>
          <w:color w:val="000000"/>
          <w:spacing w:val="-2"/>
          <w:sz w:val="24"/>
          <w:szCs w:val="24"/>
          <w:shd w:val="clear" w:fill="FFFFFF"/>
          <w:vertAlign w:val="baseline"/>
          <w:lang w:val="en-US" w:eastAsia="zh-CN"/>
        </w:rPr>
        <w:t>4.</w:t>
      </w:r>
      <w:r>
        <w:rPr>
          <w:rFonts w:hint="default" w:ascii="Segoe UI" w:hAnsi="Segoe UI" w:eastAsia="Segoe UI" w:cs="Segoe UI"/>
          <w:i w:val="0"/>
          <w:iCs w:val="0"/>
          <w:caps w:val="0"/>
          <w:color w:val="000000"/>
          <w:spacing w:val="-2"/>
          <w:sz w:val="24"/>
          <w:szCs w:val="24"/>
          <w:shd w:val="clear" w:fill="FFFFFF"/>
          <w:vertAlign w:val="baseline"/>
        </w:rPr>
        <w:t>拒绝按招标文件规定提交履约</w:t>
      </w:r>
      <w:r>
        <w:rPr>
          <w:rFonts w:hint="eastAsia" w:ascii="Segoe UI" w:hAnsi="Segoe UI" w:eastAsia="宋体" w:cs="Segoe UI"/>
          <w:i w:val="0"/>
          <w:iCs w:val="0"/>
          <w:caps w:val="0"/>
          <w:color w:val="000000"/>
          <w:spacing w:val="-2"/>
          <w:sz w:val="24"/>
          <w:szCs w:val="24"/>
          <w:shd w:val="clear" w:fill="FFFFFF"/>
          <w:vertAlign w:val="baseline"/>
          <w:lang w:val="en-US" w:eastAsia="zh-CN"/>
        </w:rPr>
        <w:t>保证金</w:t>
      </w:r>
      <w:r>
        <w:rPr>
          <w:rFonts w:hint="default" w:ascii="Segoe UI" w:hAnsi="Segoe UI" w:eastAsia="Segoe UI" w:cs="Segoe UI"/>
          <w:i w:val="0"/>
          <w:iCs w:val="0"/>
          <w:caps w:val="0"/>
          <w:color w:val="000000"/>
          <w:spacing w:val="-2"/>
          <w:sz w:val="24"/>
          <w:szCs w:val="24"/>
          <w:shd w:val="clear" w:fill="FFFFFF"/>
          <w:vertAlign w:val="baseline"/>
        </w:rPr>
        <w:t>；</w:t>
      </w:r>
    </w:p>
    <w:p>
      <w:pPr>
        <w:pStyle w:val="6"/>
        <w:keepNext w:val="0"/>
        <w:keepLines w:val="0"/>
        <w:pageBreakBefore w:val="0"/>
        <w:widowControl/>
        <w:numPr>
          <w:ilvl w:val="-1"/>
          <w:numId w:val="0"/>
        </w:numPr>
        <w:kinsoku w:val="0"/>
        <w:wordWrap/>
        <w:overflowPunct/>
        <w:topLinePunct w:val="0"/>
        <w:autoSpaceDE w:val="0"/>
        <w:autoSpaceDN w:val="0"/>
        <w:bidi w:val="0"/>
        <w:adjustRightInd w:val="0"/>
        <w:snapToGrid w:val="0"/>
        <w:spacing w:line="288" w:lineRule="auto"/>
        <w:ind w:left="550" w:firstLine="0" w:firstLineChars="0"/>
        <w:textAlignment w:val="baseline"/>
        <w:rPr>
          <w:rFonts w:hint="eastAsia" w:ascii="宋体" w:hAnsi="宋体" w:eastAsia="宋体" w:cs="宋体"/>
          <w:sz w:val="24"/>
          <w:szCs w:val="24"/>
          <w:lang w:eastAsia="zh-CN"/>
        </w:rPr>
      </w:pPr>
      <w:r>
        <w:rPr>
          <w:rFonts w:hint="eastAsia" w:ascii="Segoe UI" w:hAnsi="Segoe UI" w:eastAsia="宋体" w:cs="Segoe UI"/>
          <w:i w:val="0"/>
          <w:iCs w:val="0"/>
          <w:caps w:val="0"/>
          <w:color w:val="000000"/>
          <w:spacing w:val="-2"/>
          <w:sz w:val="24"/>
          <w:szCs w:val="24"/>
          <w:shd w:val="clear" w:fill="FFFFFF"/>
          <w:vertAlign w:val="baseline"/>
          <w:lang w:val="en-US" w:eastAsia="zh-CN"/>
        </w:rPr>
        <w:t>5.</w:t>
      </w:r>
      <w:r>
        <w:rPr>
          <w:rFonts w:hint="default" w:ascii="Segoe UI" w:hAnsi="Segoe UI" w:eastAsia="Segoe UI" w:cs="Segoe UI"/>
          <w:i w:val="0"/>
          <w:iCs w:val="0"/>
          <w:caps w:val="0"/>
          <w:color w:val="000000"/>
          <w:spacing w:val="-2"/>
          <w:sz w:val="24"/>
          <w:szCs w:val="24"/>
          <w:shd w:val="clear" w:fill="FFFFFF"/>
          <w:vertAlign w:val="baseline"/>
        </w:rPr>
        <w:t>发生招标文件中规定的其他不予退还保证金的情形</w:t>
      </w:r>
      <w:r>
        <w:rPr>
          <w:rFonts w:hint="eastAsia" w:ascii="Segoe UI" w:hAnsi="Segoe UI" w:eastAsia="宋体" w:cs="Segoe UI"/>
          <w:i w:val="0"/>
          <w:iCs w:val="0"/>
          <w:caps w:val="0"/>
          <w:color w:val="000000"/>
          <w:spacing w:val="-2"/>
          <w:sz w:val="24"/>
          <w:szCs w:val="24"/>
          <w:shd w:val="clear" w:fill="FFFFFF"/>
          <w:vertAlign w:val="baseline"/>
          <w:lang w:eastAsia="zh-CN"/>
        </w:rPr>
        <w:t>。</w:t>
      </w:r>
    </w:p>
    <w:p>
      <w:pPr>
        <w:keepNext w:val="0"/>
        <w:keepLines w:val="0"/>
        <w:widowControl/>
        <w:numPr>
          <w:ilvl w:val="-1"/>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ind w:left="-360" w:right="0" w:firstLine="0"/>
        <w:jc w:val="left"/>
        <w:textAlignment w:val="baseline"/>
      </w:pPr>
    </w:p>
    <w:p>
      <w:pPr>
        <w:widowControl/>
        <w:kinsoku/>
        <w:autoSpaceDE/>
        <w:autoSpaceDN/>
        <w:adjustRightInd/>
        <w:snapToGrid/>
        <w:spacing w:before="0" w:after="0" w:afterLines="-2147483648" w:afterAutospacing="0" w:line="360" w:lineRule="auto"/>
        <w:ind w:left="0" w:leftChars="0" w:firstLine="480" w:firstLineChars="200"/>
        <w:jc w:val="left"/>
        <w:textAlignment w:val="auto"/>
        <w:rPr>
          <w:rFonts w:ascii="宋体" w:hAnsi="宋体" w:eastAsia="宋体" w:cs="宋体"/>
          <w:snapToGrid w:val="0"/>
          <w:color w:val="000000"/>
          <w:kern w:val="0"/>
          <w:sz w:val="24"/>
          <w:szCs w:val="24"/>
          <w:lang w:val="en-US" w:eastAsia="zh-CN" w:bidi="ar"/>
        </w:rPr>
      </w:pPr>
      <w:r>
        <w:rPr>
          <w:rFonts w:ascii="宋体" w:hAnsi="宋体" w:eastAsia="宋体" w:cs="宋体"/>
          <w:snapToGrid w:val="0"/>
          <w:color w:val="000000"/>
          <w:kern w:val="0"/>
          <w:sz w:val="24"/>
          <w:szCs w:val="24"/>
          <w:lang w:val="en-US" w:eastAsia="zh-CN" w:bidi="ar"/>
        </w:rPr>
        <w:t>贵方有权不予退还我方提交的全额响应保证金，并保留追究相关法律责任的权利。</w:t>
      </w:r>
    </w:p>
    <w:p>
      <w:pPr>
        <w:widowControl/>
        <w:kinsoku/>
        <w:autoSpaceDE/>
        <w:autoSpaceDN/>
        <w:adjustRightInd/>
        <w:snapToGrid/>
        <w:spacing w:before="0" w:after="0" w:afterLines="-2147483648" w:afterAutospacing="0" w:line="360" w:lineRule="auto"/>
        <w:ind w:left="0" w:leftChars="0" w:firstLine="480" w:firstLineChars="200"/>
        <w:jc w:val="left"/>
        <w:textAlignment w:val="auto"/>
        <w:rPr>
          <w:rFonts w:hint="eastAsia" w:ascii="宋体" w:hAnsi="宋体" w:eastAsia="宋体" w:cs="宋体"/>
          <w:snapToGrid w:val="0"/>
          <w:color w:val="000000"/>
          <w:kern w:val="0"/>
          <w:sz w:val="24"/>
          <w:szCs w:val="24"/>
          <w:lang w:val="en-US" w:eastAsia="zh-CN" w:bidi="ar"/>
        </w:rPr>
      </w:pPr>
    </w:p>
    <w:p>
      <w:pPr>
        <w:kinsoku w:val="0"/>
        <w:autoSpaceDE w:val="0"/>
        <w:autoSpaceDN w:val="0"/>
        <w:adjustRightInd w:val="0"/>
        <w:snapToGrid w:val="0"/>
        <w:spacing w:before="79" w:line="219" w:lineRule="auto"/>
        <w:ind w:left="26"/>
        <w:jc w:val="both"/>
        <w:textAlignment w:val="baseline"/>
        <w:rPr>
          <w:rFonts w:hint="eastAsia" w:ascii="Times New Roman" w:hAnsi="Times New Roman" w:eastAsia="宋体" w:cs="Times New Roman"/>
          <w:b/>
          <w:bCs/>
          <w:i w:val="0"/>
          <w:strike w:val="0"/>
          <w:snapToGrid w:val="0"/>
          <w:color w:val="auto"/>
          <w:sz w:val="24"/>
          <w:szCs w:val="24"/>
          <w:u w:val="none"/>
          <w:lang w:val="en-US" w:eastAsia="zh-CN" w:bidi="ar-SA"/>
        </w:rPr>
      </w:pPr>
    </w:p>
    <w:p>
      <w:pPr>
        <w:kinsoku w:val="0"/>
        <w:autoSpaceDE w:val="0"/>
        <w:autoSpaceDN w:val="0"/>
        <w:adjustRightInd w:val="0"/>
        <w:snapToGrid w:val="0"/>
        <w:spacing w:before="79" w:line="219" w:lineRule="auto"/>
        <w:ind w:left="26"/>
        <w:jc w:val="both"/>
        <w:textAlignment w:val="baseline"/>
        <w:rPr>
          <w:rFonts w:hint="eastAsia" w:ascii="Times New Roman" w:hAnsi="Times New Roman" w:eastAsia="宋体" w:cs="Times New Roman"/>
          <w:b/>
          <w:bCs/>
          <w:i w:val="0"/>
          <w:strike w:val="0"/>
          <w:snapToGrid w:val="0"/>
          <w:color w:val="auto"/>
          <w:sz w:val="24"/>
          <w:szCs w:val="24"/>
          <w:u w:val="none"/>
          <w:lang w:val="en-US" w:eastAsia="zh-CN" w:bidi="ar-SA"/>
        </w:rPr>
      </w:pPr>
    </w:p>
    <w:p>
      <w:pPr>
        <w:kinsoku w:val="0"/>
        <w:autoSpaceDE w:val="0"/>
        <w:autoSpaceDN w:val="0"/>
        <w:adjustRightInd w:val="0"/>
        <w:snapToGrid w:val="0"/>
        <w:spacing w:before="79" w:line="219" w:lineRule="auto"/>
        <w:ind w:left="26"/>
        <w:jc w:val="both"/>
        <w:textAlignment w:val="baseline"/>
        <w:rPr>
          <w:rFonts w:hint="eastAsia" w:ascii="Times New Roman" w:hAnsi="Times New Roman" w:eastAsia="宋体" w:cs="Times New Roman"/>
          <w:b/>
          <w:bCs/>
          <w:i w:val="0"/>
          <w:strike w:val="0"/>
          <w:snapToGrid w:val="0"/>
          <w:color w:val="auto"/>
          <w:sz w:val="24"/>
          <w:szCs w:val="24"/>
          <w:u w:val="none"/>
          <w:lang w:val="en-US" w:eastAsia="zh-CN" w:bidi="ar-SA"/>
        </w:rPr>
      </w:pPr>
    </w:p>
    <w:p>
      <w:pPr>
        <w:spacing w:before="79" w:line="219" w:lineRule="auto"/>
        <w:ind w:left="26"/>
        <w:rPr>
          <w:rFonts w:hint="eastAsia" w:ascii="宋体" w:hAnsi="宋体" w:eastAsia="宋体" w:cs="宋体"/>
          <w:sz w:val="24"/>
          <w:szCs w:val="24"/>
          <w:lang w:eastAsia="zh-CN"/>
        </w:rPr>
      </w:pPr>
      <w:r>
        <w:rPr>
          <w:rFonts w:hint="eastAsia" w:ascii="宋体" w:hAnsi="宋体" w:eastAsia="宋体" w:cs="宋体"/>
          <w:spacing w:val="-2"/>
          <w:sz w:val="24"/>
          <w:szCs w:val="24"/>
          <w:lang w:val="en-US" w:eastAsia="zh-CN"/>
        </w:rPr>
        <w:t>投标</w:t>
      </w:r>
      <w:r>
        <w:rPr>
          <w:rFonts w:hint="eastAsia" w:ascii="宋体" w:hAnsi="宋体" w:eastAsia="宋体" w:cs="宋体"/>
          <w:spacing w:val="-2"/>
          <w:sz w:val="24"/>
          <w:szCs w:val="24"/>
          <w:lang w:eastAsia="zh-CN"/>
        </w:rPr>
        <w:t>单位</w:t>
      </w:r>
      <w:r>
        <w:rPr>
          <w:rFonts w:ascii="宋体" w:hAnsi="宋体" w:eastAsia="宋体" w:cs="宋体"/>
          <w:spacing w:val="-2"/>
          <w:sz w:val="24"/>
          <w:szCs w:val="24"/>
          <w:lang w:eastAsia="zh-CN"/>
        </w:rPr>
        <w:t>（盖公章）</w:t>
      </w:r>
      <w:r>
        <w:rPr>
          <w:rFonts w:hint="eastAsia" w:ascii="宋体" w:hAnsi="宋体" w:eastAsia="宋体" w:cs="宋体"/>
          <w:spacing w:val="-2"/>
          <w:sz w:val="24"/>
          <w:szCs w:val="24"/>
          <w:lang w:eastAsia="zh-CN"/>
        </w:rPr>
        <w:t>：</w:t>
      </w:r>
    </w:p>
    <w:p>
      <w:pPr>
        <w:pStyle w:val="6"/>
        <w:spacing w:line="284" w:lineRule="auto"/>
        <w:rPr>
          <w:lang w:eastAsia="zh-CN"/>
        </w:rPr>
      </w:pPr>
    </w:p>
    <w:p>
      <w:pPr>
        <w:pStyle w:val="6"/>
        <w:spacing w:line="285" w:lineRule="auto"/>
        <w:rPr>
          <w:lang w:eastAsia="zh-CN"/>
        </w:rPr>
      </w:pPr>
    </w:p>
    <w:p>
      <w:pPr>
        <w:spacing w:before="79" w:line="219" w:lineRule="auto"/>
        <w:ind w:left="24"/>
        <w:rPr>
          <w:rFonts w:hint="eastAsia" w:ascii="宋体" w:hAnsi="宋体" w:eastAsia="宋体" w:cs="宋体"/>
          <w:sz w:val="24"/>
          <w:szCs w:val="24"/>
          <w:lang w:eastAsia="zh-CN"/>
        </w:rPr>
      </w:pPr>
      <w:r>
        <w:rPr>
          <w:rFonts w:ascii="宋体" w:hAnsi="宋体" w:eastAsia="宋体" w:cs="宋体"/>
          <w:spacing w:val="-1"/>
          <w:sz w:val="24"/>
          <w:szCs w:val="24"/>
          <w:lang w:eastAsia="zh-CN"/>
        </w:rPr>
        <w:t>法定代表人</w:t>
      </w:r>
      <w:r>
        <w:rPr>
          <w:rFonts w:hint="eastAsia" w:ascii="宋体" w:hAnsi="宋体" w:eastAsia="宋体" w:cs="宋体"/>
          <w:spacing w:val="-1"/>
          <w:sz w:val="24"/>
          <w:szCs w:val="24"/>
          <w:lang w:eastAsia="zh-CN"/>
        </w:rPr>
        <w:t>或授权委托人（</w:t>
      </w:r>
      <w:r>
        <w:rPr>
          <w:rFonts w:ascii="宋体" w:hAnsi="宋体" w:eastAsia="宋体" w:cs="宋体"/>
          <w:spacing w:val="-1"/>
          <w:sz w:val="24"/>
          <w:szCs w:val="24"/>
          <w:lang w:eastAsia="zh-CN"/>
        </w:rPr>
        <w:t>签字</w:t>
      </w:r>
      <w:r>
        <w:rPr>
          <w:rFonts w:hint="eastAsia" w:ascii="宋体" w:hAnsi="宋体" w:eastAsia="宋体" w:cs="宋体"/>
          <w:spacing w:val="-1"/>
          <w:sz w:val="24"/>
          <w:szCs w:val="24"/>
          <w:lang w:eastAsia="zh-CN"/>
        </w:rPr>
        <w:t>）</w:t>
      </w:r>
      <w:r>
        <w:rPr>
          <w:rFonts w:ascii="宋体" w:hAnsi="宋体" w:eastAsia="宋体" w:cs="宋体"/>
          <w:spacing w:val="-1"/>
          <w:sz w:val="24"/>
          <w:szCs w:val="24"/>
          <w:lang w:eastAsia="zh-CN"/>
        </w:rPr>
        <w:t>：</w:t>
      </w:r>
    </w:p>
    <w:p>
      <w:pPr>
        <w:pStyle w:val="6"/>
        <w:spacing w:line="285" w:lineRule="auto"/>
        <w:rPr>
          <w:lang w:eastAsia="zh-CN"/>
        </w:rPr>
      </w:pPr>
    </w:p>
    <w:p>
      <w:pPr>
        <w:pStyle w:val="6"/>
        <w:spacing w:line="285" w:lineRule="auto"/>
        <w:rPr>
          <w:lang w:eastAsia="zh-CN"/>
        </w:rPr>
      </w:pPr>
    </w:p>
    <w:p>
      <w:pPr>
        <w:spacing w:before="78" w:line="219" w:lineRule="auto"/>
        <w:ind w:left="64"/>
        <w:rPr>
          <w:rFonts w:hint="eastAsia" w:ascii="宋体" w:hAnsi="宋体" w:eastAsia="宋体" w:cs="宋体"/>
          <w:spacing w:val="-13"/>
          <w:sz w:val="24"/>
          <w:szCs w:val="24"/>
        </w:rPr>
      </w:pPr>
      <w:r>
        <w:rPr>
          <w:rFonts w:ascii="宋体" w:hAnsi="宋体" w:eastAsia="宋体" w:cs="宋体"/>
          <w:spacing w:val="-13"/>
          <w:sz w:val="24"/>
          <w:szCs w:val="24"/>
        </w:rPr>
        <w:t>日期：</w:t>
      </w:r>
      <w:r>
        <w:rPr>
          <w:rFonts w:ascii="宋体" w:hAnsi="宋体" w:eastAsia="宋体" w:cs="宋体"/>
          <w:sz w:val="24"/>
          <w:szCs w:val="24"/>
          <w:u w:val="single"/>
        </w:rPr>
        <w:t xml:space="preserve">    </w:t>
      </w:r>
      <w:r>
        <w:rPr>
          <w:rFonts w:ascii="宋体" w:hAnsi="宋体" w:eastAsia="宋体" w:cs="宋体"/>
          <w:spacing w:val="-109"/>
          <w:sz w:val="24"/>
          <w:szCs w:val="24"/>
        </w:rPr>
        <w:t xml:space="preserve"> </w:t>
      </w:r>
      <w:r>
        <w:rPr>
          <w:rFonts w:ascii="宋体" w:hAnsi="宋体" w:eastAsia="宋体" w:cs="宋体"/>
          <w:spacing w:val="-13"/>
          <w:sz w:val="24"/>
          <w:szCs w:val="24"/>
        </w:rPr>
        <w:t>年</w:t>
      </w:r>
      <w:r>
        <w:rPr>
          <w:rFonts w:ascii="宋体" w:hAnsi="宋体" w:eastAsia="宋体" w:cs="宋体"/>
          <w:sz w:val="24"/>
          <w:szCs w:val="24"/>
          <w:u w:val="single"/>
        </w:rPr>
        <w:t xml:space="preserve">    </w:t>
      </w:r>
      <w:r>
        <w:rPr>
          <w:rFonts w:ascii="宋体" w:hAnsi="宋体" w:eastAsia="宋体" w:cs="宋体"/>
          <w:spacing w:val="-105"/>
          <w:sz w:val="24"/>
          <w:szCs w:val="24"/>
        </w:rPr>
        <w:t xml:space="preserve"> </w:t>
      </w:r>
      <w:r>
        <w:rPr>
          <w:rFonts w:ascii="宋体" w:hAnsi="宋体" w:eastAsia="宋体" w:cs="宋体"/>
          <w:spacing w:val="-13"/>
          <w:sz w:val="24"/>
          <w:szCs w:val="24"/>
        </w:rPr>
        <w:t>月</w:t>
      </w:r>
      <w:r>
        <w:rPr>
          <w:rFonts w:ascii="宋体" w:hAnsi="宋体" w:eastAsia="宋体" w:cs="宋体"/>
          <w:sz w:val="24"/>
          <w:szCs w:val="24"/>
          <w:u w:val="single"/>
        </w:rPr>
        <w:t xml:space="preserve">    </w:t>
      </w:r>
      <w:r>
        <w:rPr>
          <w:rFonts w:ascii="宋体" w:hAnsi="宋体" w:eastAsia="宋体" w:cs="宋体"/>
          <w:spacing w:val="-69"/>
          <w:sz w:val="24"/>
          <w:szCs w:val="24"/>
        </w:rPr>
        <w:t xml:space="preserve"> </w:t>
      </w:r>
      <w:r>
        <w:rPr>
          <w:rFonts w:ascii="宋体" w:hAnsi="宋体" w:eastAsia="宋体" w:cs="宋体"/>
          <w:spacing w:val="-13"/>
          <w:sz w:val="24"/>
          <w:szCs w:val="24"/>
        </w:rPr>
        <w:t>日</w:t>
      </w:r>
    </w:p>
    <w:p>
      <w:pPr>
        <w:kinsoku w:val="0"/>
        <w:autoSpaceDE w:val="0"/>
        <w:autoSpaceDN w:val="0"/>
        <w:adjustRightInd w:val="0"/>
        <w:snapToGrid w:val="0"/>
        <w:spacing w:before="79" w:line="219" w:lineRule="auto"/>
        <w:ind w:left="26"/>
        <w:jc w:val="both"/>
        <w:textAlignment w:val="baseline"/>
        <w:rPr>
          <w:rFonts w:hint="eastAsia" w:ascii="Times New Roman" w:hAnsi="Times New Roman" w:eastAsia="宋体" w:cs="Times New Roman"/>
          <w:b/>
          <w:bCs/>
          <w:i w:val="0"/>
          <w:strike w:val="0"/>
          <w:snapToGrid w:val="0"/>
          <w:color w:val="auto"/>
          <w:sz w:val="24"/>
          <w:szCs w:val="24"/>
          <w:u w:val="none"/>
          <w:lang w:val="en-US" w:eastAsia="zh-CN" w:bidi="ar-SA"/>
        </w:rPr>
      </w:pPr>
    </w:p>
    <w:p>
      <w:pPr>
        <w:kinsoku w:val="0"/>
        <w:autoSpaceDE w:val="0"/>
        <w:autoSpaceDN w:val="0"/>
        <w:adjustRightInd w:val="0"/>
        <w:snapToGrid w:val="0"/>
        <w:spacing w:before="79" w:line="219" w:lineRule="auto"/>
        <w:ind w:left="26"/>
        <w:jc w:val="right"/>
        <w:textAlignment w:val="baseline"/>
        <w:rPr>
          <w:rFonts w:hint="eastAsia" w:ascii="Times New Roman" w:hAnsi="Times New Roman" w:eastAsia="宋体" w:cs="Times New Roman"/>
          <w:b/>
          <w:bCs/>
          <w:i w:val="0"/>
          <w:strike w:val="0"/>
          <w:snapToGrid w:val="0"/>
          <w:color w:val="auto"/>
          <w:sz w:val="24"/>
          <w:szCs w:val="24"/>
          <w:u w:val="none"/>
          <w:lang w:val="en-US" w:eastAsia="zh-CN" w:bidi="ar-SA"/>
        </w:rPr>
      </w:pPr>
    </w:p>
    <w:p>
      <w:pPr>
        <w:kinsoku w:val="0"/>
        <w:autoSpaceDE w:val="0"/>
        <w:autoSpaceDN w:val="0"/>
        <w:adjustRightInd w:val="0"/>
        <w:snapToGrid w:val="0"/>
        <w:spacing w:before="79" w:line="219" w:lineRule="auto"/>
        <w:ind w:left="26"/>
        <w:jc w:val="both"/>
        <w:textAlignment w:val="baseline"/>
        <w:rPr>
          <w:rFonts w:hint="default" w:ascii="Times New Roman" w:hAnsi="Times New Roman" w:eastAsia="宋体" w:cs="Times New Roman"/>
          <w:b/>
          <w:bCs/>
          <w:i w:val="0"/>
          <w:strike w:val="0"/>
          <w:snapToGrid w:val="0"/>
          <w:color w:val="auto"/>
          <w:sz w:val="24"/>
          <w:szCs w:val="24"/>
          <w:u w:val="none"/>
          <w:lang w:val="en-US" w:eastAsia="zh-CN" w:bidi="ar-SA"/>
        </w:rPr>
        <w:sectPr>
          <w:pgSz w:w="11906" w:h="16839"/>
          <w:pgMar w:top="1431" w:right="1739" w:bottom="1429" w:left="1785" w:header="1134" w:footer="0" w:gutter="0"/>
          <w:pgNumType w:fmt="decimal"/>
          <w:cols w:space="720" w:num="1"/>
        </w:sectPr>
      </w:pPr>
    </w:p>
    <w:p>
      <w:pPr>
        <w:pStyle w:val="15"/>
        <w:keepNext w:val="0"/>
        <w:keepLines w:val="0"/>
        <w:pageBreakBefore w:val="0"/>
        <w:widowControl/>
        <w:kinsoku w:val="0"/>
        <w:wordWrap/>
        <w:overflowPunct/>
        <w:topLinePunct w:val="0"/>
        <w:autoSpaceDE w:val="0"/>
        <w:autoSpaceDN w:val="0"/>
        <w:bidi w:val="0"/>
        <w:adjustRightInd w:val="0"/>
        <w:snapToGrid w:val="0"/>
        <w:spacing w:line="336" w:lineRule="auto"/>
        <w:ind w:left="0" w:leftChars="0" w:right="-105" w:rightChars="-50" w:firstLine="369" w:firstLineChars="176"/>
        <w:jc w:val="left"/>
        <w:textAlignment w:val="baseline"/>
        <w:rPr>
          <w:rFonts w:hint="eastAsia" w:ascii="宋体" w:hAnsi="宋体" w:eastAsia="宋体" w:cs="宋体"/>
          <w:b w:val="0"/>
          <w:bCs/>
          <w:snapToGrid w:val="0"/>
          <w:color w:val="000000"/>
          <w:sz w:val="21"/>
          <w:szCs w:val="21"/>
          <w:lang w:val="en-US" w:eastAsia="zh-CN" w:bidi="ar-SA"/>
        </w:rPr>
      </w:pPr>
    </w:p>
    <w:p>
      <w:pPr>
        <w:pStyle w:val="6"/>
        <w:widowControl/>
        <w:spacing w:line="360" w:lineRule="auto"/>
        <w:ind w:firstLine="420" w:firstLineChars="200"/>
        <w:rPr>
          <w:rFonts w:hint="eastAsia" w:ascii="宋体" w:hAnsi="宋体" w:eastAsia="宋体" w:cs="宋体"/>
          <w:b w:val="0"/>
          <w:bCs/>
          <w:snapToGrid w:val="0"/>
          <w:color w:val="000000"/>
          <w:sz w:val="21"/>
          <w:szCs w:val="21"/>
          <w:lang w:val="en-US" w:eastAsia="zh-CN" w:bidi="ar-SA"/>
        </w:rPr>
      </w:pPr>
      <w:r>
        <w:rPr>
          <w:rFonts w:hint="eastAsia" w:ascii="宋体" w:hAnsi="宋体" w:eastAsia="宋体" w:cs="宋体"/>
          <w:b w:val="0"/>
          <w:bCs/>
          <w:snapToGrid w:val="0"/>
          <w:color w:val="000000"/>
          <w:sz w:val="21"/>
          <w:szCs w:val="21"/>
          <w:lang w:val="en-US" w:eastAsia="zh-CN" w:bidi="ar-SA"/>
        </w:rPr>
        <w:t>收款单位：湖北丽康源化工有限公司</w:t>
      </w:r>
    </w:p>
    <w:p>
      <w:pPr>
        <w:pStyle w:val="6"/>
        <w:widowControl/>
        <w:spacing w:line="360" w:lineRule="auto"/>
        <w:ind w:firstLine="420" w:firstLineChars="200"/>
        <w:rPr>
          <w:rFonts w:hint="eastAsia" w:ascii="宋体" w:hAnsi="宋体" w:eastAsia="宋体" w:cs="宋体"/>
          <w:b w:val="0"/>
          <w:bCs/>
          <w:snapToGrid w:val="0"/>
          <w:color w:val="000000"/>
          <w:sz w:val="21"/>
          <w:szCs w:val="21"/>
          <w:lang w:val="en-US" w:eastAsia="zh-CN" w:bidi="ar-SA"/>
        </w:rPr>
      </w:pPr>
      <w:r>
        <w:rPr>
          <w:rFonts w:hint="eastAsia" w:ascii="宋体" w:hAnsi="宋体" w:eastAsia="宋体" w:cs="宋体"/>
          <w:b w:val="0"/>
          <w:bCs/>
          <w:snapToGrid w:val="0"/>
          <w:color w:val="000000"/>
          <w:sz w:val="21"/>
          <w:szCs w:val="21"/>
          <w:lang w:val="en-US" w:eastAsia="zh-CN" w:bidi="ar-SA"/>
        </w:rPr>
        <w:t>税  号：91420822MA49CQHY58</w:t>
      </w:r>
    </w:p>
    <w:p>
      <w:pPr>
        <w:pStyle w:val="6"/>
        <w:widowControl/>
        <w:spacing w:line="360" w:lineRule="auto"/>
        <w:ind w:firstLine="420" w:firstLineChars="200"/>
        <w:rPr>
          <w:rFonts w:hint="eastAsia" w:ascii="宋体" w:hAnsi="宋体" w:eastAsia="宋体" w:cs="宋体"/>
          <w:b w:val="0"/>
          <w:bCs/>
          <w:snapToGrid w:val="0"/>
          <w:color w:val="000000"/>
          <w:sz w:val="21"/>
          <w:szCs w:val="21"/>
          <w:lang w:val="en-US" w:eastAsia="zh-CN" w:bidi="ar-SA"/>
        </w:rPr>
      </w:pPr>
      <w:r>
        <w:rPr>
          <w:rFonts w:hint="eastAsia" w:ascii="宋体" w:hAnsi="宋体" w:eastAsia="宋体" w:cs="宋体"/>
          <w:b w:val="0"/>
          <w:bCs/>
          <w:snapToGrid w:val="0"/>
          <w:color w:val="000000"/>
          <w:sz w:val="21"/>
          <w:szCs w:val="21"/>
          <w:lang w:val="en-US" w:eastAsia="zh-CN" w:bidi="ar-SA"/>
        </w:rPr>
        <w:t>地  址：湖北沙洋经济开发区汉津大道146号</w:t>
      </w:r>
    </w:p>
    <w:p>
      <w:pPr>
        <w:pStyle w:val="6"/>
        <w:widowControl/>
        <w:spacing w:line="360" w:lineRule="auto"/>
        <w:ind w:firstLine="420" w:firstLineChars="200"/>
        <w:rPr>
          <w:rFonts w:hint="eastAsia" w:ascii="宋体" w:hAnsi="宋体" w:eastAsia="宋体" w:cs="宋体"/>
          <w:b w:val="0"/>
          <w:bCs/>
          <w:snapToGrid w:val="0"/>
          <w:color w:val="000000"/>
          <w:sz w:val="21"/>
          <w:szCs w:val="21"/>
          <w:lang w:val="en-US" w:eastAsia="zh-CN" w:bidi="ar-SA"/>
        </w:rPr>
      </w:pPr>
      <w:r>
        <w:rPr>
          <w:rFonts w:hint="eastAsia" w:ascii="宋体" w:hAnsi="宋体" w:eastAsia="宋体" w:cs="宋体"/>
          <w:b w:val="0"/>
          <w:bCs/>
          <w:snapToGrid w:val="0"/>
          <w:color w:val="000000"/>
          <w:sz w:val="21"/>
          <w:szCs w:val="21"/>
          <w:lang w:val="en-US" w:eastAsia="zh-CN" w:bidi="ar-SA"/>
        </w:rPr>
        <w:t>电  话：0724-8578 655</w:t>
      </w:r>
    </w:p>
    <w:p>
      <w:pPr>
        <w:pStyle w:val="6"/>
        <w:widowControl/>
        <w:spacing w:line="360" w:lineRule="auto"/>
        <w:ind w:firstLine="420" w:firstLineChars="200"/>
        <w:rPr>
          <w:rFonts w:hint="eastAsia" w:ascii="宋体" w:hAnsi="宋体" w:eastAsia="宋体" w:cs="宋体"/>
          <w:b w:val="0"/>
          <w:bCs/>
          <w:snapToGrid w:val="0"/>
          <w:color w:val="000000"/>
          <w:sz w:val="21"/>
          <w:szCs w:val="21"/>
          <w:lang w:val="en-US" w:eastAsia="zh-CN" w:bidi="ar-SA"/>
        </w:rPr>
      </w:pPr>
      <w:r>
        <w:rPr>
          <w:rFonts w:hint="eastAsia" w:ascii="宋体" w:hAnsi="宋体" w:eastAsia="宋体" w:cs="宋体"/>
          <w:b w:val="0"/>
          <w:bCs/>
          <w:snapToGrid w:val="0"/>
          <w:color w:val="000000"/>
          <w:sz w:val="21"/>
          <w:szCs w:val="21"/>
          <w:lang w:val="en-US" w:eastAsia="zh-CN" w:bidi="ar-SA"/>
        </w:rPr>
        <w:t>开户银行：工行沙洋县支行</w:t>
      </w:r>
    </w:p>
    <w:p>
      <w:pPr>
        <w:pStyle w:val="6"/>
        <w:widowControl/>
        <w:spacing w:line="360" w:lineRule="auto"/>
        <w:ind w:firstLine="420" w:firstLineChars="200"/>
        <w:rPr>
          <w:rFonts w:hint="eastAsia" w:ascii="宋体" w:hAnsi="宋体" w:eastAsia="宋体" w:cs="宋体"/>
          <w:b w:val="0"/>
          <w:bCs/>
          <w:color w:val="000000"/>
        </w:rPr>
      </w:pPr>
      <w:r>
        <w:rPr>
          <w:rFonts w:hint="eastAsia" w:ascii="宋体" w:hAnsi="宋体" w:eastAsia="宋体" w:cs="宋体"/>
          <w:b w:val="0"/>
          <w:bCs/>
          <w:snapToGrid w:val="0"/>
          <w:color w:val="000000"/>
          <w:sz w:val="21"/>
          <w:szCs w:val="21"/>
          <w:lang w:val="en-US" w:eastAsia="zh-CN" w:bidi="ar-SA"/>
        </w:rPr>
        <w:t>银行帐号：1809 0005 0920 0133 702</w:t>
      </w:r>
    </w:p>
    <w:p>
      <w:pPr>
        <w:numPr>
          <w:ilvl w:val="0"/>
          <w:numId w:val="5"/>
        </w:numPr>
        <w:spacing w:before="78" w:line="360" w:lineRule="auto"/>
        <w:ind w:left="64"/>
        <w:jc w:val="center"/>
        <w:rPr>
          <w:rFonts w:hint="eastAsia" w:ascii="宋体" w:hAnsi="宋体" w:eastAsia="宋体" w:cs="宋体"/>
          <w:b/>
          <w:bCs/>
          <w:spacing w:val="-13"/>
          <w:sz w:val="24"/>
          <w:szCs w:val="24"/>
          <w:lang w:eastAsia="zh-CN"/>
        </w:rPr>
        <w:sectPr>
          <w:pgSz w:w="11906" w:h="16839"/>
          <w:pgMar w:top="1431" w:right="1785" w:bottom="0" w:left="1785" w:header="1134" w:footer="0" w:gutter="0"/>
          <w:pgNumType w:fmt="decimal"/>
          <w:cols w:space="720" w:num="1"/>
        </w:sectPr>
      </w:pPr>
      <w:r>
        <w:rPr>
          <w:rFonts w:hint="eastAsia" w:ascii="宋体" w:hAnsi="宋体" w:eastAsia="宋体" w:cs="宋体"/>
          <w:color w:val="auto"/>
          <w:sz w:val="21"/>
          <w:szCs w:val="21"/>
          <w:highlight w:val="none"/>
        </w:rPr>
        <mc:AlternateContent>
          <mc:Choice Requires="wps">
            <w:drawing>
              <wp:anchor distT="0" distB="0" distL="114300" distR="114300" simplePos="0" relativeHeight="251660288" behindDoc="0" locked="0" layoutInCell="1" allowOverlap="1">
                <wp:simplePos x="0" y="0"/>
                <wp:positionH relativeFrom="column">
                  <wp:posOffset>166370</wp:posOffset>
                </wp:positionH>
                <wp:positionV relativeFrom="paragraph">
                  <wp:posOffset>276860</wp:posOffset>
                </wp:positionV>
                <wp:extent cx="5040630" cy="3075305"/>
                <wp:effectExtent l="4445" t="4445" r="22225" b="6350"/>
                <wp:wrapNone/>
                <wp:docPr id="4" name="矩形 4"/>
                <wp:cNvGraphicFramePr/>
                <a:graphic xmlns:a="http://schemas.openxmlformats.org/drawingml/2006/main">
                  <a:graphicData uri="http://schemas.microsoft.com/office/word/2010/wordprocessingShape">
                    <wps:wsp>
                      <wps:cNvSpPr/>
                      <wps:spPr>
                        <a:xfrm>
                          <a:off x="0" y="0"/>
                          <a:ext cx="5040630" cy="3075305"/>
                        </a:xfrm>
                        <a:prstGeom prst="rect">
                          <a:avLst/>
                        </a:prstGeom>
                        <a:solidFill>
                          <a:srgbClr val="FFFFFF"/>
                        </a:solidFill>
                        <a:ln w="9525">
                          <a:solidFill>
                            <a:srgbClr val="000000"/>
                          </a:solidFill>
                          <a:prstDash val="solid"/>
                          <a:miter lim="0"/>
                        </a:ln>
                      </wps:spPr>
                      <wps:txbx>
                        <w:txbxContent>
                          <w:p>
                            <w:pPr>
                              <w:spacing w:before="93"/>
                            </w:pPr>
                          </w:p>
                          <w:p>
                            <w:pPr>
                              <w:spacing w:before="93"/>
                              <w:jc w:val="both"/>
                              <w:rPr>
                                <w:color w:val="000000"/>
                                <w:sz w:val="24"/>
                              </w:rPr>
                            </w:pPr>
                          </w:p>
                          <w:p>
                            <w:pPr>
                              <w:spacing w:before="93"/>
                              <w:jc w:val="center"/>
                              <w:rPr>
                                <w:color w:val="000000"/>
                                <w:sz w:val="24"/>
                              </w:rPr>
                            </w:pPr>
                          </w:p>
                          <w:p>
                            <w:pPr>
                              <w:spacing w:before="93"/>
                              <w:jc w:val="center"/>
                              <w:rPr>
                                <w:color w:val="000000"/>
                                <w:sz w:val="24"/>
                              </w:rPr>
                            </w:pPr>
                          </w:p>
                          <w:p>
                            <w:pPr>
                              <w:snapToGrid w:val="0"/>
                              <w:spacing w:before="0"/>
                              <w:jc w:val="left"/>
                              <w:rPr>
                                <w:rFonts w:hint="eastAsia" w:ascii="宋体" w:hAnsi="宋体" w:cs="宋体"/>
                                <w:szCs w:val="21"/>
                                <w:lang w:val="en-US" w:eastAsia="zh-CN"/>
                              </w:rPr>
                            </w:pPr>
                          </w:p>
                          <w:p>
                            <w:pPr>
                              <w:snapToGrid w:val="0"/>
                              <w:spacing w:before="0"/>
                              <w:jc w:val="left"/>
                              <w:rPr>
                                <w:rFonts w:hint="eastAsia" w:ascii="宋体" w:hAnsi="宋体" w:cs="宋体"/>
                                <w:szCs w:val="21"/>
                                <w:lang w:val="en-US" w:eastAsia="zh-CN"/>
                              </w:rPr>
                            </w:pPr>
                          </w:p>
                          <w:p>
                            <w:pPr>
                              <w:spacing w:before="93"/>
                              <w:jc w:val="center"/>
                              <w:rPr>
                                <w:rFonts w:hint="default" w:eastAsia="宋体"/>
                                <w:color w:val="000000"/>
                                <w:sz w:val="24"/>
                                <w:lang w:val="en-US" w:eastAsia="zh-CN"/>
                              </w:rPr>
                            </w:pPr>
                            <w:r>
                              <w:rPr>
                                <w:rFonts w:hint="eastAsia"/>
                                <w:color w:val="000000"/>
                                <w:sz w:val="24"/>
                                <w:lang w:val="en-US" w:eastAsia="zh-CN"/>
                              </w:rPr>
                              <w:t>备注：粘贴付款记录</w:t>
                            </w:r>
                          </w:p>
                        </w:txbxContent>
                      </wps:txbx>
                      <wps:bodyPr upright="1"/>
                    </wps:wsp>
                  </a:graphicData>
                </a:graphic>
              </wp:anchor>
            </w:drawing>
          </mc:Choice>
          <mc:Fallback>
            <w:pict>
              <v:rect id="_x0000_s1026" o:spid="_x0000_s1026" o:spt="1" style="position:absolute;left:0pt;margin-left:13.1pt;margin-top:21.8pt;height:242.15pt;width:396.9pt;z-index:251660288;mso-width-relative:page;mso-height-relative:page;" fillcolor="#FFFFFF" filled="t" stroked="t" coordsize="21600,21600" o:gfxdata="UEsDBAoAAAAAAIdO4kAAAAAAAAAAAAAAAAAEAAAAZHJzL1BLAwQUAAAACACHTuJA7ifu59kAAAAJ&#10;AQAADwAAAGRycy9kb3ducmV2LnhtbE2PMU/DMBSEdyT+g/WQWCrqJEBaQpwOSCwghqZU6ujEjyRq&#10;/BzZbhv+PY8JxtOd7r4rN7MdxRl9GBwpSJcJCKTWmYE6BZ+717s1iBA1GT06QgXfGGBTXV+VujDu&#10;Qls817ETXEKh0Ar6GKdCytD2aHVYugmJvS/nrY4sfSeN1xcut6PMkiSXVg/EC72e8KXH9lifrIJ8&#10;sV+l8742h49duniPzZs/HrRStzdp8gwi4hz/wvCLz+hQMVPjTmSCGBVkecZJBQ/3OQj21zwHolHw&#10;mK2eQFal/P+g+gFQSwMEFAAAAAgAh07iQD9r4IDXAQAAyAMAAA4AAABkcnMvZTJvRG9jLnhtbK1T&#10;S47UMBDdI3EHy3s66d8A0aRnQavZIBhp4ABux+lY8k9V7k76NEjsOATHQVyDshN6PrCYBV44Va7K&#10;q3qv7OubwRp2UoDau5rPZyVnyknfaHeo+ZfPu1dvOMMoXCOMd6rmZ4X8ZvPyxXUfKrXwnTeNAkYg&#10;Dqs+1LyLMVRFgbJTVuDMB+Uo2HqwIpILh6IB0RO6NcWiLK+K3kMTwEuFSKfbMcgnRHgOoG9bLdXW&#10;y6NVLo6ooIyIRAk7HZBvcrdtq2T81LaoIjM1J6Yx71SE7H3ai821qA4gQqfl1IJ4TgtPOFmhHRW9&#10;QG1FFOwI+i8oqyV49G2cSW+LkUhWhFjMyyfa3HUiqMyFpMZwER3/H6z8eLoFppuarzhzwtLAf339&#10;/vPHN7ZK2vQBK0q5C7cweUhmIjq0YNOXKLAh63m+6KmGyCQdrstVebUkqSXFluXr9bJcJ9Ti/vcA&#10;GN8rb1kyag40sKyjOH3AOKb+SUnV0Bvd7LQx2YHD/p0BdhI03F1eE/qjNONYX/O368U6Iz+K4UOI&#10;Mq9/QaQWtgK7sVRGSGmisjrSYzDaTtyJmXFEMOk2KpWsOOyHSb69b84k+DGAPnREeJ7LpSQacFZm&#10;uozpBj30M+j9A9z8Bl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EkEAABbQ29udGVudF9UeXBlc10ueG1sUEsBAhQACgAAAAAAh07iQAAAAAAAAAAA&#10;AAAAAAYAAAAAAAAAAAAQAAAAKwMAAF9yZWxzL1BLAQIUABQAAAAIAIdO4kCKFGY80QAAAJQBAAAL&#10;AAAAAAAAAAEAIAAAAE8DAABfcmVscy8ucmVsc1BLAQIUAAoAAAAAAIdO4kAAAAAAAAAAAAAAAAAE&#10;AAAAAAAAAAAAEAAAAAAAAABkcnMvUEsBAhQAFAAAAAgAh07iQO4n7ufZAAAACQEAAA8AAAAAAAAA&#10;AQAgAAAAIgAAAGRycy9kb3ducmV2LnhtbFBLAQIUABQAAAAIAIdO4kA/a+CA1wEAAMgDAAAOAAAA&#10;AAAAAAEAIAAAACgBAABkcnMvZTJvRG9jLnhtbFBLBQYAAAAABgAGAFkBAABxBQAAAAA=&#10;">
                <v:fill on="t" focussize="0,0"/>
                <v:stroke color="#000000" miterlimit="0" joinstyle="miter"/>
                <v:imagedata o:title=""/>
                <o:lock v:ext="edit" aspectratio="f"/>
                <v:textbox>
                  <w:txbxContent>
                    <w:p>
                      <w:pPr>
                        <w:spacing w:before="93"/>
                      </w:pPr>
                    </w:p>
                    <w:p>
                      <w:pPr>
                        <w:spacing w:before="93"/>
                        <w:jc w:val="both"/>
                        <w:rPr>
                          <w:color w:val="000000"/>
                          <w:sz w:val="24"/>
                        </w:rPr>
                      </w:pPr>
                    </w:p>
                    <w:p>
                      <w:pPr>
                        <w:spacing w:before="93"/>
                        <w:jc w:val="center"/>
                        <w:rPr>
                          <w:color w:val="000000"/>
                          <w:sz w:val="24"/>
                        </w:rPr>
                      </w:pPr>
                    </w:p>
                    <w:p>
                      <w:pPr>
                        <w:spacing w:before="93"/>
                        <w:jc w:val="center"/>
                        <w:rPr>
                          <w:color w:val="000000"/>
                          <w:sz w:val="24"/>
                        </w:rPr>
                      </w:pPr>
                    </w:p>
                    <w:p>
                      <w:pPr>
                        <w:snapToGrid w:val="0"/>
                        <w:spacing w:before="0"/>
                        <w:jc w:val="left"/>
                        <w:rPr>
                          <w:rFonts w:hint="eastAsia" w:ascii="宋体" w:hAnsi="宋体" w:cs="宋体"/>
                          <w:szCs w:val="21"/>
                          <w:lang w:val="en-US" w:eastAsia="zh-CN"/>
                        </w:rPr>
                      </w:pPr>
                    </w:p>
                    <w:p>
                      <w:pPr>
                        <w:snapToGrid w:val="0"/>
                        <w:spacing w:before="0"/>
                        <w:jc w:val="left"/>
                        <w:rPr>
                          <w:rFonts w:hint="eastAsia" w:ascii="宋体" w:hAnsi="宋体" w:cs="宋体"/>
                          <w:szCs w:val="21"/>
                          <w:lang w:val="en-US" w:eastAsia="zh-CN"/>
                        </w:rPr>
                      </w:pPr>
                    </w:p>
                    <w:p>
                      <w:pPr>
                        <w:spacing w:before="93"/>
                        <w:jc w:val="center"/>
                        <w:rPr>
                          <w:rFonts w:hint="default" w:eastAsia="宋体"/>
                          <w:color w:val="000000"/>
                          <w:sz w:val="24"/>
                          <w:lang w:val="en-US" w:eastAsia="zh-CN"/>
                        </w:rPr>
                      </w:pPr>
                      <w:r>
                        <w:rPr>
                          <w:rFonts w:hint="eastAsia"/>
                          <w:color w:val="000000"/>
                          <w:sz w:val="24"/>
                          <w:lang w:val="en-US" w:eastAsia="zh-CN"/>
                        </w:rPr>
                        <w:t>备注：粘贴付款记录</w:t>
                      </w:r>
                    </w:p>
                  </w:txbxContent>
                </v:textbox>
              </v:rect>
            </w:pict>
          </mc:Fallback>
        </mc:AlternateContent>
      </w:r>
    </w:p>
    <w:p>
      <w:pPr>
        <w:jc w:val="center"/>
        <w:rPr>
          <w:rFonts w:hint="eastAsia" w:ascii="宋体" w:hAnsi="宋体" w:eastAsia="宋体" w:cs="宋体"/>
          <w:sz w:val="28"/>
          <w:szCs w:val="28"/>
        </w:rPr>
      </w:pPr>
      <w:r>
        <w:rPr>
          <w:rFonts w:hint="eastAsia" w:ascii="宋体" w:hAnsi="宋体" w:eastAsia="宋体" w:cs="宋体"/>
          <w:b/>
          <w:sz w:val="28"/>
          <w:szCs w:val="28"/>
          <w:lang w:val="en-US" w:eastAsia="zh-CN"/>
        </w:rPr>
        <w:t>七、</w:t>
      </w:r>
      <w:r>
        <w:rPr>
          <w:rFonts w:hint="eastAsia" w:ascii="宋体" w:hAnsi="宋体" w:eastAsia="宋体" w:cs="宋体"/>
          <w:b/>
          <w:sz w:val="28"/>
          <w:szCs w:val="28"/>
        </w:rPr>
        <w:t>供应商基础信息登记表</w:t>
      </w:r>
    </w:p>
    <w:p>
      <w:pPr>
        <w:rPr>
          <w:rFonts w:hint="eastAsia" w:ascii="宋体" w:hAnsi="宋体" w:eastAsia="宋体" w:cs="宋体"/>
        </w:rPr>
      </w:pPr>
    </w:p>
    <w:p>
      <w:pPr>
        <w:rPr>
          <w:rFonts w:hint="eastAsia" w:ascii="宋体" w:hAnsi="宋体" w:eastAsia="宋体" w:cs="宋体"/>
        </w:rPr>
      </w:pPr>
      <w:r>
        <w:rPr>
          <w:rFonts w:hint="eastAsia" w:ascii="宋体" w:hAnsi="宋体" w:eastAsia="宋体" w:cs="宋体"/>
        </w:rPr>
        <w:t>填写日期：</w:t>
      </w:r>
      <w:r>
        <w:rPr>
          <w:rFonts w:hint="eastAsia" w:ascii="宋体" w:hAnsi="宋体" w:eastAsia="宋体" w:cs="宋体"/>
          <w:lang w:val="en-US" w:eastAsia="zh-CN"/>
        </w:rPr>
        <w:t xml:space="preserve">    </w:t>
      </w:r>
      <w:r>
        <w:rPr>
          <w:rFonts w:hint="eastAsia" w:ascii="宋体" w:hAnsi="宋体" w:eastAsia="宋体" w:cs="宋体"/>
        </w:rPr>
        <w:t>年</w:t>
      </w:r>
      <w:r>
        <w:rPr>
          <w:rFonts w:hint="eastAsia" w:ascii="宋体" w:hAnsi="宋体" w:eastAsia="宋体" w:cs="宋体"/>
          <w:lang w:val="en-US" w:eastAsia="zh-CN"/>
        </w:rPr>
        <w:t xml:space="preserve">   </w:t>
      </w:r>
      <w:r>
        <w:rPr>
          <w:rFonts w:hint="eastAsia" w:ascii="宋体" w:hAnsi="宋体" w:eastAsia="宋体" w:cs="宋体"/>
        </w:rPr>
        <w:t>月</w:t>
      </w:r>
      <w:r>
        <w:rPr>
          <w:rFonts w:hint="eastAsia" w:ascii="宋体" w:hAnsi="宋体" w:eastAsia="宋体" w:cs="宋体"/>
          <w:lang w:val="en-US" w:eastAsia="zh-CN"/>
        </w:rPr>
        <w:t xml:space="preserve">   </w:t>
      </w:r>
      <w:r>
        <w:rPr>
          <w:rFonts w:hint="eastAsia" w:ascii="宋体" w:hAnsi="宋体" w:eastAsia="宋体" w:cs="宋体"/>
        </w:rPr>
        <w:t>日</w:t>
      </w:r>
    </w:p>
    <w:tbl>
      <w:tblPr>
        <w:tblStyle w:val="1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95"/>
        <w:gridCol w:w="2083"/>
        <w:gridCol w:w="1202"/>
        <w:gridCol w:w="307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8552" w:type="dxa"/>
            <w:gridSpan w:val="4"/>
            <w:shd w:val="clear" w:color="auto" w:fill="C7DAF1" w:themeFill="text2" w:themeFillTint="32"/>
            <w:vAlign w:val="center"/>
          </w:tcPr>
          <w:p>
            <w:pPr>
              <w:spacing w:after="0" w:line="240" w:lineRule="auto"/>
              <w:jc w:val="center"/>
              <w:rPr>
                <w:rFonts w:hint="eastAsia" w:ascii="宋体" w:hAnsi="宋体" w:eastAsia="宋体" w:cs="宋体"/>
              </w:rPr>
            </w:pPr>
            <w:r>
              <w:rPr>
                <w:rFonts w:hint="eastAsia" w:ascii="宋体" w:hAnsi="宋体" w:eastAsia="宋体" w:cs="宋体"/>
              </w:rPr>
              <w:t>基本信息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195" w:type="dxa"/>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right="-105" w:rightChars="-50"/>
              <w:jc w:val="left"/>
              <w:textAlignment w:val="auto"/>
              <w:rPr>
                <w:rFonts w:hint="eastAsia" w:ascii="宋体" w:hAnsi="宋体" w:eastAsia="宋体" w:cs="宋体"/>
                <w:lang w:eastAsia="zh-CN"/>
              </w:rPr>
            </w:pPr>
            <w:r>
              <w:rPr>
                <w:rFonts w:hint="eastAsia" w:ascii="宋体" w:hAnsi="宋体" w:eastAsia="宋体" w:cs="宋体"/>
              </w:rPr>
              <w:t>供应商名称</w:t>
            </w:r>
            <w:r>
              <w:rPr>
                <w:rFonts w:hint="eastAsia" w:ascii="宋体" w:hAnsi="宋体" w:eastAsia="宋体" w:cs="宋体"/>
                <w:lang w:eastAsia="zh-CN"/>
              </w:rPr>
              <w:t>：</w:t>
            </w:r>
          </w:p>
        </w:tc>
        <w:tc>
          <w:tcPr>
            <w:tcW w:w="6357" w:type="dxa"/>
            <w:gridSpan w:val="3"/>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right="-105" w:rightChars="-50"/>
              <w:jc w:val="left"/>
              <w:textAlignment w:val="auto"/>
              <w:rPr>
                <w:rFonts w:hint="eastAsia" w:ascii="宋体" w:hAnsi="宋体" w:eastAsia="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195" w:type="dxa"/>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right="-105" w:rightChars="-50"/>
              <w:jc w:val="left"/>
              <w:textAlignment w:val="auto"/>
              <w:rPr>
                <w:rFonts w:hint="eastAsia" w:ascii="宋体" w:hAnsi="宋体" w:eastAsia="宋体" w:cs="宋体"/>
                <w:lang w:eastAsia="zh-CN"/>
              </w:rPr>
            </w:pPr>
            <w:r>
              <w:rPr>
                <w:rFonts w:hint="eastAsia" w:ascii="宋体" w:hAnsi="宋体" w:eastAsia="宋体" w:cs="宋体"/>
              </w:rPr>
              <w:t>供应商类型</w:t>
            </w:r>
            <w:r>
              <w:rPr>
                <w:rFonts w:hint="eastAsia" w:ascii="宋体" w:hAnsi="宋体" w:eastAsia="宋体" w:cs="宋体"/>
                <w:lang w:eastAsia="zh-CN"/>
              </w:rPr>
              <w:t>：</w:t>
            </w:r>
          </w:p>
        </w:tc>
        <w:tc>
          <w:tcPr>
            <w:tcW w:w="6357" w:type="dxa"/>
            <w:gridSpan w:val="3"/>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right="-105" w:rightChars="-50"/>
              <w:jc w:val="left"/>
              <w:textAlignment w:val="auto"/>
              <w:rPr>
                <w:rFonts w:hint="eastAsia" w:ascii="宋体" w:hAnsi="宋体" w:eastAsia="宋体" w:cs="宋体"/>
              </w:rPr>
            </w:pPr>
            <w:r>
              <w:rPr>
                <w:rFonts w:hint="eastAsia" w:ascii="宋体" w:hAnsi="宋体" w:eastAsia="宋体" w:cs="宋体"/>
              </w:rPr>
              <w:t>☐ 生产商 ☐ 代理商 ☐ 贸易商 ☐ 服务商 ☐ 其他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195" w:type="dxa"/>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right="-105" w:rightChars="-50"/>
              <w:jc w:val="left"/>
              <w:textAlignment w:val="auto"/>
              <w:rPr>
                <w:rFonts w:hint="eastAsia" w:ascii="宋体" w:hAnsi="宋体" w:eastAsia="宋体" w:cs="宋体"/>
                <w:lang w:eastAsia="zh-CN"/>
              </w:rPr>
            </w:pPr>
            <w:r>
              <w:rPr>
                <w:rFonts w:hint="eastAsia" w:ascii="宋体" w:hAnsi="宋体" w:eastAsia="宋体" w:cs="宋体"/>
              </w:rPr>
              <w:t>地区</w:t>
            </w:r>
            <w:r>
              <w:rPr>
                <w:rFonts w:hint="eastAsia" w:ascii="宋体" w:hAnsi="宋体" w:eastAsia="宋体" w:cs="宋体"/>
                <w:lang w:eastAsia="zh-CN"/>
              </w:rPr>
              <w:t>：</w:t>
            </w:r>
          </w:p>
        </w:tc>
        <w:tc>
          <w:tcPr>
            <w:tcW w:w="2083" w:type="dxa"/>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right="-105" w:rightChars="-50"/>
              <w:jc w:val="left"/>
              <w:textAlignment w:val="auto"/>
              <w:rPr>
                <w:rFonts w:hint="eastAsia" w:ascii="宋体" w:hAnsi="宋体" w:eastAsia="宋体" w:cs="宋体"/>
              </w:rPr>
            </w:pPr>
          </w:p>
        </w:tc>
        <w:tc>
          <w:tcPr>
            <w:tcW w:w="1202" w:type="dxa"/>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right="-105" w:rightChars="-50"/>
              <w:jc w:val="left"/>
              <w:textAlignment w:val="auto"/>
              <w:rPr>
                <w:rFonts w:hint="eastAsia" w:ascii="宋体" w:hAnsi="宋体" w:eastAsia="宋体" w:cs="宋体"/>
                <w:lang w:eastAsia="zh-CN"/>
              </w:rPr>
            </w:pPr>
            <w:r>
              <w:rPr>
                <w:rFonts w:hint="eastAsia" w:ascii="宋体" w:hAnsi="宋体" w:eastAsia="宋体" w:cs="宋体"/>
              </w:rPr>
              <w:t>主营行业</w:t>
            </w:r>
            <w:r>
              <w:rPr>
                <w:rFonts w:hint="eastAsia" w:ascii="宋体" w:hAnsi="宋体" w:eastAsia="宋体" w:cs="宋体"/>
                <w:lang w:eastAsia="zh-CN"/>
              </w:rPr>
              <w:t>：</w:t>
            </w:r>
          </w:p>
        </w:tc>
        <w:tc>
          <w:tcPr>
            <w:tcW w:w="3072" w:type="dxa"/>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right="-105" w:rightChars="-50"/>
              <w:jc w:val="left"/>
              <w:textAlignment w:val="auto"/>
              <w:rPr>
                <w:rFonts w:hint="eastAsia" w:ascii="宋体" w:hAnsi="宋体" w:eastAsia="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8552" w:type="dxa"/>
            <w:gridSpan w:val="4"/>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right="-105" w:rightChars="-50"/>
              <w:jc w:val="left"/>
              <w:textAlignment w:val="auto"/>
              <w:rPr>
                <w:rFonts w:hint="eastAsia" w:ascii="宋体" w:hAnsi="宋体" w:eastAsia="宋体" w:cs="宋体"/>
                <w:lang w:val="en-US" w:eastAsia="zh-CN"/>
              </w:rPr>
            </w:pPr>
            <w:r>
              <w:rPr>
                <w:rFonts w:hint="eastAsia" w:ascii="宋体" w:hAnsi="宋体" w:eastAsia="宋体" w:cs="宋体"/>
              </w:rPr>
              <w:t>注册地址</w:t>
            </w:r>
            <w:r>
              <w:rPr>
                <w:rFonts w:hint="eastAsia" w:ascii="宋体" w:hAnsi="宋体" w:eastAsia="宋体" w:cs="宋体"/>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8552" w:type="dxa"/>
            <w:gridSpan w:val="4"/>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right="-105" w:rightChars="-50"/>
              <w:jc w:val="left"/>
              <w:textAlignment w:val="auto"/>
              <w:rPr>
                <w:rFonts w:hint="eastAsia" w:ascii="宋体" w:hAnsi="宋体" w:eastAsia="宋体" w:cs="宋体"/>
                <w:lang w:eastAsia="zh-CN"/>
              </w:rPr>
            </w:pPr>
            <w:r>
              <w:rPr>
                <w:rFonts w:hint="eastAsia" w:ascii="宋体" w:hAnsi="宋体" w:eastAsia="宋体" w:cs="宋体"/>
              </w:rPr>
              <w:t>经营地址</w:t>
            </w:r>
            <w:r>
              <w:rPr>
                <w:rFonts w:hint="eastAsia" w:ascii="宋体" w:hAnsi="宋体" w:eastAsia="宋体" w:cs="宋体"/>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195" w:type="dxa"/>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right="-105" w:rightChars="-50"/>
              <w:jc w:val="left"/>
              <w:textAlignment w:val="auto"/>
              <w:rPr>
                <w:rFonts w:hint="eastAsia" w:ascii="宋体" w:hAnsi="宋体" w:eastAsia="宋体" w:cs="宋体"/>
                <w:lang w:eastAsia="zh-CN"/>
              </w:rPr>
            </w:pPr>
            <w:r>
              <w:rPr>
                <w:rFonts w:hint="eastAsia" w:ascii="宋体" w:hAnsi="宋体" w:eastAsia="宋体" w:cs="宋体"/>
              </w:rPr>
              <w:t>公司电话</w:t>
            </w:r>
            <w:r>
              <w:rPr>
                <w:rFonts w:hint="eastAsia" w:ascii="宋体" w:hAnsi="宋体" w:eastAsia="宋体" w:cs="宋体"/>
                <w:lang w:eastAsia="zh-CN"/>
              </w:rPr>
              <w:t>：</w:t>
            </w:r>
          </w:p>
        </w:tc>
        <w:tc>
          <w:tcPr>
            <w:tcW w:w="2083" w:type="dxa"/>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right="-105" w:rightChars="-50"/>
              <w:jc w:val="left"/>
              <w:textAlignment w:val="auto"/>
              <w:rPr>
                <w:rFonts w:hint="eastAsia" w:ascii="宋体" w:hAnsi="宋体" w:eastAsia="宋体" w:cs="宋体"/>
              </w:rPr>
            </w:pPr>
          </w:p>
        </w:tc>
        <w:tc>
          <w:tcPr>
            <w:tcW w:w="1202" w:type="dxa"/>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right="-105" w:rightChars="-50"/>
              <w:jc w:val="left"/>
              <w:textAlignment w:val="auto"/>
              <w:rPr>
                <w:rFonts w:hint="eastAsia" w:ascii="宋体" w:hAnsi="宋体" w:eastAsia="宋体" w:cs="宋体"/>
                <w:lang w:eastAsia="zh-CN"/>
              </w:rPr>
            </w:pPr>
            <w:r>
              <w:rPr>
                <w:rFonts w:hint="eastAsia" w:ascii="宋体" w:hAnsi="宋体" w:eastAsia="宋体" w:cs="宋体"/>
              </w:rPr>
              <w:t>传真</w:t>
            </w:r>
            <w:r>
              <w:rPr>
                <w:rFonts w:hint="eastAsia" w:ascii="宋体" w:hAnsi="宋体" w:eastAsia="宋体" w:cs="宋体"/>
                <w:lang w:eastAsia="zh-CN"/>
              </w:rPr>
              <w:t>：</w:t>
            </w:r>
          </w:p>
        </w:tc>
        <w:tc>
          <w:tcPr>
            <w:tcW w:w="3072" w:type="dxa"/>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right="-105" w:rightChars="-50"/>
              <w:jc w:val="left"/>
              <w:textAlignment w:val="auto"/>
              <w:rPr>
                <w:rFonts w:hint="eastAsia" w:ascii="宋体" w:hAnsi="宋体" w:eastAsia="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8552" w:type="dxa"/>
            <w:gridSpan w:val="4"/>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right="-105" w:rightChars="-50"/>
              <w:jc w:val="left"/>
              <w:textAlignment w:val="auto"/>
              <w:rPr>
                <w:rFonts w:hint="eastAsia" w:ascii="宋体" w:hAnsi="宋体" w:eastAsia="宋体" w:cs="宋体"/>
                <w:lang w:eastAsia="zh-CN"/>
              </w:rPr>
            </w:pPr>
            <w:r>
              <w:rPr>
                <w:rFonts w:hint="eastAsia" w:ascii="宋体" w:hAnsi="宋体" w:eastAsia="宋体" w:cs="宋体"/>
              </w:rPr>
              <w:t>官方网站</w:t>
            </w:r>
            <w:r>
              <w:rPr>
                <w:rFonts w:hint="eastAsia" w:ascii="宋体" w:hAnsi="宋体" w:eastAsia="宋体" w:cs="宋体"/>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8552" w:type="dxa"/>
            <w:gridSpan w:val="4"/>
            <w:shd w:val="clear" w:color="auto" w:fill="C7DAF1" w:themeFill="text2" w:themeFillTint="32"/>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right="-105" w:rightChars="-50"/>
              <w:jc w:val="center"/>
              <w:textAlignment w:val="auto"/>
              <w:rPr>
                <w:rFonts w:hint="eastAsia" w:ascii="宋体" w:hAnsi="宋体" w:eastAsia="宋体" w:cs="宋体"/>
              </w:rPr>
            </w:pPr>
            <w:r>
              <w:rPr>
                <w:rFonts w:hint="eastAsia" w:ascii="宋体" w:hAnsi="宋体" w:eastAsia="宋体" w:cs="宋体"/>
              </w:rPr>
              <w:t>法定代表人信息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19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right="-105" w:rightChars="-50"/>
              <w:jc w:val="left"/>
              <w:textAlignment w:val="auto"/>
              <w:rPr>
                <w:rFonts w:hint="eastAsia" w:ascii="宋体" w:hAnsi="宋体" w:eastAsia="宋体" w:cs="宋体"/>
                <w:lang w:eastAsia="zh-CN"/>
              </w:rPr>
            </w:pPr>
            <w:r>
              <w:rPr>
                <w:rFonts w:hint="eastAsia" w:ascii="宋体" w:hAnsi="宋体" w:eastAsia="宋体" w:cs="宋体"/>
              </w:rPr>
              <w:t>法定代表人姓名</w:t>
            </w:r>
            <w:r>
              <w:rPr>
                <w:rFonts w:hint="eastAsia" w:ascii="宋体" w:hAnsi="宋体" w:eastAsia="宋体" w:cs="宋体"/>
                <w:lang w:eastAsia="zh-CN"/>
              </w:rPr>
              <w:t>：</w:t>
            </w:r>
          </w:p>
        </w:tc>
        <w:tc>
          <w:tcPr>
            <w:tcW w:w="2083" w:type="dxa"/>
            <w:shd w:val="clear" w:color="auto" w:fill="auto"/>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right="-105" w:rightChars="-50"/>
              <w:jc w:val="left"/>
              <w:textAlignment w:val="auto"/>
              <w:rPr>
                <w:rFonts w:hint="eastAsia" w:ascii="宋体" w:hAnsi="宋体" w:eastAsia="宋体" w:cs="宋体"/>
              </w:rPr>
            </w:pPr>
          </w:p>
        </w:tc>
        <w:tc>
          <w:tcPr>
            <w:tcW w:w="1202" w:type="dxa"/>
            <w:shd w:val="clear" w:color="auto" w:fill="auto"/>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right="-105" w:rightChars="-50"/>
              <w:jc w:val="left"/>
              <w:textAlignment w:val="auto"/>
              <w:rPr>
                <w:rFonts w:hint="eastAsia" w:ascii="宋体" w:hAnsi="宋体" w:eastAsia="宋体" w:cs="宋体"/>
              </w:rPr>
            </w:pPr>
            <w:r>
              <w:rPr>
                <w:rFonts w:hint="eastAsia" w:ascii="宋体" w:hAnsi="宋体" w:eastAsia="宋体" w:cs="宋体"/>
              </w:rPr>
              <w:t>联系电话</w:t>
            </w:r>
            <w:r>
              <w:rPr>
                <w:rFonts w:hint="eastAsia" w:ascii="宋体" w:hAnsi="宋体" w:eastAsia="宋体" w:cs="宋体"/>
                <w:lang w:eastAsia="zh-CN"/>
              </w:rPr>
              <w:t>：</w:t>
            </w:r>
          </w:p>
        </w:tc>
        <w:tc>
          <w:tcPr>
            <w:tcW w:w="3072" w:type="dxa"/>
            <w:shd w:val="clear" w:color="auto" w:fill="auto"/>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right="-105" w:rightChars="-50"/>
              <w:jc w:val="left"/>
              <w:textAlignment w:val="auto"/>
              <w:rPr>
                <w:rFonts w:hint="eastAsia" w:ascii="宋体" w:hAnsi="宋体" w:eastAsia="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8552" w:type="dxa"/>
            <w:gridSpan w:val="4"/>
            <w:shd w:val="clear" w:color="auto" w:fill="C7DAF1" w:themeFill="text2" w:themeFillTint="32"/>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right="-105" w:rightChars="-50"/>
              <w:jc w:val="center"/>
              <w:textAlignment w:val="auto"/>
              <w:rPr>
                <w:rFonts w:hint="eastAsia" w:ascii="宋体" w:hAnsi="宋体" w:eastAsia="宋体" w:cs="宋体"/>
              </w:rPr>
            </w:pPr>
            <w:r>
              <w:rPr>
                <w:rFonts w:hint="eastAsia" w:ascii="宋体" w:hAnsi="宋体" w:eastAsia="宋体" w:cs="宋体"/>
              </w:rPr>
              <w:t>营业执照信息（三证合一）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8552" w:type="dxa"/>
            <w:gridSpan w:val="4"/>
            <w:shd w:val="clear" w:color="auto" w:fill="auto"/>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right="-105" w:rightChars="-50"/>
              <w:jc w:val="left"/>
              <w:textAlignment w:val="auto"/>
              <w:rPr>
                <w:rFonts w:hint="eastAsia" w:ascii="宋体" w:hAnsi="宋体" w:eastAsia="宋体" w:cs="宋体"/>
                <w:lang w:eastAsia="zh-CN"/>
              </w:rPr>
            </w:pPr>
            <w:r>
              <w:rPr>
                <w:rFonts w:hint="eastAsia" w:ascii="宋体" w:hAnsi="宋体" w:eastAsia="宋体" w:cs="宋体"/>
              </w:rPr>
              <w:t>统一社会信用代码</w:t>
            </w:r>
            <w:r>
              <w:rPr>
                <w:rFonts w:hint="eastAsia" w:ascii="宋体" w:hAnsi="宋体" w:eastAsia="宋体" w:cs="宋体"/>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19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right="-105" w:rightChars="-50"/>
              <w:jc w:val="left"/>
              <w:textAlignment w:val="auto"/>
              <w:rPr>
                <w:rFonts w:hint="eastAsia" w:ascii="宋体" w:hAnsi="宋体" w:eastAsia="宋体" w:cs="宋体"/>
                <w:lang w:eastAsia="zh-CN"/>
              </w:rPr>
            </w:pPr>
            <w:r>
              <w:rPr>
                <w:rFonts w:hint="eastAsia" w:ascii="宋体" w:hAnsi="宋体" w:eastAsia="宋体" w:cs="宋体"/>
              </w:rPr>
              <w:t>注册资本</w:t>
            </w:r>
            <w:r>
              <w:rPr>
                <w:rFonts w:hint="eastAsia" w:ascii="宋体" w:hAnsi="宋体" w:eastAsia="宋体" w:cs="宋体"/>
                <w:lang w:eastAsia="zh-CN"/>
              </w:rPr>
              <w:t>：</w:t>
            </w:r>
          </w:p>
        </w:tc>
        <w:tc>
          <w:tcPr>
            <w:tcW w:w="2083" w:type="dxa"/>
            <w:shd w:val="clear" w:color="auto" w:fill="auto"/>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right="-105" w:rightChars="-50"/>
              <w:jc w:val="right"/>
              <w:textAlignment w:val="auto"/>
              <w:rPr>
                <w:rFonts w:hint="eastAsia" w:ascii="宋体" w:hAnsi="宋体" w:eastAsia="宋体" w:cs="宋体"/>
              </w:rPr>
            </w:pPr>
            <w:r>
              <w:rPr>
                <w:rFonts w:hint="eastAsia" w:ascii="宋体" w:hAnsi="宋体" w:eastAsia="宋体" w:cs="宋体"/>
              </w:rPr>
              <w:t>（万元）</w:t>
            </w:r>
          </w:p>
        </w:tc>
        <w:tc>
          <w:tcPr>
            <w:tcW w:w="1202" w:type="dxa"/>
            <w:shd w:val="clear" w:color="auto" w:fill="auto"/>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right="-105" w:rightChars="-50"/>
              <w:jc w:val="left"/>
              <w:textAlignment w:val="auto"/>
              <w:rPr>
                <w:rFonts w:hint="eastAsia" w:ascii="宋体" w:hAnsi="宋体" w:eastAsia="宋体" w:cs="宋体"/>
              </w:rPr>
            </w:pPr>
            <w:r>
              <w:rPr>
                <w:rFonts w:hint="eastAsia" w:ascii="宋体" w:hAnsi="宋体" w:eastAsia="宋体" w:cs="宋体"/>
              </w:rPr>
              <w:t>成立日期</w:t>
            </w:r>
          </w:p>
        </w:tc>
        <w:tc>
          <w:tcPr>
            <w:tcW w:w="3072" w:type="dxa"/>
            <w:shd w:val="clear" w:color="auto" w:fill="auto"/>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right="-105" w:rightChars="-50"/>
              <w:jc w:val="left"/>
              <w:textAlignment w:val="auto"/>
              <w:rPr>
                <w:rFonts w:hint="eastAsia" w:ascii="宋体" w:hAnsi="宋体" w:eastAsia="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195" w:type="dxa"/>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right="-105" w:rightChars="-50"/>
              <w:jc w:val="left"/>
              <w:textAlignment w:val="auto"/>
              <w:rPr>
                <w:rFonts w:hint="eastAsia" w:ascii="宋体" w:hAnsi="宋体" w:eastAsia="宋体" w:cs="宋体"/>
                <w:lang w:eastAsia="zh-CN"/>
              </w:rPr>
            </w:pPr>
            <w:r>
              <w:rPr>
                <w:rFonts w:hint="eastAsia" w:ascii="宋体" w:hAnsi="宋体" w:eastAsia="宋体" w:cs="宋体"/>
              </w:rPr>
              <w:t>营业期限</w:t>
            </w:r>
            <w:r>
              <w:rPr>
                <w:rFonts w:hint="eastAsia" w:ascii="宋体" w:hAnsi="宋体" w:eastAsia="宋体" w:cs="宋体"/>
                <w:lang w:eastAsia="zh-CN"/>
              </w:rPr>
              <w:t>：</w:t>
            </w:r>
          </w:p>
        </w:tc>
        <w:tc>
          <w:tcPr>
            <w:tcW w:w="6357" w:type="dxa"/>
            <w:gridSpan w:val="3"/>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right="-105" w:rightChars="-50"/>
              <w:jc w:val="left"/>
              <w:textAlignment w:val="auto"/>
              <w:rPr>
                <w:rFonts w:hint="eastAsia" w:ascii="宋体" w:hAnsi="宋体" w:eastAsia="宋体" w:cs="宋体"/>
              </w:rPr>
            </w:pPr>
            <w:r>
              <w:rPr>
                <w:rFonts w:hint="eastAsia" w:ascii="宋体" w:hAnsi="宋体" w:eastAsia="宋体" w:cs="宋体"/>
              </w:rPr>
              <w:t>自</w:t>
            </w:r>
            <w:r>
              <w:rPr>
                <w:rFonts w:hint="eastAsia" w:ascii="宋体" w:hAnsi="宋体" w:eastAsia="宋体" w:cs="宋体"/>
                <w:lang w:val="en-US" w:eastAsia="zh-CN"/>
              </w:rPr>
              <w:t xml:space="preserve">    </w:t>
            </w:r>
            <w:r>
              <w:rPr>
                <w:rFonts w:hint="eastAsia" w:ascii="宋体" w:hAnsi="宋体" w:eastAsia="宋体" w:cs="宋体"/>
              </w:rPr>
              <w:t>年</w:t>
            </w:r>
            <w:r>
              <w:rPr>
                <w:rFonts w:hint="eastAsia" w:ascii="宋体" w:hAnsi="宋体" w:eastAsia="宋体" w:cs="宋体"/>
                <w:lang w:val="en-US" w:eastAsia="zh-CN"/>
              </w:rPr>
              <w:t xml:space="preserve">  </w:t>
            </w:r>
            <w:r>
              <w:rPr>
                <w:rFonts w:hint="eastAsia" w:ascii="宋体" w:hAnsi="宋体" w:eastAsia="宋体" w:cs="宋体"/>
              </w:rPr>
              <w:t>月</w:t>
            </w:r>
            <w:r>
              <w:rPr>
                <w:rFonts w:hint="eastAsia" w:ascii="宋体" w:hAnsi="宋体" w:eastAsia="宋体" w:cs="宋体"/>
                <w:lang w:val="en-US" w:eastAsia="zh-CN"/>
              </w:rPr>
              <w:t xml:space="preserve">   </w:t>
            </w:r>
            <w:r>
              <w:rPr>
                <w:rFonts w:hint="eastAsia" w:ascii="宋体" w:hAnsi="宋体" w:eastAsia="宋体" w:cs="宋体"/>
              </w:rPr>
              <w:t>日 至</w:t>
            </w:r>
            <w:r>
              <w:rPr>
                <w:rFonts w:hint="eastAsia" w:ascii="宋体" w:hAnsi="宋体" w:eastAsia="宋体" w:cs="宋体"/>
                <w:lang w:val="en-US" w:eastAsia="zh-CN"/>
              </w:rPr>
              <w:t xml:space="preserve">   </w:t>
            </w:r>
            <w:r>
              <w:rPr>
                <w:rFonts w:hint="eastAsia" w:ascii="宋体" w:hAnsi="宋体" w:eastAsia="宋体" w:cs="宋体"/>
              </w:rPr>
              <w:t>年</w:t>
            </w:r>
            <w:r>
              <w:rPr>
                <w:rFonts w:hint="eastAsia" w:ascii="宋体" w:hAnsi="宋体" w:eastAsia="宋体" w:cs="宋体"/>
                <w:lang w:val="en-US" w:eastAsia="zh-CN"/>
              </w:rPr>
              <w:t xml:space="preserve">  </w:t>
            </w:r>
            <w:r>
              <w:rPr>
                <w:rFonts w:hint="eastAsia" w:ascii="宋体" w:hAnsi="宋体" w:eastAsia="宋体" w:cs="宋体"/>
              </w:rPr>
              <w:t>月</w:t>
            </w:r>
            <w:r>
              <w:rPr>
                <w:rFonts w:hint="eastAsia" w:ascii="宋体" w:hAnsi="宋体" w:eastAsia="宋体" w:cs="宋体"/>
                <w:lang w:val="en-US" w:eastAsia="zh-CN"/>
              </w:rPr>
              <w:t xml:space="preserve">  </w:t>
            </w:r>
            <w:r>
              <w:rPr>
                <w:rFonts w:hint="eastAsia" w:ascii="宋体" w:hAnsi="宋体" w:eastAsia="宋体" w:cs="宋体"/>
              </w:rPr>
              <w:t>日（或“长期”）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195" w:type="dxa"/>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right="-105" w:rightChars="-50"/>
              <w:jc w:val="left"/>
              <w:textAlignment w:val="auto"/>
              <w:rPr>
                <w:rFonts w:hint="eastAsia" w:ascii="宋体" w:hAnsi="宋体" w:eastAsia="宋体" w:cs="宋体"/>
                <w:lang w:eastAsia="zh-CN"/>
              </w:rPr>
            </w:pPr>
            <w:r>
              <w:rPr>
                <w:rFonts w:hint="eastAsia" w:ascii="宋体" w:hAnsi="宋体" w:eastAsia="宋体" w:cs="宋体"/>
              </w:rPr>
              <w:t>经营范围</w:t>
            </w:r>
            <w:r>
              <w:rPr>
                <w:rFonts w:hint="eastAsia" w:ascii="宋体" w:hAnsi="宋体" w:eastAsia="宋体" w:cs="宋体"/>
                <w:lang w:eastAsia="zh-CN"/>
              </w:rPr>
              <w:t>：</w:t>
            </w:r>
          </w:p>
        </w:tc>
        <w:tc>
          <w:tcPr>
            <w:tcW w:w="6357" w:type="dxa"/>
            <w:gridSpan w:val="3"/>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right="-105" w:rightChars="-50"/>
              <w:jc w:val="left"/>
              <w:textAlignment w:val="auto"/>
              <w:rPr>
                <w:rFonts w:hint="eastAsia" w:ascii="宋体" w:hAnsi="宋体" w:eastAsia="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8552" w:type="dxa"/>
            <w:gridSpan w:val="4"/>
            <w:shd w:val="clear" w:color="auto" w:fill="C7DAF1" w:themeFill="text2" w:themeFillTint="32"/>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right="-105" w:rightChars="-50"/>
              <w:jc w:val="center"/>
              <w:textAlignment w:val="auto"/>
              <w:rPr>
                <w:rFonts w:hint="eastAsia" w:ascii="宋体" w:hAnsi="宋体" w:eastAsia="宋体" w:cs="宋体"/>
              </w:rPr>
            </w:pPr>
            <w:r>
              <w:rPr>
                <w:rFonts w:hint="eastAsia" w:ascii="宋体" w:hAnsi="宋体" w:eastAsia="宋体" w:cs="宋体"/>
              </w:rPr>
              <w:t>税务与银行信息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19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right="-105" w:rightChars="-50"/>
              <w:jc w:val="left"/>
              <w:textAlignment w:val="auto"/>
              <w:rPr>
                <w:rFonts w:hint="eastAsia" w:ascii="宋体" w:hAnsi="宋体" w:eastAsia="宋体" w:cs="宋体"/>
                <w:lang w:eastAsia="zh-CN"/>
              </w:rPr>
            </w:pPr>
            <w:r>
              <w:rPr>
                <w:rFonts w:hint="eastAsia" w:ascii="宋体" w:hAnsi="宋体" w:eastAsia="宋体" w:cs="宋体"/>
              </w:rPr>
              <w:t>纳税人类型</w:t>
            </w:r>
            <w:r>
              <w:rPr>
                <w:rFonts w:hint="eastAsia" w:ascii="宋体" w:hAnsi="宋体" w:eastAsia="宋体" w:cs="宋体"/>
                <w:lang w:eastAsia="zh-CN"/>
              </w:rPr>
              <w:t>：</w:t>
            </w:r>
          </w:p>
        </w:tc>
        <w:tc>
          <w:tcPr>
            <w:tcW w:w="6357" w:type="dxa"/>
            <w:gridSpan w:val="3"/>
            <w:shd w:val="clear" w:color="auto" w:fill="auto"/>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right="-105" w:rightChars="-50"/>
              <w:jc w:val="left"/>
              <w:textAlignment w:val="auto"/>
              <w:rPr>
                <w:rFonts w:hint="eastAsia" w:ascii="宋体" w:hAnsi="宋体" w:eastAsia="宋体" w:cs="宋体"/>
              </w:rPr>
            </w:pPr>
            <w:r>
              <w:rPr>
                <w:rFonts w:hint="eastAsia" w:ascii="宋体" w:hAnsi="宋体" w:eastAsia="宋体" w:cs="宋体"/>
              </w:rPr>
              <w:t>☐ 一般纳税人 ☐ 小规模纳税人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8552" w:type="dxa"/>
            <w:gridSpan w:val="4"/>
            <w:shd w:val="clear" w:color="auto" w:fill="auto"/>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right="-105" w:rightChars="-50"/>
              <w:jc w:val="left"/>
              <w:textAlignment w:val="auto"/>
              <w:rPr>
                <w:rFonts w:hint="eastAsia" w:ascii="宋体" w:hAnsi="宋体" w:eastAsia="宋体" w:cs="宋体"/>
                <w:lang w:eastAsia="zh-CN"/>
              </w:rPr>
            </w:pPr>
            <w:r>
              <w:rPr>
                <w:rFonts w:hint="eastAsia" w:ascii="宋体" w:hAnsi="宋体" w:eastAsia="宋体" w:cs="宋体"/>
              </w:rPr>
              <w:t>开户银行</w:t>
            </w:r>
            <w:r>
              <w:rPr>
                <w:rFonts w:hint="eastAsia" w:ascii="宋体" w:hAnsi="宋体" w:eastAsia="宋体" w:cs="宋体"/>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8552" w:type="dxa"/>
            <w:gridSpan w:val="4"/>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right="-105" w:rightChars="-50"/>
              <w:jc w:val="left"/>
              <w:textAlignment w:val="auto"/>
              <w:rPr>
                <w:rFonts w:hint="eastAsia" w:ascii="宋体" w:hAnsi="宋体" w:eastAsia="宋体" w:cs="宋体"/>
                <w:lang w:eastAsia="zh-CN"/>
              </w:rPr>
            </w:pPr>
            <w:r>
              <w:rPr>
                <w:rFonts w:hint="eastAsia" w:ascii="宋体" w:hAnsi="宋体" w:eastAsia="宋体" w:cs="宋体"/>
              </w:rPr>
              <w:t>银行账号</w:t>
            </w:r>
            <w:r>
              <w:rPr>
                <w:rFonts w:hint="eastAsia" w:ascii="宋体" w:hAnsi="宋体" w:eastAsia="宋体" w:cs="宋体"/>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8552" w:type="dxa"/>
            <w:gridSpan w:val="4"/>
            <w:shd w:val="clear" w:color="auto" w:fill="C7DAF1" w:themeFill="text2" w:themeFillTint="32"/>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right="-105" w:rightChars="-50"/>
              <w:jc w:val="center"/>
              <w:textAlignment w:val="auto"/>
              <w:rPr>
                <w:rFonts w:hint="eastAsia" w:ascii="宋体" w:hAnsi="宋体" w:eastAsia="宋体" w:cs="宋体"/>
              </w:rPr>
            </w:pPr>
            <w:r>
              <w:rPr>
                <w:rFonts w:hint="eastAsia" w:ascii="宋体" w:hAnsi="宋体" w:eastAsia="宋体" w:cs="宋体"/>
              </w:rPr>
              <w:t>主要联系人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8552" w:type="dxa"/>
            <w:gridSpan w:val="4"/>
            <w:shd w:val="clear" w:color="auto" w:fill="F2F6F9"/>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right="-105" w:rightChars="-50"/>
              <w:jc w:val="left"/>
              <w:textAlignment w:val="auto"/>
              <w:rPr>
                <w:rFonts w:hint="eastAsia" w:ascii="宋体" w:hAnsi="宋体" w:eastAsia="宋体" w:cs="宋体"/>
              </w:rPr>
            </w:pPr>
            <w:r>
              <w:rPr>
                <w:rFonts w:hint="eastAsia" w:ascii="宋体" w:hAnsi="宋体" w:eastAsia="宋体" w:cs="宋体"/>
              </w:rPr>
              <w:t>业务联系人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19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right="-105" w:rightChars="-50"/>
              <w:jc w:val="left"/>
              <w:textAlignment w:val="auto"/>
              <w:rPr>
                <w:rFonts w:hint="eastAsia" w:ascii="宋体" w:hAnsi="宋体" w:eastAsia="宋体" w:cs="宋体"/>
                <w:lang w:eastAsia="zh-CN"/>
              </w:rPr>
            </w:pPr>
            <w:r>
              <w:rPr>
                <w:rFonts w:hint="eastAsia" w:ascii="宋体" w:hAnsi="宋体" w:eastAsia="宋体" w:cs="宋体"/>
              </w:rPr>
              <w:t>姓名</w:t>
            </w:r>
            <w:r>
              <w:rPr>
                <w:rFonts w:hint="eastAsia" w:ascii="宋体" w:hAnsi="宋体" w:eastAsia="宋体" w:cs="宋体"/>
                <w:lang w:eastAsia="zh-CN"/>
              </w:rPr>
              <w:t>：</w:t>
            </w:r>
          </w:p>
        </w:tc>
        <w:tc>
          <w:tcPr>
            <w:tcW w:w="2083" w:type="dxa"/>
            <w:shd w:val="clear" w:color="auto" w:fill="auto"/>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right="-105" w:rightChars="-50"/>
              <w:jc w:val="left"/>
              <w:textAlignment w:val="auto"/>
              <w:rPr>
                <w:rFonts w:hint="eastAsia" w:ascii="宋体" w:hAnsi="宋体" w:eastAsia="宋体" w:cs="宋体"/>
              </w:rPr>
            </w:pPr>
          </w:p>
        </w:tc>
        <w:tc>
          <w:tcPr>
            <w:tcW w:w="1202" w:type="dxa"/>
            <w:shd w:val="clear" w:color="auto" w:fill="auto"/>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right="-105" w:rightChars="-50"/>
              <w:jc w:val="left"/>
              <w:textAlignment w:val="auto"/>
              <w:rPr>
                <w:rFonts w:hint="eastAsia" w:ascii="宋体" w:hAnsi="宋体" w:eastAsia="宋体" w:cs="宋体"/>
                <w:lang w:eastAsia="zh-CN"/>
              </w:rPr>
            </w:pPr>
            <w:r>
              <w:rPr>
                <w:rFonts w:hint="eastAsia" w:ascii="宋体" w:hAnsi="宋体" w:eastAsia="宋体" w:cs="宋体"/>
              </w:rPr>
              <w:t>职位</w:t>
            </w:r>
            <w:r>
              <w:rPr>
                <w:rFonts w:hint="eastAsia" w:ascii="宋体" w:hAnsi="宋体" w:eastAsia="宋体" w:cs="宋体"/>
                <w:lang w:eastAsia="zh-CN"/>
              </w:rPr>
              <w:t>：</w:t>
            </w:r>
          </w:p>
        </w:tc>
        <w:tc>
          <w:tcPr>
            <w:tcW w:w="3072" w:type="dxa"/>
            <w:shd w:val="clear" w:color="auto" w:fill="auto"/>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right="-105" w:rightChars="-50"/>
              <w:jc w:val="left"/>
              <w:textAlignment w:val="auto"/>
              <w:rPr>
                <w:rFonts w:hint="eastAsia" w:ascii="宋体" w:hAnsi="宋体" w:eastAsia="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19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right="-105" w:rightChars="-50"/>
              <w:jc w:val="left"/>
              <w:textAlignment w:val="auto"/>
              <w:rPr>
                <w:rFonts w:hint="eastAsia" w:ascii="宋体" w:hAnsi="宋体" w:eastAsia="宋体" w:cs="宋体"/>
                <w:lang w:eastAsia="zh-CN"/>
              </w:rPr>
            </w:pPr>
            <w:r>
              <w:rPr>
                <w:rFonts w:hint="eastAsia" w:ascii="宋体" w:hAnsi="宋体" w:eastAsia="宋体" w:cs="宋体"/>
              </w:rPr>
              <w:t>部门</w:t>
            </w:r>
            <w:r>
              <w:rPr>
                <w:rFonts w:hint="eastAsia" w:ascii="宋体" w:hAnsi="宋体" w:eastAsia="宋体" w:cs="宋体"/>
                <w:lang w:eastAsia="zh-CN"/>
              </w:rPr>
              <w:t>：</w:t>
            </w:r>
          </w:p>
        </w:tc>
        <w:tc>
          <w:tcPr>
            <w:tcW w:w="2083" w:type="dxa"/>
            <w:shd w:val="clear" w:color="auto" w:fill="auto"/>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right="-105" w:rightChars="-50"/>
              <w:jc w:val="left"/>
              <w:textAlignment w:val="auto"/>
              <w:rPr>
                <w:rFonts w:hint="eastAsia" w:ascii="宋体" w:hAnsi="宋体" w:eastAsia="宋体" w:cs="宋体"/>
              </w:rPr>
            </w:pPr>
          </w:p>
        </w:tc>
        <w:tc>
          <w:tcPr>
            <w:tcW w:w="1202" w:type="dxa"/>
            <w:shd w:val="clear" w:color="auto" w:fill="auto"/>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right="-105" w:rightChars="-50"/>
              <w:jc w:val="left"/>
              <w:textAlignment w:val="auto"/>
              <w:rPr>
                <w:rFonts w:hint="eastAsia" w:ascii="宋体" w:hAnsi="宋体" w:eastAsia="宋体" w:cs="宋体"/>
                <w:lang w:eastAsia="zh-CN"/>
              </w:rPr>
            </w:pPr>
            <w:r>
              <w:rPr>
                <w:rFonts w:hint="eastAsia" w:ascii="宋体" w:hAnsi="宋体" w:eastAsia="宋体" w:cs="宋体"/>
              </w:rPr>
              <w:t>手机</w:t>
            </w:r>
            <w:r>
              <w:rPr>
                <w:rFonts w:hint="eastAsia" w:ascii="宋体" w:hAnsi="宋体" w:eastAsia="宋体" w:cs="宋体"/>
                <w:lang w:eastAsia="zh-CN"/>
              </w:rPr>
              <w:t>：</w:t>
            </w:r>
          </w:p>
        </w:tc>
        <w:tc>
          <w:tcPr>
            <w:tcW w:w="3072" w:type="dxa"/>
            <w:shd w:val="clear" w:color="auto" w:fill="auto"/>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right="-105" w:rightChars="-50"/>
              <w:jc w:val="left"/>
              <w:textAlignment w:val="auto"/>
              <w:rPr>
                <w:rFonts w:hint="eastAsia" w:ascii="宋体" w:hAnsi="宋体" w:eastAsia="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8552" w:type="dxa"/>
            <w:gridSpan w:val="4"/>
            <w:shd w:val="clear" w:color="auto" w:fill="F2F6F9"/>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right="-105" w:rightChars="-50"/>
              <w:jc w:val="left"/>
              <w:textAlignment w:val="auto"/>
              <w:rPr>
                <w:rFonts w:hint="eastAsia" w:ascii="宋体" w:hAnsi="宋体" w:eastAsia="宋体" w:cs="宋体"/>
              </w:rPr>
            </w:pPr>
            <w:r>
              <w:rPr>
                <w:rFonts w:hint="eastAsia" w:ascii="宋体" w:hAnsi="宋体" w:eastAsia="宋体" w:cs="宋体"/>
              </w:rPr>
              <w:t>财务/开票联系人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19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right="-105" w:rightChars="-50"/>
              <w:jc w:val="left"/>
              <w:textAlignment w:val="auto"/>
              <w:rPr>
                <w:rFonts w:hint="eastAsia" w:ascii="宋体" w:hAnsi="宋体" w:eastAsia="宋体" w:cs="宋体"/>
                <w:lang w:eastAsia="zh-CN"/>
              </w:rPr>
            </w:pPr>
            <w:r>
              <w:rPr>
                <w:rFonts w:hint="eastAsia" w:ascii="宋体" w:hAnsi="宋体" w:eastAsia="宋体" w:cs="宋体"/>
              </w:rPr>
              <w:t>姓名</w:t>
            </w:r>
            <w:r>
              <w:rPr>
                <w:rFonts w:hint="eastAsia" w:ascii="宋体" w:hAnsi="宋体" w:eastAsia="宋体" w:cs="宋体"/>
                <w:lang w:eastAsia="zh-CN"/>
              </w:rPr>
              <w:t>：</w:t>
            </w:r>
          </w:p>
        </w:tc>
        <w:tc>
          <w:tcPr>
            <w:tcW w:w="2083" w:type="dxa"/>
            <w:shd w:val="clear" w:color="auto" w:fill="auto"/>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right="-105" w:rightChars="-50"/>
              <w:jc w:val="left"/>
              <w:textAlignment w:val="auto"/>
              <w:rPr>
                <w:rFonts w:hint="eastAsia" w:ascii="宋体" w:hAnsi="宋体" w:eastAsia="宋体" w:cs="宋体"/>
              </w:rPr>
            </w:pPr>
          </w:p>
        </w:tc>
        <w:tc>
          <w:tcPr>
            <w:tcW w:w="1202" w:type="dxa"/>
            <w:shd w:val="clear" w:color="auto" w:fill="auto"/>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right="-105" w:rightChars="-50"/>
              <w:jc w:val="left"/>
              <w:textAlignment w:val="auto"/>
              <w:rPr>
                <w:rFonts w:hint="eastAsia" w:ascii="宋体" w:hAnsi="宋体" w:eastAsia="宋体" w:cs="宋体"/>
                <w:lang w:eastAsia="zh-CN"/>
              </w:rPr>
            </w:pPr>
            <w:r>
              <w:rPr>
                <w:rFonts w:hint="eastAsia" w:ascii="宋体" w:hAnsi="宋体" w:eastAsia="宋体" w:cs="宋体"/>
              </w:rPr>
              <w:t>职位</w:t>
            </w:r>
            <w:r>
              <w:rPr>
                <w:rFonts w:hint="eastAsia" w:ascii="宋体" w:hAnsi="宋体" w:eastAsia="宋体" w:cs="宋体"/>
                <w:lang w:eastAsia="zh-CN"/>
              </w:rPr>
              <w:t>：</w:t>
            </w:r>
          </w:p>
        </w:tc>
        <w:tc>
          <w:tcPr>
            <w:tcW w:w="3072" w:type="dxa"/>
            <w:shd w:val="clear" w:color="auto" w:fill="auto"/>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right="-105" w:rightChars="-50"/>
              <w:jc w:val="left"/>
              <w:textAlignment w:val="auto"/>
              <w:rPr>
                <w:rFonts w:hint="eastAsia" w:ascii="宋体" w:hAnsi="宋体" w:eastAsia="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19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right="-105" w:rightChars="-50"/>
              <w:jc w:val="left"/>
              <w:textAlignment w:val="auto"/>
              <w:rPr>
                <w:rFonts w:hint="eastAsia" w:ascii="宋体" w:hAnsi="宋体" w:eastAsia="宋体" w:cs="宋体"/>
                <w:lang w:eastAsia="zh-CN"/>
              </w:rPr>
            </w:pPr>
            <w:r>
              <w:rPr>
                <w:rFonts w:hint="eastAsia" w:ascii="宋体" w:hAnsi="宋体" w:eastAsia="宋体" w:cs="宋体"/>
              </w:rPr>
              <w:t>部门</w:t>
            </w:r>
            <w:r>
              <w:rPr>
                <w:rFonts w:hint="eastAsia" w:ascii="宋体" w:hAnsi="宋体" w:eastAsia="宋体" w:cs="宋体"/>
                <w:lang w:eastAsia="zh-CN"/>
              </w:rPr>
              <w:t>：</w:t>
            </w:r>
          </w:p>
        </w:tc>
        <w:tc>
          <w:tcPr>
            <w:tcW w:w="2083" w:type="dxa"/>
            <w:shd w:val="clear" w:color="auto" w:fill="auto"/>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right="-105" w:rightChars="-50"/>
              <w:jc w:val="left"/>
              <w:textAlignment w:val="auto"/>
              <w:rPr>
                <w:rFonts w:hint="eastAsia" w:ascii="宋体" w:hAnsi="宋体" w:eastAsia="宋体" w:cs="宋体"/>
              </w:rPr>
            </w:pPr>
          </w:p>
        </w:tc>
        <w:tc>
          <w:tcPr>
            <w:tcW w:w="1202" w:type="dxa"/>
            <w:shd w:val="clear" w:color="auto" w:fill="auto"/>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right="-105" w:rightChars="-50"/>
              <w:jc w:val="left"/>
              <w:textAlignment w:val="auto"/>
              <w:rPr>
                <w:rFonts w:hint="eastAsia" w:ascii="宋体" w:hAnsi="宋体" w:eastAsia="宋体" w:cs="宋体"/>
                <w:lang w:eastAsia="zh-CN"/>
              </w:rPr>
            </w:pPr>
            <w:r>
              <w:rPr>
                <w:rFonts w:hint="eastAsia" w:ascii="宋体" w:hAnsi="宋体" w:eastAsia="宋体" w:cs="宋体"/>
              </w:rPr>
              <w:t>手机</w:t>
            </w:r>
            <w:r>
              <w:rPr>
                <w:rFonts w:hint="eastAsia" w:ascii="宋体" w:hAnsi="宋体" w:eastAsia="宋体" w:cs="宋体"/>
                <w:lang w:eastAsia="zh-CN"/>
              </w:rPr>
              <w:t>：</w:t>
            </w:r>
          </w:p>
        </w:tc>
        <w:tc>
          <w:tcPr>
            <w:tcW w:w="3072" w:type="dxa"/>
            <w:shd w:val="clear" w:color="auto" w:fill="auto"/>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right="-105" w:rightChars="-50"/>
              <w:jc w:val="left"/>
              <w:textAlignment w:val="auto"/>
              <w:rPr>
                <w:rFonts w:hint="eastAsia" w:ascii="宋体" w:hAnsi="宋体" w:eastAsia="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8552" w:type="dxa"/>
            <w:gridSpan w:val="4"/>
            <w:shd w:val="clear" w:color="auto" w:fill="C7DAF1" w:themeFill="text2" w:themeFillTint="32"/>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right="-105" w:rightChars="-50"/>
              <w:jc w:val="center"/>
              <w:textAlignment w:val="auto"/>
              <w:rPr>
                <w:rFonts w:hint="eastAsia" w:ascii="宋体" w:hAnsi="宋体" w:eastAsia="宋体" w:cs="宋体"/>
              </w:rPr>
            </w:pPr>
            <w:r>
              <w:rPr>
                <w:rFonts w:hint="eastAsia" w:ascii="宋体" w:hAnsi="宋体" w:eastAsia="宋体" w:cs="宋体"/>
              </w:rPr>
              <w:t>主营产品/服务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19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right="-105" w:rightChars="-50"/>
              <w:jc w:val="left"/>
              <w:textAlignment w:val="auto"/>
              <w:rPr>
                <w:rFonts w:hint="eastAsia" w:ascii="宋体" w:hAnsi="宋体" w:eastAsia="宋体" w:cs="宋体"/>
                <w:lang w:eastAsia="zh-CN"/>
              </w:rPr>
            </w:pPr>
            <w:r>
              <w:rPr>
                <w:rFonts w:hint="eastAsia" w:ascii="宋体" w:hAnsi="宋体" w:eastAsia="宋体" w:cs="宋体"/>
              </w:rPr>
              <w:t>主要产品/服务类别</w:t>
            </w:r>
            <w:r>
              <w:rPr>
                <w:rFonts w:hint="eastAsia" w:ascii="宋体" w:hAnsi="宋体" w:eastAsia="宋体" w:cs="宋体"/>
                <w:lang w:eastAsia="zh-CN"/>
              </w:rPr>
              <w:t>：</w:t>
            </w:r>
          </w:p>
        </w:tc>
        <w:tc>
          <w:tcPr>
            <w:tcW w:w="6357" w:type="dxa"/>
            <w:gridSpan w:val="3"/>
            <w:shd w:val="clear" w:color="auto" w:fill="auto"/>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right="-105" w:rightChars="-50"/>
              <w:jc w:val="left"/>
              <w:textAlignment w:val="auto"/>
              <w:rPr>
                <w:rFonts w:hint="eastAsia" w:ascii="宋体" w:hAnsi="宋体" w:eastAsia="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19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right="-105" w:rightChars="-50"/>
              <w:jc w:val="left"/>
              <w:textAlignment w:val="auto"/>
              <w:rPr>
                <w:rFonts w:hint="eastAsia" w:ascii="宋体" w:hAnsi="宋体" w:eastAsia="宋体" w:cs="宋体"/>
                <w:lang w:eastAsia="zh-CN"/>
              </w:rPr>
            </w:pPr>
            <w:r>
              <w:rPr>
                <w:rFonts w:hint="eastAsia" w:ascii="宋体" w:hAnsi="宋体" w:eastAsia="宋体" w:cs="宋体"/>
              </w:rPr>
              <w:t>主要代理或优势品牌</w:t>
            </w:r>
            <w:r>
              <w:rPr>
                <w:rFonts w:hint="eastAsia" w:ascii="宋体" w:hAnsi="宋体" w:eastAsia="宋体" w:cs="宋体"/>
                <w:lang w:eastAsia="zh-CN"/>
              </w:rPr>
              <w:t>：</w:t>
            </w:r>
          </w:p>
        </w:tc>
        <w:tc>
          <w:tcPr>
            <w:tcW w:w="6357" w:type="dxa"/>
            <w:gridSpan w:val="3"/>
            <w:shd w:val="clear" w:color="auto" w:fill="auto"/>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right="-105" w:rightChars="-50"/>
              <w:jc w:val="left"/>
              <w:textAlignment w:val="auto"/>
              <w:rPr>
                <w:rFonts w:hint="eastAsia" w:ascii="宋体" w:hAnsi="宋体" w:eastAsia="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195" w:type="dxa"/>
            <w:vAlign w:val="center"/>
          </w:tcPr>
          <w:p>
            <w:pPr>
              <w:spacing w:after="0" w:line="240" w:lineRule="auto"/>
              <w:jc w:val="left"/>
              <w:rPr>
                <w:rFonts w:hint="eastAsia" w:ascii="宋体" w:hAnsi="宋体" w:eastAsia="宋体" w:cs="宋体"/>
                <w:lang w:eastAsia="zh-CN"/>
              </w:rPr>
            </w:pPr>
            <w:r>
              <w:rPr>
                <w:rFonts w:hint="eastAsia" w:ascii="宋体" w:hAnsi="宋体" w:eastAsia="宋体" w:cs="宋体"/>
              </w:rPr>
              <w:t>备注</w:t>
            </w:r>
            <w:r>
              <w:rPr>
                <w:rFonts w:hint="eastAsia" w:ascii="宋体" w:hAnsi="宋体" w:eastAsia="宋体" w:cs="宋体"/>
                <w:lang w:eastAsia="zh-CN"/>
              </w:rPr>
              <w:t>：</w:t>
            </w:r>
          </w:p>
        </w:tc>
        <w:tc>
          <w:tcPr>
            <w:tcW w:w="6357" w:type="dxa"/>
            <w:gridSpan w:val="3"/>
            <w:vAlign w:val="center"/>
          </w:tcPr>
          <w:p>
            <w:pPr>
              <w:spacing w:after="0" w:line="240" w:lineRule="auto"/>
              <w:jc w:val="left"/>
              <w:rPr>
                <w:rFonts w:hint="eastAsia" w:ascii="宋体" w:hAnsi="宋体" w:eastAsia="宋体" w:cs="宋体"/>
              </w:rPr>
            </w:pPr>
          </w:p>
        </w:tc>
      </w:tr>
    </w:tbl>
    <w:p/>
    <w:p>
      <w:pPr>
        <w:rPr>
          <w:rFonts w:hint="eastAsia" w:ascii="宋体" w:hAnsi="宋体" w:eastAsia="宋体" w:cs="宋体"/>
          <w:b/>
          <w:bCs/>
          <w:spacing w:val="-13"/>
          <w:sz w:val="24"/>
          <w:szCs w:val="24"/>
          <w:lang w:eastAsia="zh-CN"/>
        </w:rPr>
      </w:pPr>
    </w:p>
    <w:p>
      <w:pPr>
        <w:rPr>
          <w:rFonts w:hint="eastAsia" w:ascii="宋体" w:hAnsi="宋体" w:eastAsia="宋体" w:cs="宋体"/>
          <w:b/>
          <w:bCs/>
          <w:spacing w:val="-13"/>
          <w:sz w:val="24"/>
          <w:szCs w:val="24"/>
          <w:lang w:eastAsia="zh-CN"/>
        </w:rPr>
      </w:pPr>
      <w:r>
        <w:rPr>
          <w:rFonts w:hint="eastAsia" w:ascii="宋体" w:hAnsi="宋体" w:eastAsia="宋体" w:cs="宋体"/>
          <w:b/>
          <w:bCs/>
          <w:spacing w:val="-13"/>
          <w:sz w:val="24"/>
          <w:szCs w:val="24"/>
          <w:lang w:eastAsia="zh-CN"/>
        </w:rPr>
        <w:br w:type="page"/>
      </w:r>
    </w:p>
    <w:p>
      <w:pPr>
        <w:numPr>
          <w:ilvl w:val="0"/>
          <w:numId w:val="0"/>
        </w:numPr>
        <w:spacing w:before="78" w:line="360" w:lineRule="auto"/>
        <w:jc w:val="center"/>
        <w:rPr>
          <w:rFonts w:hint="eastAsia" w:ascii="宋体" w:hAnsi="宋体" w:eastAsia="宋体" w:cs="宋体"/>
          <w:b/>
          <w:bCs/>
          <w:spacing w:val="-13"/>
          <w:sz w:val="24"/>
          <w:szCs w:val="24"/>
          <w:lang w:eastAsia="zh-CN"/>
        </w:rPr>
      </w:pPr>
      <w:r>
        <w:rPr>
          <w:rFonts w:hint="eastAsia" w:ascii="宋体" w:hAnsi="宋体" w:eastAsia="宋体" w:cs="宋体"/>
          <w:b/>
          <w:bCs/>
          <w:spacing w:val="-13"/>
          <w:sz w:val="24"/>
          <w:szCs w:val="24"/>
          <w:lang w:val="en-US" w:eastAsia="zh-CN"/>
        </w:rPr>
        <w:t>八、</w:t>
      </w:r>
      <w:r>
        <w:rPr>
          <w:rFonts w:hint="eastAsia" w:ascii="宋体" w:hAnsi="宋体" w:eastAsia="宋体" w:cs="宋体"/>
          <w:b/>
          <w:bCs/>
          <w:spacing w:val="-13"/>
          <w:sz w:val="24"/>
          <w:szCs w:val="24"/>
          <w:lang w:eastAsia="zh-CN"/>
        </w:rPr>
        <w:t>资格后审资料</w:t>
      </w:r>
    </w:p>
    <w:p>
      <w:pPr>
        <w:spacing w:line="360" w:lineRule="auto"/>
        <w:rPr>
          <w:rFonts w:hint="eastAsia" w:ascii="宋体" w:hAnsi="宋体" w:eastAsia="宋体" w:cs="宋体"/>
          <w:color w:val="333333"/>
          <w:sz w:val="24"/>
          <w:szCs w:val="24"/>
          <w:lang w:eastAsia="zh-CN" w:bidi="ar"/>
        </w:rPr>
      </w:pPr>
    </w:p>
    <w:p>
      <w:pPr>
        <w:spacing w:line="360" w:lineRule="auto"/>
        <w:ind w:firstLine="480" w:firstLineChars="200"/>
        <w:rPr>
          <w:rFonts w:hint="eastAsia" w:ascii="宋体" w:hAnsi="宋体" w:eastAsia="宋体" w:cs="宋体"/>
          <w:color w:val="auto"/>
          <w:sz w:val="24"/>
          <w:szCs w:val="24"/>
          <w:lang w:eastAsia="zh-CN" w:bidi="ar"/>
        </w:rPr>
      </w:pPr>
      <w:r>
        <w:rPr>
          <w:rFonts w:hint="eastAsia" w:ascii="宋体" w:hAnsi="宋体" w:eastAsia="宋体" w:cs="宋体"/>
          <w:color w:val="auto"/>
          <w:sz w:val="24"/>
          <w:szCs w:val="24"/>
          <w:lang w:eastAsia="zh-CN" w:bidi="ar"/>
        </w:rPr>
        <w:t>1.提供</w:t>
      </w:r>
      <w:r>
        <w:rPr>
          <w:rFonts w:hint="eastAsia" w:ascii="宋体" w:hAnsi="宋体" w:eastAsia="宋体" w:cs="宋体"/>
          <w:b/>
          <w:bCs/>
          <w:color w:val="auto"/>
          <w:sz w:val="24"/>
          <w:szCs w:val="24"/>
          <w:lang w:eastAsia="zh-CN" w:bidi="ar"/>
        </w:rPr>
        <w:t>营业执照（</w:t>
      </w:r>
      <w:r>
        <w:rPr>
          <w:rFonts w:hint="eastAsia" w:ascii="宋体" w:hAnsi="宋体" w:eastAsia="宋体" w:cs="宋体"/>
          <w:b/>
          <w:bCs/>
          <w:color w:val="auto"/>
          <w:sz w:val="24"/>
          <w:szCs w:val="24"/>
          <w:lang w:val="en-US" w:eastAsia="zh-CN" w:bidi="ar"/>
        </w:rPr>
        <w:t>营业执照需清晰可辨识</w:t>
      </w:r>
      <w:r>
        <w:rPr>
          <w:rFonts w:hint="eastAsia" w:ascii="宋体" w:hAnsi="宋体" w:eastAsia="宋体" w:cs="宋体"/>
          <w:b/>
          <w:bCs/>
          <w:color w:val="auto"/>
          <w:sz w:val="24"/>
          <w:szCs w:val="24"/>
          <w:lang w:eastAsia="zh-CN" w:bidi="ar"/>
        </w:rPr>
        <w:t>）</w:t>
      </w:r>
      <w:r>
        <w:rPr>
          <w:rFonts w:hint="eastAsia" w:ascii="宋体" w:hAnsi="宋体" w:eastAsia="宋体" w:cs="宋体"/>
          <w:color w:val="auto"/>
          <w:sz w:val="24"/>
          <w:szCs w:val="24"/>
          <w:lang w:eastAsia="zh-CN" w:bidi="ar"/>
        </w:rPr>
        <w:t>和</w:t>
      </w:r>
      <w:r>
        <w:rPr>
          <w:rFonts w:hint="eastAsia" w:ascii="宋体" w:hAnsi="宋体" w:eastAsia="宋体" w:cs="宋体"/>
          <w:b/>
          <w:bCs/>
          <w:color w:val="auto"/>
          <w:sz w:val="24"/>
          <w:szCs w:val="24"/>
          <w:lang w:val="en-US" w:eastAsia="zh-CN" w:bidi="ar"/>
        </w:rPr>
        <w:t>法定代表人及被授权委托人</w:t>
      </w:r>
      <w:r>
        <w:rPr>
          <w:rFonts w:hint="eastAsia" w:ascii="宋体" w:hAnsi="宋体" w:eastAsia="宋体" w:cs="宋体"/>
          <w:b/>
          <w:bCs/>
          <w:color w:val="auto"/>
          <w:sz w:val="24"/>
          <w:szCs w:val="24"/>
          <w:lang w:eastAsia="zh-CN" w:bidi="ar"/>
        </w:rPr>
        <w:t>身份证扫描件</w:t>
      </w:r>
      <w:r>
        <w:rPr>
          <w:rFonts w:hint="eastAsia" w:ascii="宋体" w:hAnsi="宋体" w:eastAsia="宋体" w:cs="宋体"/>
          <w:color w:val="auto"/>
          <w:sz w:val="24"/>
          <w:szCs w:val="24"/>
          <w:lang w:eastAsia="zh-CN" w:bidi="ar"/>
        </w:rPr>
        <w:t>。</w:t>
      </w:r>
    </w:p>
    <w:p>
      <w:pPr>
        <w:spacing w:line="360" w:lineRule="auto"/>
        <w:ind w:firstLine="480" w:firstLineChars="200"/>
        <w:rPr>
          <w:rFonts w:hint="eastAsia" w:ascii="宋体" w:hAnsi="宋体" w:eastAsia="宋体" w:cs="宋体"/>
          <w:color w:val="auto"/>
          <w:sz w:val="24"/>
          <w:szCs w:val="24"/>
          <w:lang w:eastAsia="zh-CN" w:bidi="ar"/>
        </w:rPr>
      </w:pPr>
      <w:r>
        <w:rPr>
          <w:rFonts w:hint="eastAsia" w:ascii="宋体" w:hAnsi="宋体" w:eastAsia="宋体" w:cs="宋体"/>
          <w:color w:val="auto"/>
          <w:sz w:val="24"/>
          <w:szCs w:val="24"/>
          <w:lang w:eastAsia="zh-CN" w:bidi="ar"/>
        </w:rPr>
        <w:t>2.具备</w:t>
      </w:r>
      <w:r>
        <w:rPr>
          <w:rFonts w:hint="eastAsia" w:ascii="宋体" w:hAnsi="宋体" w:eastAsia="宋体" w:cs="宋体"/>
          <w:color w:val="auto"/>
          <w:sz w:val="24"/>
          <w:szCs w:val="24"/>
          <w:lang w:val="en-US" w:eastAsia="zh-CN" w:bidi="ar"/>
        </w:rPr>
        <w:t>在</w:t>
      </w:r>
      <w:r>
        <w:rPr>
          <w:rFonts w:hint="eastAsia" w:ascii="宋体" w:hAnsi="宋体" w:eastAsia="宋体" w:cs="宋体"/>
          <w:b/>
          <w:bCs/>
          <w:color w:val="auto"/>
          <w:sz w:val="24"/>
          <w:szCs w:val="24"/>
          <w:lang w:val="en-US" w:eastAsia="zh-CN" w:bidi="ar"/>
        </w:rPr>
        <w:t>有效期内的</w:t>
      </w:r>
      <w:r>
        <w:rPr>
          <w:rFonts w:hint="eastAsia" w:ascii="宋体" w:hAnsi="宋体" w:eastAsia="宋体" w:cs="宋体"/>
          <w:b/>
          <w:bCs/>
          <w:color w:val="auto"/>
          <w:sz w:val="24"/>
          <w:szCs w:val="24"/>
          <w:lang w:eastAsia="zh-CN" w:bidi="ar"/>
        </w:rPr>
        <w:t>《道路运输经营许可证》</w:t>
      </w:r>
      <w:r>
        <w:rPr>
          <w:rFonts w:hint="eastAsia" w:ascii="宋体" w:hAnsi="宋体" w:eastAsia="宋体" w:cs="宋体"/>
          <w:color w:val="auto"/>
          <w:sz w:val="24"/>
          <w:szCs w:val="24"/>
          <w:lang w:eastAsia="zh-CN" w:bidi="ar"/>
        </w:rPr>
        <w:t>，</w:t>
      </w:r>
      <w:r>
        <w:rPr>
          <w:rFonts w:hint="eastAsia" w:ascii="宋体" w:hAnsi="宋体" w:eastAsia="宋体" w:cs="宋体"/>
          <w:b/>
          <w:bCs/>
          <w:color w:val="auto"/>
          <w:sz w:val="24"/>
          <w:szCs w:val="24"/>
          <w:lang w:eastAsia="zh-CN" w:bidi="ar"/>
        </w:rPr>
        <w:t>经营范围须包括“普通货运”或“货物专用运输”，并提供盖章版扫描件。</w:t>
      </w:r>
    </w:p>
    <w:p>
      <w:pPr>
        <w:spacing w:line="360" w:lineRule="auto"/>
        <w:ind w:firstLine="480" w:firstLineChars="200"/>
        <w:rPr>
          <w:rFonts w:hint="eastAsia" w:ascii="宋体" w:hAnsi="宋体" w:eastAsia="宋体" w:cs="宋体"/>
          <w:color w:val="auto"/>
          <w:sz w:val="24"/>
          <w:szCs w:val="24"/>
          <w:lang w:eastAsia="zh-CN" w:bidi="ar"/>
        </w:rPr>
      </w:pPr>
      <w:r>
        <w:rPr>
          <w:rFonts w:hint="eastAsia" w:ascii="宋体" w:hAnsi="宋体" w:eastAsia="宋体" w:cs="宋体"/>
          <w:color w:val="auto"/>
          <w:sz w:val="24"/>
          <w:szCs w:val="24"/>
          <w:lang w:eastAsia="zh-CN" w:bidi="ar"/>
        </w:rPr>
        <w:t>3.供应商</w:t>
      </w:r>
      <w:r>
        <w:rPr>
          <w:rFonts w:hint="eastAsia" w:ascii="宋体" w:hAnsi="宋体" w:eastAsia="宋体" w:cs="宋体"/>
          <w:b/>
          <w:bCs/>
          <w:color w:val="auto"/>
          <w:sz w:val="24"/>
          <w:szCs w:val="24"/>
          <w:lang w:eastAsia="zh-CN" w:bidi="ar"/>
        </w:rPr>
        <w:t>须</w:t>
      </w:r>
      <w:r>
        <w:rPr>
          <w:rFonts w:hint="eastAsia" w:ascii="宋体" w:hAnsi="宋体" w:eastAsia="宋体" w:cs="宋体"/>
          <w:b/>
          <w:bCs/>
          <w:color w:val="auto"/>
          <w:sz w:val="24"/>
          <w:szCs w:val="24"/>
          <w:u w:val="single"/>
          <w:lang w:eastAsia="zh-CN" w:bidi="ar"/>
        </w:rPr>
        <w:t>已购买物流责任险</w:t>
      </w:r>
      <w:r>
        <w:rPr>
          <w:rFonts w:hint="eastAsia" w:ascii="宋体" w:hAnsi="宋体" w:eastAsia="宋体" w:cs="宋体"/>
          <w:b/>
          <w:bCs/>
          <w:color w:val="auto"/>
          <w:sz w:val="24"/>
          <w:szCs w:val="24"/>
          <w:lang w:eastAsia="zh-CN" w:bidi="ar"/>
        </w:rPr>
        <w:t>，并提供保单复印件；若中标，则须购买货物运输险并提供货物运输险保单。</w:t>
      </w:r>
    </w:p>
    <w:p>
      <w:pPr>
        <w:spacing w:line="360" w:lineRule="auto"/>
        <w:ind w:firstLine="480" w:firstLineChars="200"/>
        <w:rPr>
          <w:rFonts w:hint="default" w:ascii="宋体" w:hAnsi="宋体" w:eastAsia="宋体" w:cs="宋体"/>
          <w:color w:val="auto"/>
          <w:sz w:val="24"/>
          <w:szCs w:val="24"/>
          <w:lang w:val="en-US" w:eastAsia="zh-CN" w:bidi="ar"/>
        </w:rPr>
      </w:pPr>
      <w:r>
        <w:rPr>
          <w:rFonts w:hint="eastAsia" w:ascii="宋体" w:hAnsi="宋体" w:eastAsia="宋体" w:cs="宋体"/>
          <w:color w:val="auto"/>
          <w:sz w:val="24"/>
          <w:szCs w:val="24"/>
          <w:lang w:eastAsia="zh-CN" w:bidi="ar"/>
        </w:rPr>
        <w:t>4.须具有</w:t>
      </w:r>
      <w:r>
        <w:rPr>
          <w:rFonts w:hint="eastAsia" w:ascii="宋体" w:hAnsi="宋体" w:eastAsia="宋体" w:cs="宋体"/>
          <w:b/>
          <w:bCs/>
          <w:color w:val="auto"/>
          <w:sz w:val="24"/>
          <w:szCs w:val="24"/>
          <w:lang w:eastAsia="zh-CN" w:bidi="ar"/>
        </w:rPr>
        <w:t>不少于5台运输车辆</w:t>
      </w:r>
      <w:r>
        <w:rPr>
          <w:rFonts w:hint="eastAsia" w:ascii="宋体" w:hAnsi="宋体" w:eastAsia="宋体" w:cs="宋体"/>
          <w:color w:val="auto"/>
          <w:sz w:val="24"/>
          <w:szCs w:val="24"/>
          <w:lang w:eastAsia="zh-CN" w:bidi="ar"/>
        </w:rPr>
        <w:t>，车辆</w:t>
      </w:r>
      <w:r>
        <w:rPr>
          <w:rFonts w:hint="eastAsia" w:ascii="宋体" w:hAnsi="宋体" w:eastAsia="宋体" w:cs="宋体"/>
          <w:b/>
          <w:bCs/>
          <w:color w:val="auto"/>
          <w:sz w:val="24"/>
          <w:szCs w:val="24"/>
          <w:lang w:eastAsia="zh-CN" w:bidi="ar"/>
        </w:rPr>
        <w:t>须为符合国六排放标准的燃油车、燃气车或纯电动车、氢燃料电池车，</w:t>
      </w:r>
      <w:r>
        <w:rPr>
          <w:rFonts w:hint="eastAsia" w:ascii="宋体" w:hAnsi="宋体" w:eastAsia="宋体" w:cs="宋体"/>
          <w:b w:val="0"/>
          <w:bCs w:val="0"/>
          <w:color w:val="auto"/>
          <w:sz w:val="24"/>
          <w:szCs w:val="24"/>
          <w:lang w:eastAsia="zh-CN" w:bidi="ar"/>
        </w:rPr>
        <w:t>并提供</w:t>
      </w:r>
      <w:r>
        <w:rPr>
          <w:rFonts w:hint="eastAsia" w:ascii="宋体" w:hAnsi="宋体" w:eastAsia="宋体" w:cs="宋体"/>
          <w:b/>
          <w:bCs/>
          <w:color w:val="auto"/>
          <w:sz w:val="24"/>
          <w:szCs w:val="24"/>
          <w:lang w:eastAsia="zh-CN" w:bidi="ar"/>
        </w:rPr>
        <w:t>车辆行驶证、车辆道路运输证扫描件</w:t>
      </w:r>
      <w:r>
        <w:rPr>
          <w:rFonts w:hint="eastAsia" w:ascii="宋体" w:hAnsi="宋体" w:eastAsia="宋体" w:cs="宋体"/>
          <w:color w:val="auto"/>
          <w:sz w:val="24"/>
          <w:szCs w:val="24"/>
          <w:lang w:eastAsia="zh-CN" w:bidi="ar"/>
        </w:rPr>
        <w:t>。</w:t>
      </w:r>
    </w:p>
    <w:p>
      <w:pPr>
        <w:spacing w:line="360" w:lineRule="auto"/>
        <w:ind w:firstLine="480" w:firstLineChars="200"/>
        <w:rPr>
          <w:rFonts w:hint="eastAsia" w:ascii="宋体" w:hAnsi="宋体" w:eastAsia="宋体" w:cs="宋体"/>
          <w:color w:val="auto"/>
          <w:sz w:val="24"/>
          <w:szCs w:val="24"/>
          <w:lang w:eastAsia="zh-CN" w:bidi="ar"/>
        </w:rPr>
      </w:pPr>
      <w:r>
        <w:rPr>
          <w:rFonts w:hint="eastAsia" w:ascii="宋体" w:hAnsi="宋体" w:eastAsia="宋体" w:cs="宋体"/>
          <w:color w:val="auto"/>
          <w:sz w:val="24"/>
          <w:szCs w:val="24"/>
          <w:lang w:eastAsia="zh-CN" w:bidi="ar"/>
        </w:rPr>
        <w:t>5.投标</w:t>
      </w:r>
      <w:r>
        <w:rPr>
          <w:rFonts w:hint="eastAsia" w:ascii="宋体" w:hAnsi="宋体" w:eastAsia="宋体" w:cs="宋体"/>
          <w:color w:val="auto"/>
          <w:sz w:val="24"/>
          <w:szCs w:val="24"/>
          <w:lang w:val="en-US" w:eastAsia="zh-CN" w:bidi="ar"/>
        </w:rPr>
        <w:t>单位</w:t>
      </w:r>
      <w:r>
        <w:rPr>
          <w:rFonts w:hint="eastAsia" w:ascii="宋体" w:hAnsi="宋体" w:eastAsia="宋体" w:cs="宋体"/>
          <w:color w:val="auto"/>
          <w:sz w:val="24"/>
          <w:szCs w:val="24"/>
          <w:lang w:eastAsia="zh-CN" w:bidi="ar"/>
        </w:rPr>
        <w:t>在“信用中国”网站（www.creditchina.gov.cn）上</w:t>
      </w:r>
      <w:r>
        <w:rPr>
          <w:rFonts w:hint="eastAsia" w:ascii="宋体" w:hAnsi="宋体" w:eastAsia="宋体" w:cs="宋体"/>
          <w:b/>
          <w:bCs/>
          <w:color w:val="auto"/>
          <w:sz w:val="24"/>
          <w:szCs w:val="24"/>
          <w:lang w:eastAsia="zh-CN" w:bidi="ar"/>
        </w:rPr>
        <w:t>无严重失信、</w:t>
      </w:r>
      <w:r>
        <w:rPr>
          <w:rFonts w:hint="eastAsia" w:ascii="宋体" w:hAnsi="宋体" w:eastAsia="宋体" w:cs="宋体"/>
          <w:b/>
          <w:bCs/>
          <w:color w:val="auto"/>
          <w:sz w:val="24"/>
          <w:szCs w:val="24"/>
          <w:lang w:val="en-US" w:eastAsia="zh-CN" w:bidi="ar"/>
        </w:rPr>
        <w:t>经营（活动）异常名录</w:t>
      </w:r>
      <w:r>
        <w:rPr>
          <w:rFonts w:hint="eastAsia" w:ascii="宋体" w:hAnsi="宋体" w:eastAsia="宋体" w:cs="宋体"/>
          <w:b/>
          <w:bCs/>
          <w:color w:val="auto"/>
          <w:sz w:val="24"/>
          <w:szCs w:val="24"/>
          <w:lang w:eastAsia="zh-CN" w:bidi="ar"/>
        </w:rPr>
        <w:t>等不良信息</w:t>
      </w:r>
      <w:r>
        <w:rPr>
          <w:rFonts w:hint="eastAsia" w:ascii="宋体" w:hAnsi="宋体" w:eastAsia="宋体" w:cs="宋体"/>
          <w:color w:val="auto"/>
          <w:sz w:val="24"/>
          <w:szCs w:val="24"/>
          <w:lang w:eastAsia="zh-CN" w:bidi="ar"/>
        </w:rPr>
        <w:t>；在“国家企业信用信息公示系统”（www.gsxt.gov.cn）中</w:t>
      </w:r>
      <w:r>
        <w:rPr>
          <w:rFonts w:hint="eastAsia" w:ascii="宋体" w:hAnsi="宋体" w:eastAsia="宋体" w:cs="宋体"/>
          <w:b/>
          <w:bCs/>
          <w:color w:val="auto"/>
          <w:sz w:val="24"/>
          <w:szCs w:val="24"/>
          <w:lang w:eastAsia="zh-CN" w:bidi="ar"/>
        </w:rPr>
        <w:t>无</w:t>
      </w:r>
      <w:r>
        <w:rPr>
          <w:rFonts w:hint="eastAsia" w:ascii="宋体" w:hAnsi="宋体" w:eastAsia="宋体" w:cs="宋体"/>
          <w:b/>
          <w:bCs/>
          <w:color w:val="auto"/>
          <w:sz w:val="24"/>
          <w:szCs w:val="24"/>
          <w:lang w:val="en-US" w:eastAsia="zh-CN" w:bidi="ar"/>
        </w:rPr>
        <w:t>列入经营异常名录信息及列入严重违法失信名单（黑名单）信息；</w:t>
      </w:r>
      <w:r>
        <w:rPr>
          <w:rFonts w:hint="eastAsia" w:ascii="宋体" w:hAnsi="宋体" w:eastAsia="宋体" w:cs="宋体"/>
          <w:b w:val="0"/>
          <w:bCs w:val="0"/>
          <w:spacing w:val="-1"/>
          <w:sz w:val="24"/>
          <w:szCs w:val="24"/>
          <w:highlight w:val="yellow"/>
          <w:lang w:eastAsia="zh-CN"/>
        </w:rPr>
        <w:t>在</w:t>
      </w:r>
      <w:r>
        <w:rPr>
          <w:rFonts w:hint="eastAsia" w:ascii="宋体" w:hAnsi="宋体" w:eastAsia="宋体" w:cs="宋体"/>
          <w:b w:val="0"/>
          <w:bCs w:val="0"/>
          <w:spacing w:val="-1"/>
          <w:sz w:val="24"/>
          <w:szCs w:val="24"/>
          <w:highlight w:val="yellow"/>
          <w:lang w:val="en-US" w:eastAsia="zh-CN"/>
        </w:rPr>
        <w:t>中国执行信息公开网</w:t>
      </w:r>
      <w:r>
        <w:rPr>
          <w:rFonts w:hint="eastAsia" w:ascii="宋体" w:hAnsi="宋体" w:eastAsia="宋体" w:cs="宋体"/>
          <w:b w:val="0"/>
          <w:bCs w:val="0"/>
          <w:spacing w:val="-1"/>
          <w:sz w:val="24"/>
          <w:szCs w:val="24"/>
          <w:highlight w:val="yellow"/>
          <w:lang w:eastAsia="zh-CN"/>
        </w:rPr>
        <w:t>（https://zxgk.court.gov.cn/）上</w:t>
      </w:r>
      <w:r>
        <w:rPr>
          <w:rFonts w:hint="eastAsia" w:ascii="宋体" w:hAnsi="宋体" w:eastAsia="宋体" w:cs="宋体"/>
          <w:b/>
          <w:bCs/>
          <w:spacing w:val="-1"/>
          <w:sz w:val="24"/>
          <w:szCs w:val="24"/>
          <w:highlight w:val="yellow"/>
          <w:lang w:eastAsia="zh-CN"/>
        </w:rPr>
        <w:t>未被列入失信被执行人。</w:t>
      </w:r>
      <w:r>
        <w:rPr>
          <w:rFonts w:hint="eastAsia" w:ascii="宋体" w:hAnsi="宋体" w:eastAsia="宋体" w:cs="宋体"/>
          <w:color w:val="auto"/>
          <w:sz w:val="24"/>
          <w:szCs w:val="24"/>
          <w:lang w:eastAsia="zh-CN" w:bidi="ar"/>
        </w:rPr>
        <w:t>须</w:t>
      </w:r>
      <w:r>
        <w:rPr>
          <w:rFonts w:hint="eastAsia" w:ascii="宋体" w:hAnsi="宋体" w:eastAsia="宋体" w:cs="宋体"/>
          <w:b/>
          <w:bCs/>
          <w:color w:val="auto"/>
          <w:sz w:val="24"/>
          <w:szCs w:val="24"/>
          <w:lang w:eastAsia="zh-CN" w:bidi="ar"/>
        </w:rPr>
        <w:t>提供上述网站的查询结果截图</w:t>
      </w:r>
      <w:r>
        <w:rPr>
          <w:rFonts w:hint="eastAsia" w:ascii="宋体" w:hAnsi="宋体" w:eastAsia="宋体" w:cs="宋体"/>
          <w:color w:val="auto"/>
          <w:sz w:val="24"/>
          <w:szCs w:val="24"/>
          <w:lang w:eastAsia="zh-CN" w:bidi="ar"/>
        </w:rPr>
        <w:t>。</w:t>
      </w:r>
    </w:p>
    <w:p>
      <w:pPr>
        <w:spacing w:line="360" w:lineRule="auto"/>
        <w:ind w:firstLine="480" w:firstLineChars="200"/>
        <w:rPr>
          <w:rFonts w:hint="eastAsia" w:ascii="宋体" w:hAnsi="宋体" w:eastAsia="宋体" w:cs="宋体"/>
          <w:color w:val="auto"/>
          <w:sz w:val="24"/>
          <w:szCs w:val="24"/>
          <w:lang w:eastAsia="zh-CN" w:bidi="ar"/>
        </w:rPr>
      </w:pPr>
      <w:r>
        <w:rPr>
          <w:rFonts w:hint="eastAsia" w:ascii="宋体" w:hAnsi="宋体" w:eastAsia="宋体" w:cs="宋体"/>
          <w:color w:val="auto"/>
          <w:sz w:val="24"/>
          <w:szCs w:val="24"/>
          <w:lang w:eastAsia="zh-CN" w:bidi="ar"/>
        </w:rPr>
        <w:t>6.业绩要求：投标人</w:t>
      </w:r>
      <w:r>
        <w:rPr>
          <w:rFonts w:hint="eastAsia" w:ascii="宋体" w:hAnsi="宋体" w:eastAsia="宋体" w:cs="宋体"/>
          <w:b/>
          <w:bCs/>
          <w:color w:val="auto"/>
          <w:sz w:val="24"/>
          <w:szCs w:val="24"/>
          <w:lang w:eastAsia="zh-CN" w:bidi="ar"/>
        </w:rPr>
        <w:t>需提供至少一份类似业绩（运输服务）合同资料（含发票扫描件资料）</w:t>
      </w:r>
      <w:r>
        <w:rPr>
          <w:rFonts w:hint="eastAsia" w:ascii="宋体" w:hAnsi="宋体" w:eastAsia="宋体" w:cs="宋体"/>
          <w:b/>
          <w:bCs/>
          <w:color w:val="auto"/>
          <w:sz w:val="24"/>
          <w:szCs w:val="24"/>
          <w:lang w:val="en-US" w:eastAsia="zh-CN" w:bidi="ar"/>
        </w:rPr>
        <w:t>并不违反前述合同中约定的保密义务</w:t>
      </w:r>
      <w:r>
        <w:rPr>
          <w:rFonts w:hint="eastAsia" w:ascii="宋体" w:hAnsi="宋体" w:eastAsia="宋体" w:cs="宋体"/>
          <w:color w:val="auto"/>
          <w:sz w:val="24"/>
          <w:szCs w:val="24"/>
          <w:lang w:eastAsia="zh-CN" w:bidi="ar"/>
        </w:rPr>
        <w:t>。</w:t>
      </w:r>
    </w:p>
    <w:p>
      <w:pPr>
        <w:spacing w:before="78" w:line="360" w:lineRule="auto"/>
        <w:jc w:val="both"/>
        <w:rPr>
          <w:rFonts w:hint="eastAsia" w:ascii="宋体" w:hAnsi="宋体" w:eastAsia="宋体" w:cs="宋体"/>
          <w:b/>
          <w:bCs/>
          <w:color w:val="FF0000"/>
          <w:spacing w:val="-13"/>
          <w:sz w:val="24"/>
          <w:szCs w:val="24"/>
          <w:highlight w:val="yellow"/>
          <w:lang w:eastAsia="zh-CN"/>
        </w:rPr>
      </w:pPr>
      <w:r>
        <w:rPr>
          <w:rFonts w:hint="eastAsia" w:ascii="宋体" w:hAnsi="宋体" w:eastAsia="宋体" w:cs="宋体"/>
          <w:b/>
          <w:bCs/>
          <w:color w:val="FF0000"/>
          <w:spacing w:val="-13"/>
          <w:sz w:val="24"/>
          <w:szCs w:val="24"/>
          <w:highlight w:val="yellow"/>
          <w:lang w:eastAsia="zh-CN"/>
        </w:rPr>
        <w:t>注：供应商按顺序提供本项要求证明资料的扫描件，并加盖公章，未提供或提供资料不全供应商，投标将被拒绝。</w:t>
      </w:r>
    </w:p>
    <w:p>
      <w:pPr>
        <w:rPr>
          <w:rFonts w:hint="eastAsia" w:ascii="宋体" w:hAnsi="宋体" w:eastAsia="宋体" w:cs="宋体"/>
          <w:b/>
          <w:bCs/>
          <w:color w:val="FF0000"/>
          <w:spacing w:val="-13"/>
          <w:sz w:val="24"/>
          <w:szCs w:val="24"/>
          <w:highlight w:val="yellow"/>
          <w:lang w:eastAsia="zh-CN"/>
        </w:rPr>
      </w:pPr>
      <w:r>
        <w:rPr>
          <w:rFonts w:hint="eastAsia" w:ascii="宋体" w:hAnsi="宋体" w:eastAsia="宋体" w:cs="宋体"/>
          <w:b/>
          <w:bCs/>
          <w:color w:val="FF0000"/>
          <w:spacing w:val="-13"/>
          <w:sz w:val="24"/>
          <w:szCs w:val="24"/>
          <w:highlight w:val="yellow"/>
          <w:lang w:eastAsia="zh-CN"/>
        </w:rPr>
        <w:br w:type="page"/>
      </w:r>
    </w:p>
    <w:p>
      <w:pPr>
        <w:spacing w:before="78" w:line="360" w:lineRule="auto"/>
        <w:jc w:val="center"/>
        <w:rPr>
          <w:rFonts w:hint="eastAsia" w:ascii="宋体" w:hAnsi="宋体" w:eastAsia="宋体" w:cs="宋体"/>
          <w:b/>
          <w:bCs/>
          <w:color w:val="auto"/>
          <w:sz w:val="24"/>
          <w:szCs w:val="24"/>
          <w:lang w:eastAsia="zh-CN" w:bidi="ar"/>
        </w:rPr>
      </w:pPr>
      <w:r>
        <w:rPr>
          <w:rFonts w:hint="eastAsia" w:ascii="宋体" w:hAnsi="宋体" w:eastAsia="宋体" w:cs="宋体"/>
          <w:b/>
          <w:bCs/>
          <w:color w:val="auto"/>
          <w:sz w:val="24"/>
          <w:szCs w:val="24"/>
          <w:lang w:eastAsia="zh-CN" w:bidi="ar"/>
        </w:rPr>
        <w:t>1.营业执照（</w:t>
      </w:r>
      <w:r>
        <w:rPr>
          <w:rFonts w:hint="eastAsia" w:ascii="宋体" w:hAnsi="宋体" w:eastAsia="宋体" w:cs="宋体"/>
          <w:b/>
          <w:bCs/>
          <w:color w:val="auto"/>
          <w:sz w:val="24"/>
          <w:szCs w:val="24"/>
          <w:lang w:val="en-US" w:eastAsia="zh-CN" w:bidi="ar"/>
        </w:rPr>
        <w:t>营业执照需清晰可辨识</w:t>
      </w:r>
      <w:r>
        <w:rPr>
          <w:rFonts w:hint="eastAsia" w:ascii="宋体" w:hAnsi="宋体" w:eastAsia="宋体" w:cs="宋体"/>
          <w:b/>
          <w:bCs/>
          <w:color w:val="auto"/>
          <w:sz w:val="24"/>
          <w:szCs w:val="24"/>
          <w:lang w:eastAsia="zh-CN" w:bidi="ar"/>
        </w:rPr>
        <w:t>）</w:t>
      </w:r>
    </w:p>
    <w:p>
      <w:pPr>
        <w:rPr>
          <w:rFonts w:hint="eastAsia" w:ascii="宋体" w:hAnsi="宋体" w:eastAsia="宋体" w:cs="宋体"/>
          <w:b/>
          <w:bCs/>
          <w:color w:val="auto"/>
          <w:sz w:val="24"/>
          <w:szCs w:val="24"/>
          <w:lang w:eastAsia="zh-CN" w:bidi="ar"/>
        </w:rPr>
      </w:pPr>
      <w:r>
        <w:rPr>
          <w:rFonts w:hint="eastAsia" w:ascii="宋体" w:hAnsi="宋体" w:eastAsia="宋体" w:cs="宋体"/>
          <w:b/>
          <w:bCs/>
          <w:color w:val="auto"/>
          <w:sz w:val="24"/>
          <w:szCs w:val="24"/>
          <w:lang w:eastAsia="zh-CN" w:bidi="ar"/>
        </w:rPr>
        <w:br w:type="page"/>
      </w:r>
    </w:p>
    <w:p>
      <w:pPr>
        <w:spacing w:before="78" w:line="360" w:lineRule="auto"/>
        <w:jc w:val="center"/>
        <w:rPr>
          <w:rFonts w:hint="eastAsia" w:ascii="宋体" w:hAnsi="宋体" w:eastAsia="宋体" w:cs="宋体"/>
          <w:b/>
          <w:bCs/>
          <w:color w:val="auto"/>
          <w:sz w:val="24"/>
          <w:szCs w:val="24"/>
          <w:lang w:val="en-US" w:eastAsia="zh-CN" w:bidi="ar"/>
        </w:rPr>
      </w:pPr>
      <w:r>
        <w:rPr>
          <w:rFonts w:hint="eastAsia" w:ascii="宋体" w:hAnsi="宋体" w:eastAsia="宋体" w:cs="宋体"/>
          <w:b/>
          <w:bCs/>
          <w:color w:val="auto"/>
          <w:sz w:val="24"/>
          <w:szCs w:val="24"/>
          <w:lang w:val="en-US" w:eastAsia="zh-CN" w:bidi="ar"/>
        </w:rPr>
        <w:t>2.有效期内的</w:t>
      </w:r>
      <w:r>
        <w:rPr>
          <w:rFonts w:hint="eastAsia" w:ascii="宋体" w:hAnsi="宋体" w:eastAsia="宋体" w:cs="宋体"/>
          <w:b/>
          <w:bCs/>
          <w:color w:val="auto"/>
          <w:sz w:val="24"/>
          <w:szCs w:val="24"/>
          <w:lang w:eastAsia="zh-CN" w:bidi="ar"/>
        </w:rPr>
        <w:t>《道路运输经营许可证》</w:t>
      </w:r>
      <w:r>
        <w:rPr>
          <w:rFonts w:hint="eastAsia" w:ascii="宋体" w:hAnsi="宋体" w:eastAsia="宋体" w:cs="宋体"/>
          <w:b/>
          <w:bCs/>
          <w:color w:val="auto"/>
          <w:sz w:val="24"/>
          <w:szCs w:val="24"/>
          <w:lang w:val="en-US" w:eastAsia="zh-CN" w:bidi="ar"/>
        </w:rPr>
        <w:t>扫描件，</w:t>
      </w:r>
      <w:r>
        <w:rPr>
          <w:rFonts w:hint="eastAsia" w:ascii="宋体" w:hAnsi="宋体" w:eastAsia="宋体" w:cs="宋体"/>
          <w:b/>
          <w:bCs/>
          <w:color w:val="auto"/>
          <w:sz w:val="24"/>
          <w:szCs w:val="24"/>
          <w:lang w:eastAsia="zh-CN" w:bidi="ar"/>
        </w:rPr>
        <w:t>经营范围须包括“普通货运”或“货物专用运输”</w:t>
      </w:r>
    </w:p>
    <w:p>
      <w:pPr>
        <w:rPr>
          <w:rFonts w:hint="eastAsia" w:ascii="宋体" w:hAnsi="宋体" w:eastAsia="宋体" w:cs="宋体"/>
          <w:b/>
          <w:bCs/>
          <w:color w:val="auto"/>
          <w:sz w:val="24"/>
          <w:szCs w:val="24"/>
          <w:lang w:val="en-US" w:eastAsia="zh-CN" w:bidi="ar"/>
        </w:rPr>
      </w:pPr>
      <w:r>
        <w:rPr>
          <w:rFonts w:hint="eastAsia" w:ascii="宋体" w:hAnsi="宋体" w:eastAsia="宋体" w:cs="宋体"/>
          <w:b/>
          <w:bCs/>
          <w:color w:val="auto"/>
          <w:sz w:val="24"/>
          <w:szCs w:val="24"/>
          <w:lang w:val="en-US" w:eastAsia="zh-CN" w:bidi="ar"/>
        </w:rPr>
        <w:br w:type="page"/>
      </w:r>
    </w:p>
    <w:p>
      <w:pPr>
        <w:spacing w:before="78" w:line="360" w:lineRule="auto"/>
        <w:jc w:val="center"/>
        <w:rPr>
          <w:rFonts w:hint="eastAsia" w:ascii="宋体" w:hAnsi="宋体" w:eastAsia="宋体" w:cs="宋体"/>
          <w:b/>
          <w:bCs/>
          <w:color w:val="auto"/>
          <w:sz w:val="24"/>
          <w:szCs w:val="24"/>
          <w:lang w:eastAsia="zh-CN" w:bidi="ar"/>
        </w:rPr>
      </w:pPr>
      <w:r>
        <w:rPr>
          <w:rFonts w:hint="eastAsia" w:ascii="宋体" w:hAnsi="宋体" w:eastAsia="宋体" w:cs="宋体"/>
          <w:b/>
          <w:bCs/>
          <w:color w:val="auto"/>
          <w:sz w:val="24"/>
          <w:szCs w:val="24"/>
          <w:lang w:val="en-US" w:eastAsia="zh-CN" w:bidi="ar"/>
        </w:rPr>
        <w:t>3.物流责任险</w:t>
      </w:r>
      <w:r>
        <w:rPr>
          <w:rFonts w:hint="eastAsia" w:ascii="宋体" w:hAnsi="宋体" w:eastAsia="宋体" w:cs="宋体"/>
          <w:b/>
          <w:bCs/>
          <w:color w:val="auto"/>
          <w:sz w:val="24"/>
          <w:szCs w:val="24"/>
          <w:lang w:eastAsia="zh-CN" w:bidi="ar"/>
        </w:rPr>
        <w:t>保单</w:t>
      </w:r>
    </w:p>
    <w:p>
      <w:pPr>
        <w:rPr>
          <w:rFonts w:hint="eastAsia" w:ascii="宋体" w:hAnsi="宋体" w:eastAsia="宋体" w:cs="宋体"/>
          <w:b/>
          <w:bCs/>
          <w:color w:val="auto"/>
          <w:sz w:val="24"/>
          <w:szCs w:val="24"/>
          <w:lang w:eastAsia="zh-CN" w:bidi="ar"/>
        </w:rPr>
      </w:pPr>
      <w:r>
        <w:rPr>
          <w:rFonts w:hint="eastAsia" w:ascii="宋体" w:hAnsi="宋体" w:eastAsia="宋体" w:cs="宋体"/>
          <w:b/>
          <w:bCs/>
          <w:color w:val="auto"/>
          <w:sz w:val="24"/>
          <w:szCs w:val="24"/>
          <w:lang w:eastAsia="zh-CN" w:bidi="ar"/>
        </w:rPr>
        <w:br w:type="page"/>
      </w:r>
    </w:p>
    <w:p>
      <w:pPr>
        <w:spacing w:before="78" w:line="360" w:lineRule="auto"/>
        <w:jc w:val="center"/>
        <w:rPr>
          <w:rFonts w:hint="eastAsia" w:ascii="宋体" w:hAnsi="宋体" w:eastAsia="宋体" w:cs="宋体"/>
          <w:b/>
          <w:bCs/>
          <w:color w:val="auto"/>
          <w:sz w:val="24"/>
          <w:szCs w:val="24"/>
          <w:lang w:eastAsia="zh-CN" w:bidi="ar"/>
        </w:rPr>
      </w:pPr>
      <w:r>
        <w:rPr>
          <w:rFonts w:hint="eastAsia" w:ascii="宋体" w:hAnsi="宋体" w:eastAsia="宋体" w:cs="宋体"/>
          <w:b/>
          <w:bCs/>
          <w:color w:val="auto"/>
          <w:sz w:val="24"/>
          <w:szCs w:val="24"/>
          <w:lang w:val="en-US" w:eastAsia="zh-CN" w:bidi="ar"/>
        </w:rPr>
        <w:t>4.有不少于5台运输车辆，车辆须为符合国六排放标准的燃油车、燃气车或纯电动车、氢燃料电池车，并提供车辆行驶证、车辆道路运输证扫描件</w:t>
      </w:r>
    </w:p>
    <w:p>
      <w:pPr>
        <w:rPr>
          <w:rFonts w:hint="eastAsia" w:ascii="宋体" w:hAnsi="宋体" w:eastAsia="宋体" w:cs="宋体"/>
          <w:b/>
          <w:bCs/>
          <w:color w:val="auto"/>
          <w:sz w:val="24"/>
          <w:szCs w:val="24"/>
          <w:lang w:eastAsia="zh-CN" w:bidi="ar"/>
        </w:rPr>
      </w:pPr>
      <w:r>
        <w:rPr>
          <w:rFonts w:hint="eastAsia" w:ascii="宋体" w:hAnsi="宋体" w:eastAsia="宋体" w:cs="宋体"/>
          <w:b/>
          <w:bCs/>
          <w:color w:val="auto"/>
          <w:sz w:val="24"/>
          <w:szCs w:val="24"/>
          <w:lang w:eastAsia="zh-CN" w:bidi="ar"/>
        </w:rPr>
        <w:br w:type="page"/>
      </w:r>
    </w:p>
    <w:p>
      <w:pPr>
        <w:spacing w:before="78" w:line="360" w:lineRule="auto"/>
        <w:jc w:val="center"/>
        <w:rPr>
          <w:rFonts w:hint="eastAsia" w:ascii="宋体" w:hAnsi="宋体" w:eastAsia="宋体" w:cs="宋体"/>
          <w:b/>
          <w:bCs/>
          <w:color w:val="auto"/>
          <w:sz w:val="24"/>
          <w:szCs w:val="24"/>
          <w:lang w:eastAsia="zh-CN" w:bidi="ar"/>
        </w:rPr>
      </w:pPr>
      <w:r>
        <w:rPr>
          <w:rFonts w:hint="eastAsia" w:ascii="宋体" w:hAnsi="宋体" w:eastAsia="宋体" w:cs="宋体"/>
          <w:b/>
          <w:bCs/>
          <w:color w:val="auto"/>
          <w:sz w:val="24"/>
          <w:szCs w:val="24"/>
          <w:lang w:val="en-US" w:eastAsia="zh-CN" w:bidi="ar"/>
        </w:rPr>
        <w:t>5.</w:t>
      </w:r>
      <w:r>
        <w:rPr>
          <w:rFonts w:hint="eastAsia" w:ascii="宋体" w:hAnsi="宋体" w:eastAsia="宋体" w:cs="宋体"/>
          <w:b/>
          <w:bCs/>
          <w:color w:val="auto"/>
          <w:sz w:val="24"/>
          <w:szCs w:val="24"/>
          <w:lang w:eastAsia="zh-CN" w:bidi="ar"/>
        </w:rPr>
        <w:t>“信用中国”、“国家企业信用信息公示系统”</w:t>
      </w:r>
      <w:r>
        <w:rPr>
          <w:rFonts w:hint="eastAsia" w:ascii="宋体" w:hAnsi="宋体" w:eastAsia="宋体" w:cs="宋体"/>
          <w:b w:val="0"/>
          <w:bCs w:val="0"/>
          <w:color w:val="auto"/>
          <w:sz w:val="24"/>
          <w:szCs w:val="24"/>
          <w:highlight w:val="none"/>
          <w:lang w:eastAsia="zh-CN" w:bidi="ar"/>
        </w:rPr>
        <w:t>、</w:t>
      </w:r>
      <w:r>
        <w:rPr>
          <w:rFonts w:hint="eastAsia" w:ascii="宋体" w:hAnsi="宋体" w:eastAsia="宋体" w:cs="宋体"/>
          <w:b/>
          <w:bCs/>
          <w:color w:val="auto"/>
          <w:sz w:val="24"/>
          <w:szCs w:val="24"/>
          <w:highlight w:val="none"/>
          <w:lang w:eastAsia="zh-CN" w:bidi="ar"/>
        </w:rPr>
        <w:t>“</w:t>
      </w:r>
      <w:r>
        <w:rPr>
          <w:rFonts w:hint="eastAsia" w:ascii="宋体" w:hAnsi="宋体" w:eastAsia="宋体" w:cs="宋体"/>
          <w:b/>
          <w:bCs/>
          <w:color w:val="auto"/>
          <w:spacing w:val="-1"/>
          <w:sz w:val="24"/>
          <w:szCs w:val="24"/>
          <w:highlight w:val="none"/>
          <w:lang w:val="en-US" w:eastAsia="zh-CN"/>
        </w:rPr>
        <w:t>中国执行信息公开网</w:t>
      </w:r>
      <w:r>
        <w:rPr>
          <w:rFonts w:hint="eastAsia" w:ascii="宋体" w:hAnsi="宋体" w:eastAsia="宋体" w:cs="宋体"/>
          <w:b/>
          <w:bCs/>
          <w:color w:val="auto"/>
          <w:spacing w:val="-1"/>
          <w:sz w:val="24"/>
          <w:szCs w:val="24"/>
          <w:highlight w:val="none"/>
          <w:lang w:eastAsia="zh-CN"/>
        </w:rPr>
        <w:t>”</w:t>
      </w:r>
      <w:r>
        <w:rPr>
          <w:rFonts w:hint="eastAsia" w:ascii="宋体" w:hAnsi="宋体" w:eastAsia="宋体" w:cs="宋体"/>
          <w:b/>
          <w:bCs/>
          <w:color w:val="auto"/>
          <w:sz w:val="24"/>
          <w:szCs w:val="24"/>
          <w:lang w:eastAsia="zh-CN" w:bidi="ar"/>
        </w:rPr>
        <w:t>查询结果截图</w:t>
      </w:r>
    </w:p>
    <w:p>
      <w:pPr>
        <w:rPr>
          <w:rFonts w:hint="eastAsia" w:ascii="宋体" w:hAnsi="宋体" w:eastAsia="宋体" w:cs="宋体"/>
          <w:b/>
          <w:bCs/>
          <w:color w:val="auto"/>
          <w:sz w:val="24"/>
          <w:szCs w:val="24"/>
          <w:lang w:eastAsia="zh-CN" w:bidi="ar"/>
        </w:rPr>
      </w:pPr>
      <w:r>
        <w:rPr>
          <w:rFonts w:hint="eastAsia" w:ascii="宋体" w:hAnsi="宋体" w:eastAsia="宋体" w:cs="宋体"/>
          <w:b/>
          <w:bCs/>
          <w:color w:val="auto"/>
          <w:sz w:val="24"/>
          <w:szCs w:val="24"/>
          <w:lang w:eastAsia="zh-CN" w:bidi="ar"/>
        </w:rPr>
        <w:br w:type="page"/>
      </w:r>
    </w:p>
    <w:p>
      <w:pPr>
        <w:spacing w:before="78" w:line="360" w:lineRule="auto"/>
        <w:jc w:val="center"/>
        <w:rPr>
          <w:rFonts w:hint="default" w:ascii="宋体" w:hAnsi="宋体" w:eastAsia="宋体" w:cs="宋体"/>
          <w:b/>
          <w:bCs/>
          <w:color w:val="auto"/>
          <w:sz w:val="24"/>
          <w:szCs w:val="24"/>
          <w:lang w:val="en-US" w:eastAsia="zh-CN" w:bidi="ar"/>
        </w:rPr>
      </w:pPr>
      <w:r>
        <w:rPr>
          <w:rFonts w:hint="eastAsia" w:ascii="宋体" w:hAnsi="宋体" w:eastAsia="宋体" w:cs="宋体"/>
          <w:b/>
          <w:bCs/>
          <w:color w:val="auto"/>
          <w:sz w:val="24"/>
          <w:szCs w:val="24"/>
          <w:lang w:val="en-US" w:eastAsia="zh-CN" w:bidi="ar"/>
        </w:rPr>
        <w:t>6.业绩</w:t>
      </w:r>
      <w:r>
        <w:rPr>
          <w:rFonts w:hint="eastAsia" w:ascii="宋体" w:hAnsi="宋体" w:eastAsia="宋体" w:cs="宋体"/>
          <w:b/>
          <w:bCs/>
          <w:color w:val="auto"/>
          <w:sz w:val="24"/>
          <w:szCs w:val="24"/>
          <w:lang w:eastAsia="zh-CN" w:bidi="ar"/>
        </w:rPr>
        <w:t>合同资料（含发票扫描件资料）</w:t>
      </w:r>
    </w:p>
    <w:sectPr>
      <w:pgSz w:w="11906" w:h="16839"/>
      <w:pgMar w:top="1542" w:right="1785" w:bottom="0" w:left="1785" w:header="1134" w:footer="0" w:gutter="0"/>
      <w:pgNumType w:fmt="decimal"/>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Segoe UI">
    <w:panose1 w:val="020B0502040204020203"/>
    <w:charset w:val="00"/>
    <w:family w:val="auto"/>
    <w:pitch w:val="default"/>
    <w:sig w:usb0="E4002EFF" w:usb1="C000E47F"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r>
      <w:rPr>
        <w:sz w:val="18"/>
      </w:rPr>
      <mc:AlternateContent>
        <mc:Choice Requires="wps">
          <w:drawing>
            <wp:anchor distT="0" distB="0" distL="114300" distR="114300" simplePos="0" relativeHeight="251659264" behindDoc="0" locked="0" layoutInCell="1" allowOverlap="1">
              <wp:simplePos x="0" y="0"/>
              <wp:positionH relativeFrom="margin">
                <wp:posOffset>2640330</wp:posOffset>
              </wp:positionH>
              <wp:positionV relativeFrom="paragraph">
                <wp:posOffset>-219075</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7"/>
                          </w:pPr>
                          <w:r>
                            <w:fldChar w:fldCharType="begin"/>
                          </w:r>
                          <w:r>
                            <w:instrText xml:space="preserve"> PAGE  \* MERGEFORMAT </w:instrText>
                          </w:r>
                          <w:r>
                            <w:fldChar w:fldCharType="separate"/>
                          </w:r>
                          <w:r>
                            <w:t>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207.9pt;margin-top:-17.25pt;height:144pt;width:144pt;mso-position-horizontal-relative:margin;mso-wrap-style:none;z-index:251659264;mso-width-relative:page;mso-height-relative:page;" filled="f" stroked="f" coordsize="21600,21600" o:gfxdata="UEsDBAoAAAAAAIdO4kAAAAAAAAAAAAAAAAAEAAAAZHJzL1BLAwQUAAAACACHTuJAmNhmG9kAAAAL&#10;AQAADwAAAGRycy9kb3ducmV2LnhtbE2PwU7DMBBE70j8g7VI3Fo7TQJViFOJinBEouHA0Y23SSBe&#10;R7abhr/HnOhxZ0czb8rdYkY2o/ODJQnJWgBDaq0eqJPw0dSrLTAfFGk1WkIJP+hhV93elKrQ9kLv&#10;OB9Cx2II+UJJ6EOYCs5926NRfm0npPg7WWdUiKfruHbqEsPNyDdCPHCjBooNvZpw32P7fTgbCfu6&#10;adyM3o2f+FqnX2/PGb4sUt7fJeIJWMAl/JvhDz+iQxWZjvZM2rNRQpbkET1IWKVZDiw6HkUalaOE&#10;TZ7mwKuSX2+ofgFQSwMEFAAAAAgAh07iQGuF+fsxAgAAYQQAAA4AAABkcnMvZTJvRG9jLnhtbK1U&#10;zY7TMBC+I/EOlu80aRGrKmq6KlsVIVXsSgVxdh2nieQ/2W6T8gDwBpy4cOe5+hx8zk8XLRz2wMUZ&#10;e8bfzPfNOIvbVklyEs7XRud0OkkpEZqbotaHnH76uHk1p8QHpgsmjRY5PQtPb5cvXywam4mZqYws&#10;hCMA0T5rbE6rEGyWJJ5XQjE/MVZoOEvjFAvYukNSONYAXclklqY3SWNcYZ3hwnucrnsnHRDdcwBN&#10;WdZcrA0/KqFDj+qEZAGUfFVbT5ddtWUpeLgvSy8CkTkF09CtSAJ7H9dkuWDZwTFb1XwogT2nhCec&#10;FKs1kl6h1iwwcnT1X1Cq5s54U4YJNyrpiXSKgMU0faLNrmJWdFwgtbdX0f3/g+UfTg+O1AUmgRLN&#10;FBp++f7t8uPX5edXMo3yNNZniNpZxIX2rWlj6HDucRhZt6VT8Qs+BH6Ie76KK9pAeLw0n83nKVwc&#10;vnEDnOTxunU+vBNGkWjk1KF7najstPWhDx1DYjZtNrWUOGeZ1KTJ6c3rN2l34eoBuNTIEUn0xUYr&#10;tPt2YLA3xRnEnOknw1u+qZF8y3x4YA6jgILxWMI9llIaJDGDRUll3Jd/ncd4dAheShqMVk41XhIl&#10;8r1G5wAYRsONxn409FHdGcwquoFaOhMXXJCjWTqjPuMFrWIOuJjmyJTTMJp3oR9vvEAuVqsu6Ghd&#10;faj6C5g7y8JW7yyPaaJ63q6OAWJ2GkeBelUG3TB5XZeGVxJH+899F/X4Z1j+Bl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KMEAABbQ29udGVudF9U&#10;eXBlc10ueG1sUEsBAhQACgAAAAAAh07iQAAAAAAAAAAAAAAAAAYAAAAAAAAAAAAQAAAAhQMAAF9y&#10;ZWxzL1BLAQIUABQAAAAIAIdO4kCKFGY80QAAAJQBAAALAAAAAAAAAAEAIAAAAKkDAABfcmVscy8u&#10;cmVsc1BLAQIUAAoAAAAAAIdO4kAAAAAAAAAAAAAAAAAEAAAAAAAAAAAAEAAAAAAAAABkcnMvUEsB&#10;AhQAFAAAAAgAh07iQJjYZhvZAAAACwEAAA8AAAAAAAAAAQAgAAAAIgAAAGRycy9kb3ducmV2Lnht&#10;bFBLAQIUABQAAAAIAIdO4kBrhfn7MQIAAGEEAAAOAAAAAAAAAAEAIAAAACgBAABkcnMvZTJvRG9j&#10;LnhtbFBLBQYAAAAABgAGAFkBAADLBQAAAAA=&#10;">
              <v:fill on="f" focussize="0,0"/>
              <v:stroke on="f" weight="0.5pt"/>
              <v:imagedata o:title=""/>
              <o:lock v:ext="edit" aspectratio="f"/>
              <v:textbox inset="0mm,0mm,0mm,0mm" style="mso-fit-shape-to-text:t;">
                <w:txbxContent>
                  <w:p>
                    <w:pPr>
                      <w:pStyle w:val="7"/>
                    </w:pPr>
                    <w:r>
                      <w:fldChar w:fldCharType="begin"/>
                    </w:r>
                    <w:r>
                      <w:instrText xml:space="preserve"> PAGE  \* MERGEFORMAT </w:instrText>
                    </w:r>
                    <w:r>
                      <w:fldChar w:fldCharType="separate"/>
                    </w:r>
                    <w:r>
                      <w:t>3</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r>
      <w:rPr>
        <w:sz w:val="18"/>
      </w:rPr>
      <mc:AlternateContent>
        <mc:Choice Requires="wps">
          <w:drawing>
            <wp:anchor distT="0" distB="0" distL="114300" distR="114300" simplePos="0" relativeHeight="251662336" behindDoc="0" locked="0" layoutInCell="1" allowOverlap="1">
              <wp:simplePos x="0" y="0"/>
              <wp:positionH relativeFrom="margin">
                <wp:posOffset>2676525</wp:posOffset>
              </wp:positionH>
              <wp:positionV relativeFrom="paragraph">
                <wp:posOffset>-304800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7"/>
                            <w:jc w:val="center"/>
                          </w:pPr>
                          <w:r>
                            <w:fldChar w:fldCharType="begin"/>
                          </w:r>
                          <w:r>
                            <w:instrText xml:space="preserve"> PAGE  \* MERGEFORMAT </w:instrText>
                          </w:r>
                          <w:r>
                            <w:fldChar w:fldCharType="separate"/>
                          </w:r>
                          <w:r>
                            <w:t>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210.75pt;margin-top:-24pt;height:144pt;width:144pt;mso-position-horizontal-relative:margin;mso-wrap-style:none;z-index:251662336;mso-width-relative:page;mso-height-relative:page;" filled="f" stroked="f" coordsize="21600,21600" o:gfxdata="UEsDBAoAAAAAAIdO4kAAAAAAAAAAAAAAAAAEAAAAZHJzL1BLAwQUAAAACACHTuJAS0JKbNgAAAAL&#10;AQAADwAAAGRycy9kb3ducmV2LnhtbE2Py07DMBBF90j8gzVI7Fo7IUAJcSpREZZIbViwdOMhCfgR&#10;2W4a/p5hBcuZObpzbrVdrGEzhjh6JyFbC2DoOq9H10t4a5vVBlhMymllvEMJ3xhhW19eVKrU/uz2&#10;OB9SzyjExVJJGFKaSs5jN6BVce0ndHT78MGqRGPouQ7qTOHW8FyIO27V6OjDoCbcDdh9HU5Wwq5p&#10;2zBjDOYdX5qbz9enAp8XKa+vMvEILOGS/mD41Sd1qMnp6E9OR2YkFHl2S6iEVbGhUkTciwfaHCXk&#10;hRDA64r/71D/AFBLAwQUAAAACACHTuJAMIkSXjECAABhBAAADgAAAGRycy9lMm9Eb2MueG1srVRL&#10;jhMxEN0jcQfLe9JJEFEUpTMKEwUhRcxIA2LtuN1pS/7JdtIdDgA3YMWGPefKOXjuTwYNLGbBxl12&#10;lV/5varq5U2jFTkJH6Q1OZ2MxpQIw20hzSGnnz5uX80pCZGZgilrRE7PItCb1csXy9otxNRWVhXC&#10;E4CYsKhdTqsY3SLLAq+EZmFknTBwltZrFrH1h6zwrAa6Vtl0PJ5ltfWF85aLEHC66Zy0R/TPAbRl&#10;KbnYWH7UwsQO1QvFIiiFSrpAV+1ry1LweFeWQUSicgqmsV2RBPY+rdlqyRYHz1wlef8E9pwnPOGk&#10;mTRIeoXasMjI0cu/oLTk3gZbxhG3OuuItIqAxWT8RJuHijnRcoHUwV1FD/8Pln843Xsii5zOKDFM&#10;o+CX798uP35dfn4lsyRP7cICUQ8OcbF5axs0zXAecJhYN6XX6Qs+BH6Ie76KK5pIeLo0n87nY7g4&#10;fMMG+NnjdedDfCesJsnIqUf1WlHZaRdiFzqEpGzGbqVSbQWVITUovH4zbi9cPQBXBjkSie6xyYrN&#10;vumZ7W1xBjFvu84Ijm8lku9YiPfMoxXwYAxLvMNSKosktrcoqaz/8q/zFI8KwUtJjdbKqcEkUaLe&#10;G1QOgHEw/GDsB8Mc9a1Fr04whI63Ji74qAaz9FZ/xgStUw64mOHIlNM4mLexa29MIBfrdRt0dF4e&#10;qu4C+s6xuDMPjqc0Scjg1scIMVuNk0CdKr1u6Ly2Sv2UpNb+c99GPf4ZVr8B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ogQAAFtDb250ZW50X1R5&#10;cGVzXS54bWxQSwECFAAKAAAAAACHTuJAAAAAAAAAAAAAAAAABgAAAAAAAAAAABAAAACEAwAAX3Jl&#10;bHMvUEsBAhQAFAAAAAgAh07iQIoUZjzRAAAAlAEAAAsAAAAAAAAAAQAgAAAAqAMAAF9yZWxzLy5y&#10;ZWxzUEsBAhQACgAAAAAAh07iQAAAAAAAAAAAAAAAAAQAAAAAAAAAAAAQAAAAAAAAAGRycy9QSwEC&#10;FAAUAAAACACHTuJAS0JKbNgAAAALAQAADwAAAAAAAAABACAAAAAiAAAAZHJzL2Rvd25yZXYueG1s&#10;UEsBAhQAFAAAAAgAh07iQDCJEl4xAgAAYQQAAA4AAAAAAAAAAQAgAAAAJwEAAGRycy9lMm9Eb2Mu&#10;eG1sUEsFBgAAAAAGAAYAWQEAAMoFAAAAAA==&#10;">
              <v:fill on="f" focussize="0,0"/>
              <v:stroke on="f" weight="0.5pt"/>
              <v:imagedata o:title=""/>
              <o:lock v:ext="edit" aspectratio="f"/>
              <v:textbox inset="0mm,0mm,0mm,0mm" style="mso-fit-shape-to-text:t;">
                <w:txbxContent>
                  <w:p>
                    <w:pPr>
                      <w:pStyle w:val="7"/>
                      <w:jc w:val="center"/>
                    </w:pPr>
                    <w:r>
                      <w:fldChar w:fldCharType="begin"/>
                    </w:r>
                    <w:r>
                      <w:instrText xml:space="preserve"> PAGE  \* MERGEFORMAT </w:instrText>
                    </w:r>
                    <w:r>
                      <w:fldChar w:fldCharType="separate"/>
                    </w:r>
                    <w:r>
                      <w:t>3</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Bdr>
        <w:bottom w:val="single" w:color="auto" w:sz="4" w:space="1"/>
      </w:pBdr>
      <w:rPr>
        <w:rFonts w:hint="eastAsia" w:eastAsia="宋体"/>
        <w:lang w:eastAsia="zh-CN"/>
      </w:rPr>
    </w:pPr>
    <w:r>
      <w:rPr>
        <w:rFonts w:hint="eastAsia" w:eastAsia="宋体"/>
        <w:lang w:eastAsia="zh-CN"/>
      </w:rPr>
      <w:drawing>
        <wp:anchor distT="0" distB="0" distL="114300" distR="114300" simplePos="0" relativeHeight="251661312" behindDoc="0" locked="0" layoutInCell="1" allowOverlap="1">
          <wp:simplePos x="0" y="0"/>
          <wp:positionH relativeFrom="column">
            <wp:posOffset>-114300</wp:posOffset>
          </wp:positionH>
          <wp:positionV relativeFrom="paragraph">
            <wp:posOffset>-647700</wp:posOffset>
          </wp:positionV>
          <wp:extent cx="916940" cy="916940"/>
          <wp:effectExtent l="0" t="0" r="0" b="0"/>
          <wp:wrapNone/>
          <wp:docPr id="5" name="图片 5" descr="IMPORT_00000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IMPORT_0000011"/>
                  <pic:cNvPicPr>
                    <a:picLocks noChangeAspect="1"/>
                  </pic:cNvPicPr>
                </pic:nvPicPr>
                <pic:blipFill>
                  <a:blip r:embed="rId1"/>
                  <a:stretch>
                    <a:fillRect/>
                  </a:stretch>
                </pic:blipFill>
                <pic:spPr>
                  <a:xfrm>
                    <a:off x="0" y="0"/>
                    <a:ext cx="916940" cy="916940"/>
                  </a:xfrm>
                  <a:prstGeom prst="rect">
                    <a:avLst/>
                  </a:prstGeom>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92F3E79"/>
    <w:multiLevelType w:val="singleLevel"/>
    <w:tmpl w:val="892F3E79"/>
    <w:lvl w:ilvl="0" w:tentative="0">
      <w:start w:val="5"/>
      <w:numFmt w:val="decimal"/>
      <w:suff w:val="nothing"/>
      <w:lvlText w:val="（%1）"/>
      <w:lvlJc w:val="left"/>
    </w:lvl>
  </w:abstractNum>
  <w:abstractNum w:abstractNumId="1">
    <w:nsid w:val="C7EE42A8"/>
    <w:multiLevelType w:val="singleLevel"/>
    <w:tmpl w:val="C7EE42A8"/>
    <w:lvl w:ilvl="0" w:tentative="0">
      <w:start w:val="1"/>
      <w:numFmt w:val="chineseCounting"/>
      <w:suff w:val="nothing"/>
      <w:lvlText w:val="%1、"/>
      <w:lvlJc w:val="left"/>
      <w:rPr>
        <w:rFonts w:hint="eastAsia"/>
      </w:rPr>
    </w:lvl>
  </w:abstractNum>
  <w:abstractNum w:abstractNumId="2">
    <w:nsid w:val="D58F6375"/>
    <w:multiLevelType w:val="singleLevel"/>
    <w:tmpl w:val="D58F6375"/>
    <w:lvl w:ilvl="0" w:tentative="0">
      <w:start w:val="3"/>
      <w:numFmt w:val="decimal"/>
      <w:suff w:val="nothing"/>
      <w:lvlText w:val="%1）"/>
      <w:lvlJc w:val="left"/>
    </w:lvl>
  </w:abstractNum>
  <w:abstractNum w:abstractNumId="3">
    <w:nsid w:val="156DB281"/>
    <w:multiLevelType w:val="singleLevel"/>
    <w:tmpl w:val="156DB281"/>
    <w:lvl w:ilvl="0" w:tentative="0">
      <w:start w:val="6"/>
      <w:numFmt w:val="decimal"/>
      <w:lvlText w:val="%1."/>
      <w:lvlJc w:val="left"/>
      <w:pPr>
        <w:tabs>
          <w:tab w:val="left" w:pos="312"/>
        </w:tabs>
      </w:pPr>
    </w:lvl>
  </w:abstractNum>
  <w:abstractNum w:abstractNumId="4">
    <w:nsid w:val="759E9FF9"/>
    <w:multiLevelType w:val="singleLevel"/>
    <w:tmpl w:val="759E9FF9"/>
    <w:lvl w:ilvl="0" w:tentative="0">
      <w:start w:val="6"/>
      <w:numFmt w:val="decimal"/>
      <w:lvlText w:val="%1."/>
      <w:lvlJc w:val="left"/>
      <w:pPr>
        <w:tabs>
          <w:tab w:val="left" w:pos="312"/>
        </w:tabs>
      </w:pPr>
    </w:lvl>
  </w:abstractNum>
  <w:num w:numId="1">
    <w:abstractNumId w:val="2"/>
  </w:num>
  <w:num w:numId="2">
    <w:abstractNumId w:val="4"/>
  </w:num>
  <w:num w:numId="3">
    <w:abstractNumId w:val="1"/>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isplayBackgroundShape w:val="1"/>
  <w:bordersDoNotSurroundHeader w:val="0"/>
  <w:bordersDoNotSurroundFooter w:val="0"/>
  <w:documentProtection w:enforcement="0"/>
  <w:defaultTabStop w:val="420"/>
  <w:displayHorizontalDrawingGridEvery w:val="1"/>
  <w:displayVerticalDrawingGridEvery w:val="1"/>
  <w:noPunctuationKerning w:val="1"/>
  <w:characterSpacingControl w:val="doNotCompress"/>
  <w:hdrShapeDefaults>
    <o:shapelayout v:ext="edit">
      <o:idmap v:ext="edit" data="2"/>
    </o:shapelayout>
  </w:hdrShapeDefaults>
  <w:compat>
    <w:spaceForUL/>
    <w:ulTrailSpace/>
    <w:doNotExpandShiftReturn/>
    <w:doNotWrapTextWithPunct/>
    <w:doNotUseEastAsianBreakRules/>
    <w:useFELayout/>
    <w:doNotUseIndentAsNumberingTabStop/>
    <w:compatSetting w:name="compatibilityMode" w:uri="http://schemas.microsoft.com/office/word" w:val="14"/>
  </w:compat>
  <w:docVars>
    <w:docVar w:name="commondata" w:val="eyJoZGlkIjoiMjBlNTBjMzM1ZGRiNDAwYmIzMTA4MmIzOWI3MjRhOWIifQ=="/>
  </w:docVars>
  <w:rsids>
    <w:rsidRoot w:val="004B2D9D"/>
    <w:rsid w:val="000C3B56"/>
    <w:rsid w:val="000F5645"/>
    <w:rsid w:val="002131E8"/>
    <w:rsid w:val="0046211D"/>
    <w:rsid w:val="004B2D9D"/>
    <w:rsid w:val="00542F50"/>
    <w:rsid w:val="007F60BC"/>
    <w:rsid w:val="00A31801"/>
    <w:rsid w:val="00CE5B85"/>
    <w:rsid w:val="032F7658"/>
    <w:rsid w:val="038B14F6"/>
    <w:rsid w:val="04355E02"/>
    <w:rsid w:val="04441559"/>
    <w:rsid w:val="048F1409"/>
    <w:rsid w:val="04966335"/>
    <w:rsid w:val="049D5915"/>
    <w:rsid w:val="04F05A45"/>
    <w:rsid w:val="05CA5840"/>
    <w:rsid w:val="061647E8"/>
    <w:rsid w:val="06F7130D"/>
    <w:rsid w:val="08240E4E"/>
    <w:rsid w:val="084E1401"/>
    <w:rsid w:val="08DC77D0"/>
    <w:rsid w:val="09BE6A0C"/>
    <w:rsid w:val="0A3C34DB"/>
    <w:rsid w:val="0A8B7FBE"/>
    <w:rsid w:val="0AD02221"/>
    <w:rsid w:val="0ADD3E51"/>
    <w:rsid w:val="0D244577"/>
    <w:rsid w:val="0D35493D"/>
    <w:rsid w:val="0F982FB1"/>
    <w:rsid w:val="0FB73D2F"/>
    <w:rsid w:val="148A0A95"/>
    <w:rsid w:val="150847C3"/>
    <w:rsid w:val="15183628"/>
    <w:rsid w:val="15357EA3"/>
    <w:rsid w:val="15906654"/>
    <w:rsid w:val="16F67921"/>
    <w:rsid w:val="17092996"/>
    <w:rsid w:val="17A80401"/>
    <w:rsid w:val="187D363C"/>
    <w:rsid w:val="19FE71B7"/>
    <w:rsid w:val="1B1738D4"/>
    <w:rsid w:val="1B650AE3"/>
    <w:rsid w:val="1B78545F"/>
    <w:rsid w:val="1C457C45"/>
    <w:rsid w:val="1CBD201C"/>
    <w:rsid w:val="1DB307EF"/>
    <w:rsid w:val="1EE241F9"/>
    <w:rsid w:val="1EEE5355"/>
    <w:rsid w:val="20104D96"/>
    <w:rsid w:val="240F31EF"/>
    <w:rsid w:val="246E7F53"/>
    <w:rsid w:val="24FA5C46"/>
    <w:rsid w:val="26AB2089"/>
    <w:rsid w:val="26FF05EA"/>
    <w:rsid w:val="271D7EED"/>
    <w:rsid w:val="286641C7"/>
    <w:rsid w:val="28C64B8B"/>
    <w:rsid w:val="290A2234"/>
    <w:rsid w:val="29981282"/>
    <w:rsid w:val="2A3E7116"/>
    <w:rsid w:val="2BDD0222"/>
    <w:rsid w:val="2D1E6D44"/>
    <w:rsid w:val="2DF61270"/>
    <w:rsid w:val="2E122DE3"/>
    <w:rsid w:val="2FA05BF1"/>
    <w:rsid w:val="2FB04808"/>
    <w:rsid w:val="31534A34"/>
    <w:rsid w:val="3337299D"/>
    <w:rsid w:val="338E2D6B"/>
    <w:rsid w:val="35247887"/>
    <w:rsid w:val="35C97A69"/>
    <w:rsid w:val="36142704"/>
    <w:rsid w:val="36F80606"/>
    <w:rsid w:val="37195335"/>
    <w:rsid w:val="384358B1"/>
    <w:rsid w:val="38740160"/>
    <w:rsid w:val="38B02F13"/>
    <w:rsid w:val="3D7E67D8"/>
    <w:rsid w:val="3DCD4226"/>
    <w:rsid w:val="3E9A01F4"/>
    <w:rsid w:val="3EA355D5"/>
    <w:rsid w:val="3F6B250C"/>
    <w:rsid w:val="40026051"/>
    <w:rsid w:val="40B85F80"/>
    <w:rsid w:val="40C112D3"/>
    <w:rsid w:val="40D07EFD"/>
    <w:rsid w:val="416870FC"/>
    <w:rsid w:val="43A55671"/>
    <w:rsid w:val="44542D60"/>
    <w:rsid w:val="44B16394"/>
    <w:rsid w:val="44ED72D0"/>
    <w:rsid w:val="4A455400"/>
    <w:rsid w:val="4A4A251D"/>
    <w:rsid w:val="4B524331"/>
    <w:rsid w:val="4BCF6376"/>
    <w:rsid w:val="4C216BD9"/>
    <w:rsid w:val="4FD47C41"/>
    <w:rsid w:val="52CB49C9"/>
    <w:rsid w:val="54723378"/>
    <w:rsid w:val="54FE12CA"/>
    <w:rsid w:val="56431541"/>
    <w:rsid w:val="56435088"/>
    <w:rsid w:val="57161BF1"/>
    <w:rsid w:val="575D6537"/>
    <w:rsid w:val="57C948D4"/>
    <w:rsid w:val="58693B63"/>
    <w:rsid w:val="58E97957"/>
    <w:rsid w:val="592B61C1"/>
    <w:rsid w:val="5B242EC8"/>
    <w:rsid w:val="5C294286"/>
    <w:rsid w:val="5C461236"/>
    <w:rsid w:val="5C6E2119"/>
    <w:rsid w:val="5E076D2B"/>
    <w:rsid w:val="5EAE1426"/>
    <w:rsid w:val="5F25483E"/>
    <w:rsid w:val="5F8108E9"/>
    <w:rsid w:val="600A4266"/>
    <w:rsid w:val="60AB4244"/>
    <w:rsid w:val="60B371C8"/>
    <w:rsid w:val="61ED6709"/>
    <w:rsid w:val="621A7FF0"/>
    <w:rsid w:val="628030DA"/>
    <w:rsid w:val="62F573A2"/>
    <w:rsid w:val="64CD3C4E"/>
    <w:rsid w:val="65836794"/>
    <w:rsid w:val="6613339E"/>
    <w:rsid w:val="66802F2E"/>
    <w:rsid w:val="678A0557"/>
    <w:rsid w:val="68E91861"/>
    <w:rsid w:val="69895956"/>
    <w:rsid w:val="69E5416A"/>
    <w:rsid w:val="6A2A4CE0"/>
    <w:rsid w:val="6A883473"/>
    <w:rsid w:val="6B50447B"/>
    <w:rsid w:val="6BAD1B74"/>
    <w:rsid w:val="6CB05C31"/>
    <w:rsid w:val="6D7B18A6"/>
    <w:rsid w:val="6EF72976"/>
    <w:rsid w:val="70A96496"/>
    <w:rsid w:val="71C2044D"/>
    <w:rsid w:val="72C9768D"/>
    <w:rsid w:val="72CA1168"/>
    <w:rsid w:val="7346579B"/>
    <w:rsid w:val="73C13552"/>
    <w:rsid w:val="774D3A7A"/>
    <w:rsid w:val="7798281C"/>
    <w:rsid w:val="78762F4D"/>
    <w:rsid w:val="78A1773E"/>
    <w:rsid w:val="78FB1A1D"/>
    <w:rsid w:val="7A065774"/>
    <w:rsid w:val="7AB54254"/>
    <w:rsid w:val="7B6E213E"/>
    <w:rsid w:val="7D781125"/>
    <w:rsid w:val="7D955FA5"/>
    <w:rsid w:val="7DAA7433"/>
    <w:rsid w:val="7F080287"/>
    <w:rsid w:val="7F207E8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en-US" w:bidi="ar-SA"/>
    </w:rPr>
  </w:style>
  <w:style w:type="paragraph" w:styleId="2">
    <w:name w:val="heading 1"/>
    <w:basedOn w:val="1"/>
    <w:next w:val="1"/>
    <w:qFormat/>
    <w:uiPriority w:val="0"/>
    <w:pPr>
      <w:keepNext/>
      <w:keepLines/>
      <w:spacing w:before="340" w:after="33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paragraph" w:styleId="4">
    <w:name w:val="heading 3"/>
    <w:basedOn w:val="1"/>
    <w:next w:val="1"/>
    <w:unhideWhenUsed/>
    <w:qFormat/>
    <w:uiPriority w:val="0"/>
    <w:pPr>
      <w:keepNext/>
      <w:keepLines/>
      <w:spacing w:before="260" w:beforeLines="0" w:beforeAutospacing="0" w:after="260" w:afterLines="0" w:afterAutospacing="0" w:line="413" w:lineRule="auto"/>
      <w:outlineLvl w:val="2"/>
    </w:pPr>
    <w:rPr>
      <w:b/>
      <w:sz w:val="32"/>
    </w:rPr>
  </w:style>
  <w:style w:type="character" w:default="1" w:styleId="11">
    <w:name w:val="Default Paragraph Font"/>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5">
    <w:name w:val="annotation text"/>
    <w:basedOn w:val="1"/>
    <w:qFormat/>
    <w:uiPriority w:val="0"/>
    <w:pPr>
      <w:jc w:val="left"/>
    </w:pPr>
  </w:style>
  <w:style w:type="paragraph" w:styleId="6">
    <w:name w:val="Body Text"/>
    <w:basedOn w:val="1"/>
    <w:semiHidden/>
    <w:qFormat/>
    <w:uiPriority w:val="0"/>
  </w:style>
  <w:style w:type="paragraph" w:styleId="7">
    <w:name w:val="footer"/>
    <w:basedOn w:val="1"/>
    <w:qFormat/>
    <w:uiPriority w:val="0"/>
    <w:pPr>
      <w:tabs>
        <w:tab w:val="center" w:pos="4153"/>
        <w:tab w:val="right" w:pos="8306"/>
      </w:tabs>
      <w:snapToGrid w:val="0"/>
      <w:jc w:val="left"/>
    </w:pPr>
    <w:rPr>
      <w:sz w:val="18"/>
    </w:rPr>
  </w:style>
  <w:style w:type="paragraph" w:styleId="8">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styleId="10">
    <w:name w:val="Table Grid"/>
    <w:basedOn w:val="9"/>
    <w:qFormat/>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2">
    <w:name w:val="Strong"/>
    <w:basedOn w:val="11"/>
    <w:qFormat/>
    <w:uiPriority w:val="0"/>
    <w:rPr>
      <w:b/>
    </w:rPr>
  </w:style>
  <w:style w:type="character" w:styleId="13">
    <w:name w:val="Hyperlink"/>
    <w:basedOn w:val="11"/>
    <w:qFormat/>
    <w:uiPriority w:val="0"/>
    <w:rPr>
      <w:color w:val="0000FF"/>
      <w:u w:val="single"/>
    </w:rPr>
  </w:style>
  <w:style w:type="table" w:customStyle="1" w:styleId="14">
    <w:name w:val="Table Normal"/>
    <w:semiHidden/>
    <w:unhideWhenUsed/>
    <w:qFormat/>
    <w:uiPriority w:val="0"/>
    <w:tblPr>
      <w:tblCellMar>
        <w:top w:w="0" w:type="dxa"/>
        <w:left w:w="0" w:type="dxa"/>
        <w:bottom w:w="0" w:type="dxa"/>
        <w:right w:w="0" w:type="dxa"/>
      </w:tblCellMar>
    </w:tblPr>
  </w:style>
  <w:style w:type="paragraph" w:customStyle="1" w:styleId="15">
    <w:name w:val="Table Text"/>
    <w:basedOn w:val="1"/>
    <w:semiHidden/>
    <w:qFormat/>
    <w:uiPriority w:val="0"/>
    <w:rPr>
      <w:rFonts w:ascii="宋体" w:hAnsi="宋体" w:eastAsia="宋体" w:cs="宋体"/>
      <w:sz w:val="24"/>
      <w:szCs w:val="24"/>
    </w:rPr>
  </w:style>
  <w:style w:type="character" w:customStyle="1" w:styleId="16">
    <w:name w:val="font41"/>
    <w:basedOn w:val="11"/>
    <w:qFormat/>
    <w:uiPriority w:val="0"/>
    <w:rPr>
      <w:rFonts w:hint="eastAsia" w:ascii="微软雅黑" w:hAnsi="微软雅黑" w:eastAsia="微软雅黑" w:cs="微软雅黑"/>
      <w:b/>
      <w:bCs/>
      <w:color w:val="000000"/>
      <w:sz w:val="20"/>
      <w:szCs w:val="20"/>
      <w:u w:val="none"/>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5.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2.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2.xml><?xml version="1.0" encoding="utf-8"?>
<contractReview xmlns="http://schemas.wps.cn/vas-ai-hub/contract-review">
  <reviewItems>
    <reviewItem>
      <errorID>5f00ea37-8bd6-467d-9020-698e0b82e7f4</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6102FF46</paraID>
      <start>20</start>
      <end>21</end>
      <status>modified</status>
      <modifiedWord>—</modifiedWord>
      <trackRevisions>false</trackRevisions>
    </reviewItem>
    <reviewItem>
      <errorID>56c085b0-74e2-412c-b473-d9c1bc895323</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2D40800D</paraID>
      <start>16</start>
      <end>17</end>
      <status>modified</status>
      <modifiedWord>—</modifiedWord>
      <trackRevisions>false</trackRevisions>
    </reviewItem>
    <reviewItem>
      <errorID>da0d61e5-ed99-4e22-9983-f7fba3b29ff2</errorID>
      <errorWord>源</errorWord>
      <group>L1_AI</group>
      <groupName>深度校对</groupName>
      <ability>L2_AI_Word</ability>
      <abilityName>字词纠错</abilityName>
      <candidateList>
        <item>康源</item>
      </candidateList>
      <explain/>
      <paraID>148BC4D8</paraID>
      <start>10</start>
      <end>11</end>
      <status>ignored</status>
      <modifiedWord/>
      <trackRevisions>false</trackRevisions>
    </reviewItem>
    <reviewItem>
      <errorID>b9a26291-376e-4a4e-9b5e-5df4d7e00088</errorID>
      <errorWord>科技股份</errorWord>
      <group>L1_AI</group>
      <groupName>深度校对</groupName>
      <ability>L2_AI_Word</ability>
      <abilityName>字词纠错</abilityName>
      <candidateList>
        <item>环保科技</item>
      </candidateList>
      <explain/>
      <paraID>148BC4D8</paraID>
      <start>11</start>
      <end>15</end>
      <status>ignored</status>
      <modifiedWord/>
      <trackRevisions>false</trackRevisions>
    </reviewItem>
    <reviewItem>
      <errorID>9a531022-e6e2-479e-98c7-4ce05f3cd99e</errorID>
      <errorWord>源</errorWord>
      <group>L1_AI</group>
      <groupName>深度校对</groupName>
      <ability>L2_AI_Word</ability>
      <abilityName>字词纠错</abilityName>
      <candidateList>
        <item>康源</item>
      </candidateList>
      <explain/>
      <paraID>148BC4D8</paraID>
      <start>75</start>
      <end>76</end>
      <status>ignored</status>
      <modifiedWord/>
      <trackRevisions>false</trackRevisions>
    </reviewItem>
    <reviewItem>
      <errorID>77311b3a-13e2-4d7c-8bd8-4710eed437a0</errorID>
      <errorWord>科技股份</errorWord>
      <group>L1_AI</group>
      <groupName>深度校对</groupName>
      <ability>L2_AI_Word</ability>
      <abilityName>字词纠错</abilityName>
      <candidateList>
        <item>环保科技</item>
      </candidateList>
      <explain/>
      <paraID>148BC4D8</paraID>
      <start>76</start>
      <end>80</end>
      <status>ignored</status>
      <modifiedWord/>
      <trackRevisions>false</trackRevisions>
    </reviewItem>
    <reviewItem>
      <errorID>9061d9ba-0c96-438b-8490-5e81450f96a6</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5E7F729B</paraID>
      <start>16</start>
      <end>17</end>
      <status>modified</status>
      <modifiedWord>—</modifiedWord>
      <trackRevisions>false</trackRevisions>
    </reviewItem>
    <reviewItem>
      <errorID>3025efe0-fbf9-4597-a097-c0d1bbde94eb</errorID>
      <errorWord>(</errorWord>
      <group>L1_Format</group>
      <groupName>格式问题</groupName>
      <ability>L2_HalfPunc</ability>
      <abilityName>全半角检查</abilityName>
      <candidateList>
        <item>（</item>
      </candidateList>
      <explain>文本全半角错误。</explain>
      <paraID>596C1BBF</paraID>
      <start>37</start>
      <end>38</end>
      <status>ignored</status>
      <modifiedWord/>
      <trackRevisions>false</trackRevisions>
    </reviewItem>
    <reviewItem>
      <errorID>9b4411b9-0d85-405e-be1d-bb1e2e1295a2</errorID>
      <errorWord>)</errorWord>
      <group>L1_Format</group>
      <groupName>格式问题</groupName>
      <ability>L2_HalfPunc</ability>
      <abilityName>全半角检查</abilityName>
      <candidateList>
        <item>）</item>
      </candidateList>
      <explain>文本全半角错误。</explain>
      <paraID>596C1BBF</paraID>
      <start>46</start>
      <end>47</end>
      <status>ignored</status>
      <modifiedWord/>
      <trackRevisions>false</trackRevisions>
    </reviewItem>
    <reviewItem>
      <errorID>5ec6ad87-5ebe-4c8a-a6c4-557779c66c49</errorID>
      <errorWord>营业部银行</errorWord>
      <group>L1_AI</group>
      <groupName>深度校对</groupName>
      <ability>L2_AI_Grammar</ability>
      <abilityName>语法纠错</abilityName>
      <candidateList>
        <item>营业部</item>
      </candidateList>
      <explain/>
      <paraID>50BEF055</paraID>
      <start>23</start>
      <end>28</end>
      <status>ignored</status>
      <modifiedWord/>
      <trackRevisions>false</trackRevisions>
    </reviewItem>
    <reviewItem>
      <errorID>99c0dfc5-50fb-4fe5-b841-55bf91461b9f</errorID>
      <errorWord>帐</errorWord>
      <group>L1_Word</group>
      <groupName>字词问题</groupName>
      <ability>L2_Typo</ability>
      <abilityName>字词错误</abilityName>
      <candidateList>
        <item>账</item>
      </candidateList>
      <explain>（賬）zhànɡ〈名〉❶关于货币、货物出入的记载：记～｜查～。❷指账簿：一本～。❸债：欠～｜还～｜放～。</explain>
      <paraID> AD486F3</paraID>
      <start>0</start>
      <end>1</end>
      <status>ignored</status>
      <modifiedWord/>
      <trackRevisions>false</trackRevisions>
    </reviewItem>
    <reviewItem>
      <errorID>fe6e6ae2-a794-48c7-8d5a-397d43df0246</errorID>
      <errorWord>充分考虑到</errorWord>
      <group>L1_Word</group>
      <groupName>字词问题</groupName>
      <ability>L2_Typo</ability>
      <abilityName>字词错误</abilityName>
      <candidateList>
        <item>充分考虑</item>
      </candidateList>
      <explain/>
      <paraID>668DF2F9</paraID>
      <start>8</start>
      <end>12</end>
      <status>modified</status>
      <modifiedWord>充分考虑</modifiedWord>
      <trackRevisions>false</trackRevisions>
    </reviewItem>
    <reviewItem>
      <errorID>878763e4-232f-4adc-b0ec-9111df258762</errorID>
      <errorWord>其它的</errorWord>
      <group>L1_AI</group>
      <groupName>深度校对</groupName>
      <ability>L2_AI_Word</ability>
      <abilityName>字词纠错</abilityName>
      <candidateList>
        <item>其他</item>
      </candidateList>
      <explain>〈代〉指示代词。别的：今天的文娱晚会，除了京剧、曲艺以外，还有～精彩节目。</explain>
      <paraID>668DF2F9</paraID>
      <start>24</start>
      <end>26</end>
      <status>modified</status>
      <modifiedWord>其他</modifiedWord>
      <trackRevisions>false</trackRevisions>
    </reviewItem>
    <reviewItem>
      <errorID>e70be77a-b949-48d3-8e3a-6b6cf8b9fd0f</errorID>
      <errorWord>反映</errorWord>
      <group>L1_AI</group>
      <groupName>深度校对</groupName>
      <ability>L2_AI_Grammar</ability>
      <abilityName>语法纠错</abilityName>
      <candidateList>
        <item>予以体现</item>
      </candidateList>
      <explain/>
      <paraID>668DF2F9</paraID>
      <start>38</start>
      <end>42</end>
      <status>modified</status>
      <modifiedWord>予以体现</modifiedWord>
      <trackRevisions>false</trackRevisions>
    </reviewItem>
    <reviewItem>
      <errorID>0921628c-827c-412c-a269-3d1845320026</errorID>
      <errorWord>截止递交</errorWord>
      <group>L1_AI</group>
      <groupName>深度校对</groupName>
      <ability>L2_AI_Word</ability>
      <abilityName>字词纠错</abilityName>
      <candidateList>
        <item>递交截止</item>
      </candidateList>
      <explain/>
      <paraID>41CB59A4</paraID>
      <start>4</start>
      <end>8</end>
      <status>modified</status>
      <modifiedWord>递交截止</modifiedWord>
      <trackRevisions>false</trackRevisions>
    </reviewItem>
    <reviewItem>
      <errorID>c315a6a2-7763-4b21-ad47-5d9ac1099257</errorID>
      <errorWord> </errorWord>
      <group>L1_AI</group>
      <groupName>深度校对</groupName>
      <ability>L2_AI_Punc</ability>
      <abilityName>标点纠错</abilityName>
      <candidateList>
        <item/>
      </candidateList>
      <explain>此处空格冗余，建议删除。</explain>
      <paraID>41CB59A4</paraID>
      <start>25</start>
      <end>25</end>
      <status>modified</status>
      <modifiedWord/>
      <trackRevisions>false</trackRevisions>
    </reviewItem>
    <reviewItem>
      <errorID>90586ba9-38e5-4769-9a86-3f0b58630265</errorID>
      <errorWord>00 前</errorWord>
      <group>L1_AI</group>
      <groupName>深度校对</groupName>
      <ability>L2_AI_Grammar</ability>
      <abilityName>语法纠错</abilityName>
      <candidateList>
        <item>00</item>
      </candidateList>
      <explain/>
      <paraID>41CB59A4</paraID>
      <start>31</start>
      <end>33</end>
      <status>modified</status>
      <modifiedWord>00</modifiedWord>
      <trackRevisions>false</trackRevisions>
    </reviewItem>
    <reviewItem>
      <errorID>570e149b-b623-4c36-b149-362eafe47bad</errorID>
      <errorWord>、且</errorWord>
      <group>L1_Word</group>
      <groupName>字词问题</groupName>
      <ability>L2_Typo</ability>
      <abilityName>字词错误</abilityName>
      <candidateList>
        <item>且</item>
      </candidateList>
      <explain>〈书〉〈连〉❶尚且：死～不怕，困难又算什么？｜君～如此，况他人乎？❷并且；而且：既高～大｜他很聪明，～十分努力，因此成绩优异。</explain>
      <paraID>115471DC</paraID>
      <start>65</start>
      <end>66</end>
      <status>modified</status>
      <modifiedWord>且</modifiedWord>
      <trackRevisions>false</trackRevisions>
    </reviewItem>
    <reviewItem>
      <errorID>9f04a6ca-7397-4079-bf68-1a91b8834cf8</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196171DF</paraID>
      <start>0</start>
      <end>2</end>
      <status>modified</status>
      <modifiedWord>5）</modifiedWord>
      <trackRevisions>false</trackRevisions>
    </reviewItem>
    <reviewItem>
      <errorID>506b4b5c-054e-4fbf-b125-c78060d21251</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45A65780</paraID>
      <start>0</start>
      <end>2</end>
      <status>modified</status>
      <modifiedWord>6）</modifiedWord>
      <trackRevisions>false</trackRevisions>
    </reviewItem>
    <reviewItem>
      <errorID>2e6be164-2dac-49fe-8fdc-ce07c8813462</errorID>
      <errorWord>中华人民 共和国固体废物污染环境防治法</errorWord>
      <group>L1_Knowledge</group>
      <groupName>知识性问题</groupName>
      <ability>L2_Knowledge</ability>
      <abilityName>其他知识</abilityName>
      <candidateList>
        <item>中华人民共和国固体废物污染环境防治法</item>
      </candidateList>
      <explain>当前法律法规未收录或尚未生效，注意核查是否正确。</explain>
      <paraID>1081AC5E</paraID>
      <start>29</start>
      <end>47</end>
      <status>modified</status>
      <modifiedWord>中华人民共和国固体废物污染环境防治法</modifiedWord>
      <trackRevisions>false</trackRevisions>
    </reviewItem>
    <reviewItem>
      <errorID>7214a29d-1029-4370-a74b-59d92ded2395</errorID>
      <errorWord>(</errorWord>
      <group>L1_Format</group>
      <groupName>格式问题</groupName>
      <ability>L2_HalfPunc</ability>
      <abilityName>全半角检查</abilityName>
      <candidateList>
        <item>（</item>
      </candidateList>
      <explain>文本全半角错误。</explain>
      <paraID> 8289CEF</paraID>
      <start>18</start>
      <end>19</end>
      <status>modified</status>
      <modifiedWord>（</modifiedWord>
      <trackRevisions>false</trackRevisions>
    </reviewItem>
    <reviewItem>
      <errorID>6d330f00-2ff7-4ebe-8ecb-16158c3e93ba</errorID>
      <errorWord>(</errorWord>
      <group>L1_Format</group>
      <groupName>格式问题</groupName>
      <ability>L2_HalfPunc</ability>
      <abilityName>全半角检查</abilityName>
      <candidateList>
        <item>（</item>
      </candidateList>
      <explain>文本全半角错误。</explain>
      <paraID> 8289CEF</paraID>
      <start>71</start>
      <end>72</end>
      <status>modified</status>
      <modifiedWord>（</modifiedWord>
      <trackRevisions>false</trackRevisions>
    </reviewItem>
    <reviewItem>
      <errorID>271bf945-7d7a-4eb5-825e-75f51f25015e</errorID>
      <errorWord>接</errorWord>
      <group>L1_Word</group>
      <groupName>字词问题</groupName>
      <ability>L2_Typo</ability>
      <abilityName>字词错误</abilityName>
      <candidateList>
        <item>接到</item>
      </candidateList>
      <explain/>
      <paraID> EAFA28F</paraID>
      <start>50</start>
      <end>52</end>
      <status>modified</status>
      <modifiedWord>接到</modifiedWord>
      <trackRevisions>false</trackRevisions>
    </reviewItem>
    <reviewItem>
      <errorID>cc6c19af-5822-4cfd-9e1c-abfe64c1e1f2</errorID>
      <errorWord>车箱</errorWord>
      <group>L1_Word</group>
      <groupName>字词问题</groupName>
      <ability>L2_Variant</ability>
      <abilityName>异形词</abilityName>
      <candidateList>
        <item>车厢</item>
      </candidateList>
      <explain>词汇[车箱]的规范词形写作[车厢]。</explain>
      <paraID>140E8501</paraID>
      <start>16</start>
      <end>18</end>
      <status>modified</status>
      <modifiedWord>车厢</modifiedWord>
      <trackRevisions>false</trackRevisions>
    </reviewItem>
    <reviewItem>
      <errorID>183b05fe-d1de-4387-b4bc-b4826b8f9a9b</errorID>
      <errorWord>车箱</errorWord>
      <group>L1_Word</group>
      <groupName>字词问题</groupName>
      <ability>L2_Variant</ability>
      <abilityName>异形词</abilityName>
      <candidateList>
        <item>车厢</item>
      </candidateList>
      <explain>词汇[车箱]的规范词形写作[车厢]。</explain>
      <paraID>140E8501</paraID>
      <start>34</start>
      <end>36</end>
      <status>modified</status>
      <modifiedWord>车厢</modifiedWord>
      <trackRevisions>false</trackRevisions>
    </reviewItem>
    <reviewItem>
      <errorID>7c3136b1-4abd-45a6-9f8b-b43e9b533934</errorID>
      <errorWord>车箱内</errorWord>
      <group>L1_Word</group>
      <groupName>字词问题</groupName>
      <ability>L2_Variant</ability>
      <abilityName>异形词</abilityName>
      <candidateList>
        <item>车厢内</item>
      </candidateList>
      <explain>词汇[车箱内]的规范词形写作[车厢内]。</explain>
      <paraID>45A9C24E</paraID>
      <start>43</start>
      <end>46</end>
      <status>modified</status>
      <modifiedWord>车厢内</modifiedWord>
      <trackRevisions>false</trackRevisions>
    </reviewItem>
    <reviewItem>
      <errorID>f16525c4-9680-4503-9d73-5979dced960a</errorID>
      <errorWord>属</errorWord>
      <group>L1_Word</group>
      <groupName>字词问题</groupName>
      <ability>L2_Typo</ability>
      <abilityName>字词错误</abilityName>
      <candidateList>
        <item>属于</item>
      </candidateList>
      <explain/>
      <paraID>2325612C</paraID>
      <start>13</start>
      <end>15</end>
      <status>modified</status>
      <modifiedWord>属于</modifiedWord>
      <trackRevisions>false</trackRevisions>
    </reviewItem>
    <reviewItem>
      <errorID>b7832f06-65cc-4e68-842c-c8e3b8f5c07d</errorID>
      <errorWord>，</errorWord>
      <group>L1_Word</group>
      <groupName>字词问题</groupName>
      <ability>L2_Typo</ability>
      <abilityName>字词错误</abilityName>
      <candidateList>
        <item>，以</item>
      </candidateList>
      <explain/>
      <paraID>5CE51430</paraID>
      <start>42</start>
      <end>44</end>
      <status>modified</status>
      <modifiedWord>，以</modifiedWord>
      <trackRevisions>false</trackRevisions>
    </reviewItem>
    <reviewItem>
      <errorID>59ade637-a9dc-4fd1-a183-064f070a6cd9</errorID>
      <errorWord>，</errorWord>
      <group>L1_Word</group>
      <groupName>字词问题</groupName>
      <ability>L2_Typo</ability>
      <abilityName>字词错误</abilityName>
      <candidateList>
        <item>，在</item>
      </candidateList>
      <explain/>
      <paraID>278FE9E8</paraID>
      <start>25</start>
      <end>27</end>
      <status>modified</status>
      <modifiedWord>，在</modifiedWord>
      <trackRevisions>false</trackRevisions>
    </reviewItem>
    <reviewItem>
      <errorID>452b4e23-7bb9-4a8b-aece-1cc0daa0c7b3</errorID>
      <errorWord>标示</errorWord>
      <group>L1_Word</group>
      <groupName>字词问题</groupName>
      <ability>L2_Typo</ability>
      <abilityName>字词错误</abilityName>
      <candidateList>
        <item>标识</item>
      </candidateList>
      <explain>存在发音相同字词的误用。</explain>
      <paraID>4C86DFEE</paraID>
      <start>29</start>
      <end>31</end>
      <status>modified</status>
      <modifiedWord>标识</modifiedWord>
      <trackRevisions>false</trackRevisions>
    </reviewItem>
    <reviewItem>
      <errorID>e67da83e-20ca-46ee-9d13-8fdb9b5f5e47</errorID>
      <errorWord>掌控</errorWord>
      <group>L1_Word</group>
      <groupName>字词问题</groupName>
      <ability>L2_Typo</ability>
      <abilityName>字词错误</abilityName>
      <candidateList>
        <item>掌握</item>
      </candidateList>
      <explain>“掌控～情况”搭配不当，建议修改为“掌握～情况”。</explain>
      <paraID>459C3202</paraID>
      <start>43</start>
      <end>45</end>
      <status>modified</status>
      <modifiedWord>掌握</modifiedWord>
      <trackRevisions>false</trackRevisions>
    </reviewItem>
    <reviewItem>
      <errorID>43a8a854-d6b8-462a-adee-f46d07883bb6</errorID>
      <errorWord>(</errorWord>
      <group>L1_Format</group>
      <groupName>格式问题</groupName>
      <ability>L2_HalfPunc</ability>
      <abilityName>全半角检查</abilityName>
      <candidateList>
        <item>（</item>
      </candidateList>
      <explain>文本全半角错误。</explain>
      <paraID>6D1A944E</paraID>
      <start>68</start>
      <end>69</end>
      <status>modified</status>
      <modifiedWord>（</modifiedWord>
      <trackRevisions>false</trackRevisions>
    </reviewItem>
    <reviewItem>
      <errorID>a1e39474-74f0-4cf4-8074-d13b60190f09</errorID>
      <errorWord>)</errorWord>
      <group>L1_Format</group>
      <groupName>格式问题</groupName>
      <ability>L2_HalfPunc</ability>
      <abilityName>全半角检查</abilityName>
      <candidateList>
        <item>）</item>
      </candidateList>
      <explain>文本全半角错误。</explain>
      <paraID>6D1A944E</paraID>
      <start>70</start>
      <end>71</end>
      <status>modified</status>
      <modifiedWord>）</modifiedWord>
      <trackRevisions>false</trackRevisions>
    </reviewItem>
    <reviewItem>
      <errorID>a16bf50d-bf82-41d2-a6ee-be071cc1fbd1</errorID>
      <errorWord>任何的</errorWord>
      <group>L1_Word</group>
      <groupName>字词问题</groupName>
      <ability>L2_Typo</ability>
      <abilityName>字词错误</abilityName>
      <candidateList>
        <item>任何</item>
      </candidateList>
      <explain>〈代〉指示代词。不论什么：～人都要遵纪守法｜我们能够战胜～困难。</explain>
      <paraID>56F2F7BB</paraID>
      <start>17</start>
      <end>19</end>
      <status>modified</status>
      <modifiedWord>任何</modifiedWord>
      <trackRevisions>false</trackRevisions>
    </reviewItem>
    <reviewItem>
      <errorID>2a2595bd-008f-401f-9e5c-b0ffbfe0f891</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33A27D22</paraID>
      <start>0</start>
      <end>2</end>
      <status>modified</status>
      <modifiedWord>2.</modifiedWord>
      <trackRevisions>false</trackRevisions>
    </reviewItem>
    <reviewItem>
      <errorID>cc0596b8-b510-485d-bffa-dbcc5410acb3</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AFAD6F</paraID>
      <start>0</start>
      <end>2</end>
      <status>modified</status>
      <modifiedWord>3.</modifiedWord>
      <trackRevisions>false</trackRevisions>
    </reviewItem>
    <reviewItem>
      <errorID>65d2cad8-83ff-4921-94b9-55a769627e3d</errorID>
      <errorWord>大量运输</errorWord>
      <group>L1_Knowledge</group>
      <groupName>知识性问题</groupName>
      <ability>L2_Term</ability>
      <abilityName>专业术语</abilityName>
      <candidateList>
        <item>大件运输</item>
      </candidateList>
      <explain/>
      <paraID>  AFAD6F</paraID>
      <start>15</start>
      <end>19</end>
      <status>ignored</status>
      <modifiedWord/>
      <trackRevisions>false</trackRevisions>
    </reviewItem>
    <reviewItem>
      <errorID>645bed91-e5b3-419e-b53d-38753e33ef08</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1268FE5A</paraID>
      <start>0</start>
      <end>2</end>
      <status>modified</status>
      <modifiedWord>4.</modifiedWord>
      <trackRevisions>false</trackRevisions>
    </reviewItem>
    <reviewItem>
      <errorID>d3da1282-3bfd-473d-8669-19be7b70ce76</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39AE61C6</paraID>
      <start>0</start>
      <end>2</end>
      <status>modified</status>
      <modifiedWord>5.</modifiedWord>
      <trackRevisions>false</trackRevisions>
    </reviewItem>
    <reviewItem>
      <errorID>e051e78c-43ef-4829-a966-a22f16b53326</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64B2D251</paraID>
      <start>0</start>
      <end>2</end>
      <status>modified</status>
      <modifiedWord>6.</modifiedWord>
      <trackRevisions>false</trackRevisions>
    </reviewItem>
    <reviewItem>
      <errorID>4f3fbd1d-e31b-4b1f-8515-2b9459f10347</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20B896E9</paraID>
      <start>0</start>
      <end>2</end>
      <status>modified</status>
      <modifiedWord>7.</modifiedWord>
      <trackRevisions>false</trackRevisions>
    </reviewItem>
    <reviewItem>
      <errorID>1ee97b21-5747-4536-bf11-082c28b20470</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6C0DC0A9</paraID>
      <start>0</start>
      <end>2</end>
      <status>modified</status>
      <modifiedWord>8.</modifiedWord>
      <trackRevisions>false</trackRevisions>
    </reviewItem>
    <reviewItem>
      <errorID>87d0bc35-6832-4762-8772-bf726163c0ae</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40677485</paraID>
      <start>0</start>
      <end>2</end>
      <status>modified</status>
      <modifiedWord>9.</modifiedWord>
      <trackRevisions>false</trackRevisions>
    </reviewItem>
    <reviewItem>
      <errorID>7141d8c9-59ed-4d13-8540-237fc0d192ba</errorID>
      <errorWord>(</errorWord>
      <group>L1_Format</group>
      <groupName>格式问题</groupName>
      <ability>L2_HalfPunc</ability>
      <abilityName>全半角检查</abilityName>
      <candidateList>
        <item>（</item>
      </candidateList>
      <explain>文本全半角错误。</explain>
      <paraID>5CE0A3E5</paraID>
      <start>4</start>
      <end>5</end>
      <status>modified</status>
      <modifiedWord>（</modifiedWord>
      <trackRevisions>false</trackRevisions>
    </reviewItem>
    <reviewItem>
      <errorID>f5fa4629-f123-41d5-aa05-c7ac31dfe476</errorID>
      <errorWord>)</errorWord>
      <group>L1_Format</group>
      <groupName>格式问题</groupName>
      <ability>L2_HalfPunc</ability>
      <abilityName>全半角检查</abilityName>
      <candidateList>
        <item>）</item>
      </candidateList>
      <explain>文本全半角错误。</explain>
      <paraID>5CE0A3E5</paraID>
      <start>7</start>
      <end>8</end>
      <status>modified</status>
      <modifiedWord>）</modifiedWord>
      <trackRevisions>false</trackRevisions>
    </reviewItem>
    <reviewItem>
      <errorID>fc8e586c-6a1f-465b-acad-563232d3a809</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691623DE</paraID>
      <start>0</start>
      <end>2</end>
      <status>modified</status>
      <modifiedWord>1.</modifiedWord>
      <trackRevisions>false</trackRevisions>
    </reviewItem>
    <reviewItem>
      <errorID>b1f3aeb1-89dd-4c10-911d-3c58a90c0c3a</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1B6A878B</paraID>
      <start>0</start>
      <end>2</end>
      <status>modified</status>
      <modifiedWord>2.</modifiedWord>
      <trackRevisions>false</trackRevisions>
    </reviewItem>
    <reviewItem>
      <errorID>eaec7aaf-35ae-4c23-9bfd-2c14b23b3024</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7B8F6AE</paraID>
      <start>0</start>
      <end>2</end>
      <status>modified</status>
      <modifiedWord>3.</modifiedWord>
      <trackRevisions>false</trackRevisions>
    </reviewItem>
    <reviewItem>
      <errorID>dc783f14-6026-43ad-b058-1a4d70f1aacc</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648AF47F</paraID>
      <start>0</start>
      <end>2</end>
      <status>modified</status>
      <modifiedWord>2.</modifiedWord>
      <trackRevisions>false</trackRevisions>
    </reviewItem>
    <reviewItem>
      <errorID>56c68415-0ea7-4750-85da-76628a3c1add</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54B9E5AB</paraID>
      <start>0</start>
      <end>2</end>
      <status>modified</status>
      <modifiedWord>3.</modifiedWord>
      <trackRevisions>false</trackRevisions>
    </reviewItem>
    <reviewItem>
      <errorID>e1730e2c-c9bf-44be-b12d-e8e943913ad0</errorID>
      <errorWord>大量运输</errorWord>
      <group>L1_Knowledge</group>
      <groupName>知识性问题</groupName>
      <ability>L2_Term</ability>
      <abilityName>专业术语</abilityName>
      <candidateList>
        <item>大件运输</item>
      </candidateList>
      <explain/>
      <paraID>54B9E5AB</paraID>
      <start>15</start>
      <end>19</end>
      <status>ignored</status>
      <modifiedWord/>
      <trackRevisions>false</trackRevisions>
    </reviewItem>
    <reviewItem>
      <errorID>ed836ca6-bbfa-4167-8c90-0e3bccd9caf5</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202BF318</paraID>
      <start>0</start>
      <end>2</end>
      <status>modified</status>
      <modifiedWord>4.</modifiedWord>
      <trackRevisions>false</trackRevisions>
    </reviewItem>
    <reviewItem>
      <errorID>539ae15f-2aa1-4fe1-a51b-2989914cf0c1</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1E3DA65C</paraID>
      <start>0</start>
      <end>2</end>
      <status>modified</status>
      <modifiedWord>5.</modifiedWord>
      <trackRevisions>false</trackRevisions>
    </reviewItem>
    <reviewItem>
      <errorID>51832423-738d-4ade-92d8-aa5dca00623c</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6B546BEA</paraID>
      <start>0</start>
      <end>2</end>
      <status>modified</status>
      <modifiedWord>6.</modifiedWord>
      <trackRevisions>false</trackRevisions>
    </reviewItem>
    <reviewItem>
      <errorID>8ad8530a-3330-4eae-a3c7-8a8e0f3e0e42</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2218937E</paraID>
      <start>0</start>
      <end>2</end>
      <status>modified</status>
      <modifiedWord>7.</modifiedWord>
      <trackRevisions>false</trackRevisions>
    </reviewItem>
    <reviewItem>
      <errorID>7f8b3800-e793-46d6-a14e-a15e10e1ada7</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46D5D0AF</paraID>
      <start>0</start>
      <end>2</end>
      <status>modified</status>
      <modifiedWord>8.</modifiedWord>
      <trackRevisions>false</trackRevisions>
    </reviewItem>
    <reviewItem>
      <errorID>16e426a7-8dc8-440d-b5ca-d5f3192655ec</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D11E5AD</paraID>
      <start>0</start>
      <end>2</end>
      <status>modified</status>
      <modifiedWord>9.</modifiedWord>
      <trackRevisions>false</trackRevisions>
    </reviewItem>
    <reviewItem>
      <errorID>df08e4fe-5823-47fa-8f4d-00ec30ca88e3</errorID>
      <errorWord>我</errorWord>
      <group>L1_Word</group>
      <groupName>字词问题</groupName>
      <ability>L2_Typo</ability>
      <abilityName>字词错误</abilityName>
      <candidateList>
        <item>我公</item>
      </candidateList>
      <explain/>
      <paraID>18305440</paraID>
      <start>0</start>
      <end>2</end>
      <status>modified</status>
      <modifiedWord>我公</modifiedWord>
      <trackRevisions>false</trackRevisions>
    </reviewItem>
    <reviewItem>
      <errorID>5f5783c7-70bf-428d-ab87-7265622e986f</errorID>
      <errorWord>输</errorWord>
      <group>L1_Word</group>
      <groupName>字词问题</groupName>
      <ability>L2_Typo</ability>
      <abilityName>字词错误</abilityName>
      <candidateList>
        <item>输保</item>
      </candidateList>
      <explain/>
      <paraID>18305440</paraID>
      <start>59</start>
      <end>61</end>
      <status>modified</status>
      <modifiedWord>输保</modifiedWord>
      <trackRevisions>false</trackRevisions>
    </reviewItem>
    <reviewItem>
      <errorID>58afed69-9aea-4e6f-b903-ca3ab2ae8b4f</errorID>
      <errorWord>属</errorWord>
      <group>L1_Word</group>
      <groupName>字词问题</groupName>
      <ability>L2_Typo</ability>
      <abilityName>字词错误</abilityName>
      <candidateList>
        <item>属于</item>
      </candidateList>
      <explain/>
      <paraID>448F8FA3</paraID>
      <start>84</start>
      <end>86</end>
      <status>modified</status>
      <modifiedWord>属于</modifiedWord>
      <trackRevisions>false</trackRevisions>
    </reviewItem>
    <reviewItem>
      <errorID>8bdf0f3b-c628-4a0a-aaf9-0df1aeb8694b</errorID>
      <errorWord>，</errorWord>
      <group>L1_Word</group>
      <groupName>字词问题</groupName>
      <ability>L2_Typo</ability>
      <abilityName>字词错误</abilityName>
      <candidateList>
        <item>，并</item>
      </candidateList>
      <explain/>
      <paraID>5F696DE8</paraID>
      <start>31</start>
      <end>33</end>
      <status>modified</status>
      <modifiedWord>，并</modifiedWord>
      <trackRevisions>false</trackRevisions>
    </reviewItem>
    <reviewItem>
      <errorID>8b051ed8-5c36-4b40-8b16-c269fa5796fc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38EF21EE</paraID>
      <start>0</start>
      <end>2</end>
      <status>modified</status>
      <modifiedWord>1.</modifiedWord>
      <trackRevisions>false</trackRevisions>
    </reviewItem>
    <reviewItem>
      <errorID>03c100ad-28d6-47be-8b62-cc3066c793c1</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4F43C542</paraID>
      <start>0</start>
      <end>2</end>
      <status>modified</status>
      <modifiedWord>2.</modifiedWord>
      <trackRevisions>false</trackRevisions>
    </reviewItem>
    <reviewItem>
      <errorID>757a24d2-5022-49b8-a847-b20203297ab9</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70EC7384</paraID>
      <start>0</start>
      <end>2</end>
      <status>modified</status>
      <modifiedWord>3.</modifiedWord>
      <trackRevisions>false</trackRevisions>
    </reviewItem>
    <reviewItem>
      <errorID>334d49db-e4f0-4249-9517-577f003b1cf5</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78AD8496</paraID>
      <start>0</start>
      <end>2</end>
      <status>modified</status>
      <modifiedWord>4.</modifiedWord>
      <trackRevisions>false</trackRevisions>
    </reviewItem>
    <reviewItem>
      <errorID>cb6a347c-7c4b-454e-b856-147740ca2787</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28D7A9C7</paraID>
      <start>0</start>
      <end>2</end>
      <status>modified</status>
      <modifiedWord>5.</modifiedWord>
      <trackRevisions>false</trackRevisions>
    </reviewItem>
    <reviewItem>
      <errorID>d89c57a9-ef4b-48b8-af84-262539b9faed</errorID>
      <errorWord>帐</errorWord>
      <group>L1_Word</group>
      <groupName>字词问题</groupName>
      <ability>L2_Typo</ability>
      <abilityName>字词错误</abilityName>
      <candidateList>
        <item>账</item>
      </candidateList>
      <explain>（賬）zhànɡ〈名〉❶关于货币、货物出入的记载：记～｜查～。❷指账簿：一本～。❸债：欠～｜还～｜放～。</explain>
      <paraID>377C5552</paraID>
      <start>0</start>
      <end>1</end>
      <status>ignored</status>
      <modifiedWord/>
      <trackRevisions>false</trackRevisions>
    </reviewItem>
    <reviewItem>
      <errorID>38346c1e-5798-4541-9887-cbbd8faa7901</errorID>
      <errorWord>(</errorWord>
      <group>L1_Format</group>
      <groupName>格式问题</groupName>
      <ability>L2_HalfPunc</ability>
      <abilityName>全半角检查</abilityName>
      <candidateList>
        <item>（</item>
      </candidateList>
      <explain>文本全半角错误。</explain>
      <paraID>7C4756B9</paraID>
      <start>35</start>
      <end>36</end>
      <status>modified</status>
      <modifiedWord>（</modifiedWord>
      <trackRevisions>false</trackRevisions>
    </reviewItem>
    <reviewItem>
      <errorID>e419a9e4-bd5b-45b8-95d9-ff482c822c75</errorID>
      <errorWord>)</errorWord>
      <group>L1_Format</group>
      <groupName>格式问题</groupName>
      <ability>L2_HalfPunc</ability>
      <abilityName>全半角检查</abilityName>
      <candidateList>
        <item>）</item>
      </candidateList>
      <explain>文本全半角错误。</explain>
      <paraID>7C4756B9</paraID>
      <start>44</start>
      <end>45</end>
      <status>modified</status>
      <modifiedWord>）</modifiedWord>
      <trackRevisions>false</trackRevisions>
    </reviewItem>
    <reviewItem>
      <errorID>022a722a-647d-42ad-9e68-54fe009f84b4</errorID>
      <errorWord>(</errorWord>
      <group>L1_Format</group>
      <groupName>格式问题</groupName>
      <ability>L2_HalfPunc</ability>
      <abilityName>全半角检查</abilityName>
      <candidateList>
        <item>（</item>
      </candidateList>
      <explain>文本全半角错误。</explain>
      <paraID>148C238C</paraID>
      <start>8</start>
      <end>9</end>
      <status>modified</status>
      <modifiedWord>（</modifiedWord>
      <trackRevisions>false</trackRevisions>
    </reviewItem>
    <reviewItem>
      <errorID>e929e071-ad27-44de-ac0f-a1710812708d</errorID>
      <errorWord>)</errorWord>
      <group>L1_Format</group>
      <groupName>格式问题</groupName>
      <ability>L2_HalfPunc</ability>
      <abilityName>全半角检查</abilityName>
      <candidateList>
        <item>）</item>
      </candidateList>
      <explain>文本全半角错误。</explain>
      <paraID>148C238C</paraID>
      <start>17</start>
      <end>18</end>
      <status>modified</status>
      <modifiedWord>）</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691e7c2-a2b8-4e1f-8a95-1d9637d7b07e}">
  <ds:schemaRefs/>
</ds:datastoreItem>
</file>

<file path=docProps/app.xml><?xml version="1.0" encoding="utf-8"?>
<Properties xmlns="http://schemas.openxmlformats.org/officeDocument/2006/extended-properties" xmlns:vt="http://schemas.openxmlformats.org/officeDocument/2006/docPropsVTypes">
  <Template>Normal</Template>
  <Pages>50</Pages>
  <Words>20828</Words>
  <Characters>22244</Characters>
  <Lines>127</Lines>
  <Paragraphs>35</Paragraphs>
  <TotalTime>53</TotalTime>
  <ScaleCrop>false</ScaleCrop>
  <LinksUpToDate>false</LinksUpToDate>
  <CharactersWithSpaces>23359</CharactersWithSpaces>
  <Application>WPS Office_11.1.0.12763_F1E327BC-269C-435d-A152-05C5408002CA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2025-09-27T22:16:00Z</dcterms:created>
  <dc:creator>Lihh</dc:creator>
  <cp:lastModifiedBy>WPS_1763447103</cp:lastModifiedBy>
  <dcterms:modified xsi:type="dcterms:W3CDTF">2026-01-08T01:29:20Z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wqlLaW5nc29mdCBQREYgdG8gV1BTIDExMA</vt:lpwstr>
  </property>
  <property fmtid="{D5CDD505-2E9C-101B-9397-08002B2CF9AE}" pid="3" name="Created">
    <vt:filetime>2025-09-27T22:20:45Z</vt:filetime>
  </property>
  <property fmtid="{D5CDD505-2E9C-101B-9397-08002B2CF9AE}" pid="4" name="KSOTemplateDocerSaveRecord">
    <vt:lpwstr>eyJoZGlkIjoiMjcxZGI3NzVhM2FkNjA1ODI2NzRjY2EyMzRmYjg0M2YiLCJ1c2VySWQiOiIzNTEwNjQ4NzgifQ==</vt:lpwstr>
  </property>
  <property fmtid="{D5CDD505-2E9C-101B-9397-08002B2CF9AE}" pid="5" name="KSOProductBuildVer">
    <vt:lpwstr>2052-11.1.0.12763</vt:lpwstr>
  </property>
  <property fmtid="{D5CDD505-2E9C-101B-9397-08002B2CF9AE}" pid="6" name="ICV">
    <vt:lpwstr>B661E91AF30542BF879C9B004A957552</vt:lpwstr>
  </property>
</Properties>
</file>